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81BE0" w14:textId="77777777" w:rsidR="00BC07C2" w:rsidRDefault="00BC07C2" w:rsidP="00801093">
      <w:pPr>
        <w:jc w:val="both"/>
      </w:pPr>
    </w:p>
    <w:p w14:paraId="411E1E04" w14:textId="77777777" w:rsidR="006C2206" w:rsidRDefault="006C2206" w:rsidP="00801093">
      <w:pPr>
        <w:autoSpaceDE w:val="0"/>
        <w:autoSpaceDN w:val="0"/>
        <w:adjustRightInd w:val="0"/>
        <w:spacing w:after="0" w:line="240" w:lineRule="auto"/>
        <w:jc w:val="both"/>
        <w:rPr>
          <w:rFonts w:ascii="Calibri" w:eastAsia="Calibri" w:hAnsi="Calibri" w:cs="Calibri"/>
          <w:b/>
          <w:bCs/>
          <w:color w:val="000000"/>
          <w:sz w:val="44"/>
          <w:szCs w:val="44"/>
        </w:rPr>
      </w:pPr>
    </w:p>
    <w:p w14:paraId="2CD0F2D4" w14:textId="77777777" w:rsidR="00C01F9B" w:rsidRPr="00C01F9B" w:rsidRDefault="00C01F9B" w:rsidP="00801093">
      <w:pPr>
        <w:autoSpaceDE w:val="0"/>
        <w:autoSpaceDN w:val="0"/>
        <w:adjustRightInd w:val="0"/>
        <w:spacing w:before="120" w:after="0" w:line="240" w:lineRule="auto"/>
        <w:rPr>
          <w:rFonts w:ascii="Calibri" w:eastAsia="Calibri" w:hAnsi="Calibri" w:cs="Calibri"/>
          <w:b/>
          <w:bCs/>
          <w:color w:val="000000"/>
          <w:sz w:val="44"/>
          <w:szCs w:val="44"/>
        </w:rPr>
      </w:pPr>
      <w:r w:rsidRPr="00C01F9B">
        <w:rPr>
          <w:rFonts w:ascii="Calibri" w:eastAsia="Calibri" w:hAnsi="Calibri" w:cs="Calibri"/>
          <w:b/>
          <w:bCs/>
          <w:noProof/>
          <w:color w:val="000000"/>
          <w:sz w:val="44"/>
          <w:szCs w:val="44"/>
        </w:rPr>
        <mc:AlternateContent>
          <mc:Choice Requires="wps">
            <w:drawing>
              <wp:anchor distT="0" distB="0" distL="114300" distR="114300" simplePos="0" relativeHeight="251658240" behindDoc="0" locked="0" layoutInCell="1" allowOverlap="1" wp14:anchorId="6098A4CF" wp14:editId="5AF7822C">
                <wp:simplePos x="0" y="0"/>
                <wp:positionH relativeFrom="column">
                  <wp:posOffset>11430</wp:posOffset>
                </wp:positionH>
                <wp:positionV relativeFrom="paragraph">
                  <wp:posOffset>28575</wp:posOffset>
                </wp:positionV>
                <wp:extent cx="6096000" cy="0"/>
                <wp:effectExtent l="0" t="0" r="19050" b="19050"/>
                <wp:wrapNone/>
                <wp:docPr id="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straightConnector1">
                          <a:avLst/>
                        </a:prstGeom>
                        <a:noFill/>
                        <a:ln w="19050" cap="flat" cmpd="sng">
                          <a:solidFill>
                            <a:srgbClr val="00206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v:shapetype id="_x0000_t32" coordsize="21600,21600" o:oned="t" filled="f" o:spt="32" path="m,l21600,21600e" w14:anchorId="7AB1601B">
                <v:path fillok="f" arrowok="t" o:connecttype="none"/>
                <o:lock v:ext="edit" shapetype="t"/>
              </v:shapetype>
              <v:shape id="AutoShape 34" style="position:absolute;margin-left:.9pt;margin-top:2.25pt;width:48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2060"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"/>
            </w:pict>
          </mc:Fallback>
        </mc:AlternateContent>
      </w:r>
      <w:r w:rsidRPr="00C01F9B">
        <w:rPr>
          <w:rFonts w:ascii="Calibri" w:eastAsia="Calibri" w:hAnsi="Calibri" w:cs="Calibri"/>
          <w:b/>
          <w:bCs/>
          <w:color w:val="000000"/>
          <w:sz w:val="44"/>
          <w:szCs w:val="44"/>
        </w:rPr>
        <w:t xml:space="preserve">Federal Clean Water Act Section 319 Grant </w:t>
      </w:r>
    </w:p>
    <w:p w14:paraId="670081F6" w14:textId="7186EC87" w:rsidR="00C01F9B" w:rsidRPr="00C01F9B" w:rsidRDefault="00C01F9B" w:rsidP="00801093">
      <w:pPr>
        <w:autoSpaceDE w:val="0"/>
        <w:autoSpaceDN w:val="0"/>
        <w:adjustRightInd w:val="0"/>
        <w:spacing w:after="0" w:line="240" w:lineRule="auto"/>
        <w:rPr>
          <w:rFonts w:ascii="Calibri" w:eastAsia="Calibri" w:hAnsi="Calibri" w:cs="Calibri"/>
          <w:b/>
          <w:bCs/>
          <w:color w:val="000000"/>
          <w:sz w:val="44"/>
          <w:szCs w:val="44"/>
        </w:rPr>
      </w:pPr>
      <w:r w:rsidRPr="00C01F9B">
        <w:rPr>
          <w:rFonts w:ascii="Calibri" w:eastAsia="Calibri" w:hAnsi="Calibri" w:cs="Calibri"/>
          <w:b/>
          <w:bCs/>
          <w:color w:val="000000"/>
          <w:sz w:val="44"/>
          <w:szCs w:val="44"/>
        </w:rPr>
        <w:t>Federal Fiscal Year 202</w:t>
      </w:r>
      <w:r w:rsidR="003B40B2">
        <w:rPr>
          <w:rFonts w:ascii="Calibri" w:eastAsia="Calibri" w:hAnsi="Calibri" w:cs="Calibri"/>
          <w:b/>
          <w:bCs/>
          <w:color w:val="000000"/>
          <w:sz w:val="44"/>
          <w:szCs w:val="44"/>
        </w:rPr>
        <w:t>5</w:t>
      </w:r>
      <w:r w:rsidRPr="00C01F9B">
        <w:rPr>
          <w:rFonts w:ascii="Calibri" w:eastAsia="Calibri" w:hAnsi="Calibri" w:cs="Calibri"/>
          <w:b/>
          <w:bCs/>
          <w:color w:val="000000"/>
          <w:sz w:val="44"/>
          <w:szCs w:val="44"/>
        </w:rPr>
        <w:t>: Watershed Project Implementation</w:t>
      </w:r>
    </w:p>
    <w:p w14:paraId="19869722" w14:textId="656421A7" w:rsidR="00C01F9B" w:rsidRDefault="00BE60E3" w:rsidP="00801093">
      <w:pPr>
        <w:autoSpaceDE w:val="0"/>
        <w:autoSpaceDN w:val="0"/>
        <w:adjustRightInd w:val="0"/>
        <w:spacing w:before="240" w:after="0" w:line="240" w:lineRule="auto"/>
        <w:rPr>
          <w:rFonts w:ascii="Calibri" w:eastAsia="Calibri" w:hAnsi="Calibri" w:cs="Calibri"/>
          <w:b/>
          <w:bCs/>
          <w:color w:val="7E7E7E"/>
          <w:sz w:val="32"/>
          <w:szCs w:val="32"/>
        </w:rPr>
      </w:pPr>
      <w:r>
        <w:rPr>
          <w:rFonts w:ascii="Calibri" w:eastAsia="Calibri" w:hAnsi="Calibri" w:cs="Calibri"/>
          <w:b/>
          <w:bCs/>
          <w:color w:val="7E7E7E"/>
          <w:sz w:val="32"/>
          <w:szCs w:val="32"/>
        </w:rPr>
        <w:t>Request</w:t>
      </w:r>
      <w:r w:rsidR="00C01F9B" w:rsidRPr="00C01F9B">
        <w:rPr>
          <w:rFonts w:ascii="Calibri" w:eastAsia="Calibri" w:hAnsi="Calibri" w:cs="Calibri"/>
          <w:b/>
          <w:bCs/>
          <w:color w:val="7E7E7E"/>
          <w:sz w:val="32"/>
          <w:szCs w:val="32"/>
        </w:rPr>
        <w:t xml:space="preserve"> for Applications (</w:t>
      </w:r>
      <w:r>
        <w:rPr>
          <w:rFonts w:ascii="Calibri" w:eastAsia="Calibri" w:hAnsi="Calibri" w:cs="Calibri"/>
          <w:b/>
          <w:bCs/>
          <w:color w:val="7E7E7E"/>
          <w:sz w:val="32"/>
          <w:szCs w:val="32"/>
        </w:rPr>
        <w:t>R</w:t>
      </w:r>
      <w:r w:rsidR="00C01F9B" w:rsidRPr="00C01F9B">
        <w:rPr>
          <w:rFonts w:ascii="Calibri" w:eastAsia="Calibri" w:hAnsi="Calibri" w:cs="Calibri"/>
          <w:b/>
          <w:bCs/>
          <w:color w:val="7E7E7E"/>
          <w:sz w:val="32"/>
          <w:szCs w:val="32"/>
        </w:rPr>
        <w:t xml:space="preserve">FA) </w:t>
      </w:r>
    </w:p>
    <w:p w14:paraId="52B128A9" w14:textId="201B2B72" w:rsidR="005E3E29" w:rsidRDefault="005E3E29" w:rsidP="00801093">
      <w:pPr>
        <w:autoSpaceDE w:val="0"/>
        <w:autoSpaceDN w:val="0"/>
        <w:adjustRightInd w:val="0"/>
        <w:spacing w:before="240" w:after="0" w:line="240" w:lineRule="auto"/>
        <w:rPr>
          <w:rFonts w:ascii="Calibri" w:eastAsia="Calibri" w:hAnsi="Calibri" w:cs="Calibri"/>
          <w:b/>
          <w:bCs/>
          <w:color w:val="FF0000"/>
          <w:sz w:val="32"/>
          <w:szCs w:val="32"/>
        </w:rPr>
      </w:pPr>
      <w:r>
        <w:rPr>
          <w:rFonts w:ascii="Calibri" w:eastAsia="Calibri" w:hAnsi="Calibri" w:cs="Calibri"/>
          <w:b/>
          <w:bCs/>
          <w:color w:val="7E7E7E"/>
          <w:sz w:val="32"/>
          <w:szCs w:val="32"/>
        </w:rPr>
        <w:t xml:space="preserve">Amendment 1 </w:t>
      </w:r>
      <w:r w:rsidRPr="005E3E29">
        <w:rPr>
          <w:rFonts w:ascii="Calibri" w:eastAsia="Calibri" w:hAnsi="Calibri" w:cs="Calibri"/>
          <w:b/>
          <w:bCs/>
          <w:color w:val="FF0000"/>
          <w:sz w:val="32"/>
          <w:szCs w:val="32"/>
        </w:rPr>
        <w:t>(changes in red)</w:t>
      </w:r>
    </w:p>
    <w:p w14:paraId="17CB9ABB" w14:textId="48BBC750" w:rsidR="006C02AB" w:rsidRDefault="006C02AB" w:rsidP="00801093">
      <w:pPr>
        <w:autoSpaceDE w:val="0"/>
        <w:autoSpaceDN w:val="0"/>
        <w:adjustRightInd w:val="0"/>
        <w:spacing w:before="240" w:after="0" w:line="240" w:lineRule="auto"/>
        <w:rPr>
          <w:rFonts w:ascii="Calibri" w:eastAsia="Calibri" w:hAnsi="Calibri" w:cs="Calibri"/>
          <w:b/>
          <w:bCs/>
          <w:color w:val="7E7E7E"/>
          <w:sz w:val="32"/>
          <w:szCs w:val="32"/>
        </w:rPr>
      </w:pPr>
      <w:r w:rsidRPr="006C02AB">
        <w:rPr>
          <w:rFonts w:ascii="Calibri" w:eastAsia="Calibri" w:hAnsi="Calibri" w:cs="Calibri"/>
          <w:b/>
          <w:bCs/>
          <w:color w:val="7E7E7E"/>
          <w:sz w:val="32"/>
          <w:szCs w:val="32"/>
        </w:rPr>
        <w:t>Amendment 2</w:t>
      </w:r>
      <w:r>
        <w:rPr>
          <w:rFonts w:ascii="Calibri" w:eastAsia="Calibri" w:hAnsi="Calibri" w:cs="Calibri"/>
          <w:b/>
          <w:bCs/>
          <w:color w:val="FF0000"/>
          <w:sz w:val="32"/>
          <w:szCs w:val="32"/>
        </w:rPr>
        <w:t xml:space="preserve"> </w:t>
      </w:r>
      <w:r w:rsidRPr="006C02AB">
        <w:rPr>
          <w:rFonts w:ascii="Calibri" w:eastAsia="Calibri" w:hAnsi="Calibri" w:cs="Calibri"/>
          <w:b/>
          <w:bCs/>
          <w:color w:val="70AD47" w:themeColor="accent6"/>
          <w:sz w:val="32"/>
          <w:szCs w:val="32"/>
        </w:rPr>
        <w:t>(changes in green)</w:t>
      </w:r>
    </w:p>
    <w:p w14:paraId="65269D1D" w14:textId="77777777" w:rsidR="008C0229" w:rsidRDefault="008C0229" w:rsidP="00801093">
      <w:pPr>
        <w:autoSpaceDE w:val="0"/>
        <w:autoSpaceDN w:val="0"/>
        <w:adjustRightInd w:val="0"/>
        <w:spacing w:before="240" w:after="0" w:line="240" w:lineRule="auto"/>
        <w:rPr>
          <w:rFonts w:ascii="Calibri" w:eastAsia="Calibri" w:hAnsi="Calibri" w:cs="Calibri"/>
          <w:b/>
          <w:bCs/>
          <w:color w:val="7E7E7E"/>
          <w:sz w:val="32"/>
          <w:szCs w:val="32"/>
        </w:rPr>
      </w:pPr>
    </w:p>
    <w:p w14:paraId="12928EEA" w14:textId="77777777" w:rsidR="008C0229" w:rsidRDefault="008C0229" w:rsidP="00801093">
      <w:pPr>
        <w:autoSpaceDE w:val="0"/>
        <w:autoSpaceDN w:val="0"/>
        <w:adjustRightInd w:val="0"/>
        <w:spacing w:before="240" w:after="0" w:line="240" w:lineRule="auto"/>
        <w:rPr>
          <w:rFonts w:ascii="Calibri" w:eastAsia="Calibri" w:hAnsi="Calibri" w:cs="Calibri"/>
          <w:color w:val="7E7E7E"/>
          <w:sz w:val="32"/>
          <w:szCs w:val="32"/>
        </w:rPr>
      </w:pPr>
    </w:p>
    <w:p w14:paraId="5991F875" w14:textId="77777777" w:rsidR="008C0229" w:rsidRDefault="008C0229" w:rsidP="00801093">
      <w:pPr>
        <w:autoSpaceDE w:val="0"/>
        <w:autoSpaceDN w:val="0"/>
        <w:adjustRightInd w:val="0"/>
        <w:spacing w:before="240" w:after="0" w:line="240" w:lineRule="auto"/>
        <w:rPr>
          <w:rFonts w:ascii="Calibri" w:eastAsia="Calibri" w:hAnsi="Calibri" w:cs="Calibri"/>
          <w:color w:val="7E7E7E"/>
          <w:sz w:val="32"/>
          <w:szCs w:val="32"/>
        </w:rPr>
      </w:pPr>
    </w:p>
    <w:p w14:paraId="4279A45E" w14:textId="77777777" w:rsidR="008C0229" w:rsidRDefault="008C0229" w:rsidP="00801093">
      <w:pPr>
        <w:autoSpaceDE w:val="0"/>
        <w:autoSpaceDN w:val="0"/>
        <w:adjustRightInd w:val="0"/>
        <w:spacing w:before="240" w:after="0" w:line="240" w:lineRule="auto"/>
        <w:rPr>
          <w:rFonts w:ascii="Calibri" w:eastAsia="Calibri" w:hAnsi="Calibri" w:cs="Calibri"/>
          <w:color w:val="7E7E7E"/>
          <w:sz w:val="32"/>
          <w:szCs w:val="32"/>
        </w:rPr>
      </w:pPr>
    </w:p>
    <w:p w14:paraId="182F6A76" w14:textId="77777777" w:rsidR="008C0229" w:rsidRPr="00C01F9B" w:rsidRDefault="008C0229" w:rsidP="00801093">
      <w:pPr>
        <w:autoSpaceDE w:val="0"/>
        <w:autoSpaceDN w:val="0"/>
        <w:adjustRightInd w:val="0"/>
        <w:spacing w:before="240" w:after="0" w:line="240" w:lineRule="auto"/>
        <w:rPr>
          <w:rFonts w:ascii="Calibri" w:eastAsia="Calibri" w:hAnsi="Calibri" w:cs="Calibri"/>
          <w:color w:val="7E7E7E"/>
          <w:sz w:val="32"/>
          <w:szCs w:val="32"/>
        </w:rPr>
      </w:pPr>
    </w:p>
    <w:p w14:paraId="6064CF41" w14:textId="77777777" w:rsidR="008C0229" w:rsidRPr="00771EF6" w:rsidRDefault="008C0229" w:rsidP="008C0229">
      <w:pPr>
        <w:autoSpaceDE w:val="0"/>
        <w:autoSpaceDN w:val="0"/>
        <w:adjustRightInd w:val="0"/>
        <w:spacing w:after="0" w:line="240" w:lineRule="auto"/>
        <w:jc w:val="both"/>
        <w:rPr>
          <w:rFonts w:ascii="Calibri" w:eastAsia="Calibri" w:hAnsi="Calibri" w:cs="Calibri"/>
          <w:color w:val="000000"/>
        </w:rPr>
      </w:pPr>
    </w:p>
    <w:p w14:paraId="166FCBCE" w14:textId="77777777" w:rsidR="008C0229" w:rsidRPr="00C01F9B" w:rsidRDefault="008C0229" w:rsidP="008C0229">
      <w:pPr>
        <w:keepNext/>
        <w:keepLines/>
        <w:widowControl w:val="0"/>
        <w:pBdr>
          <w:top w:val="single" w:sz="4" w:space="1" w:color="auto"/>
        </w:pBdr>
        <w:spacing w:after="0" w:line="240" w:lineRule="auto"/>
        <w:rPr>
          <w:rFonts w:ascii="Calibri" w:eastAsia="Calibri" w:hAnsi="Calibri" w:cs="Calibri"/>
          <w:sz w:val="20"/>
          <w:szCs w:val="20"/>
        </w:rPr>
      </w:pPr>
    </w:p>
    <w:p w14:paraId="59EA537C" w14:textId="77777777" w:rsidR="008C0229" w:rsidRPr="00C01F9B" w:rsidRDefault="008C0229" w:rsidP="008C0229">
      <w:pPr>
        <w:keepNext/>
        <w:keepLines/>
        <w:spacing w:after="0" w:line="240" w:lineRule="auto"/>
        <w:rPr>
          <w:rFonts w:ascii="Calibri" w:eastAsia="Calibri" w:hAnsi="Calibri" w:cs="Calibri"/>
          <w:sz w:val="20"/>
          <w:szCs w:val="20"/>
        </w:rPr>
      </w:pPr>
      <w:r w:rsidRPr="00C01F9B">
        <w:rPr>
          <w:rFonts w:ascii="Calibri" w:eastAsia="Calibri" w:hAnsi="Calibri" w:cs="Calibri"/>
          <w:sz w:val="20"/>
          <w:szCs w:val="20"/>
        </w:rPr>
        <w:t xml:space="preserve">NMED does not discriminate </w:t>
      </w:r>
      <w:proofErr w:type="gramStart"/>
      <w:r w:rsidRPr="00C01F9B">
        <w:rPr>
          <w:rFonts w:ascii="Calibri" w:eastAsia="Calibri" w:hAnsi="Calibri" w:cs="Calibri"/>
          <w:sz w:val="20"/>
          <w:szCs w:val="20"/>
        </w:rPr>
        <w:t>on the basis of</w:t>
      </w:r>
      <w:proofErr w:type="gramEnd"/>
      <w:r w:rsidRPr="00C01F9B">
        <w:rPr>
          <w:rFonts w:ascii="Calibri" w:eastAsia="Calibri" w:hAnsi="Calibri" w:cs="Calibri"/>
          <w:sz w:val="20"/>
          <w:szCs w:val="20"/>
        </w:rPr>
        <w:t xml:space="preserve"> race, color, national origin, disability, age or sex in the administration of its programs or activities, as required by applicable laws and regulations. NMED is responsible for coordination of compliance efforts and receipt of inquiries concerning non-discrimination requirements implemented by 40 C.F.R. Part 7, including Title VI of the Civil Rights Act of 1964, as amended; Section 504 of the Rehabilitation Act of 1973; the Age Discrimination Act of 1975, Title IX of the Education Amendments of 1972, and Section 13 of the Federal Water Pollution Control </w:t>
      </w:r>
      <w:proofErr w:type="gramStart"/>
      <w:r w:rsidRPr="00C01F9B">
        <w:rPr>
          <w:rFonts w:ascii="Calibri" w:eastAsia="Calibri" w:hAnsi="Calibri" w:cs="Calibri"/>
          <w:sz w:val="20"/>
          <w:szCs w:val="20"/>
        </w:rPr>
        <w:t>Act</w:t>
      </w:r>
      <w:proofErr w:type="gramEnd"/>
      <w:r w:rsidRPr="00C01F9B">
        <w:rPr>
          <w:rFonts w:ascii="Calibri" w:eastAsia="Calibri" w:hAnsi="Calibri" w:cs="Calibri"/>
          <w:sz w:val="20"/>
          <w:szCs w:val="20"/>
        </w:rPr>
        <w:t xml:space="preserve"> Amendments of 1972. If you have any questions about this notice or any of NMED’s non- discrimination programs, policies or procedures, you may contact: </w:t>
      </w:r>
    </w:p>
    <w:p w14:paraId="0D9197FD" w14:textId="77777777" w:rsidR="008C0229" w:rsidRPr="00C01F9B" w:rsidRDefault="008C0229" w:rsidP="008C0229">
      <w:pPr>
        <w:spacing w:after="0" w:line="240" w:lineRule="auto"/>
        <w:rPr>
          <w:rFonts w:ascii="Calibri" w:eastAsia="Calibri" w:hAnsi="Calibri" w:cs="Calibri"/>
          <w:sz w:val="20"/>
          <w:szCs w:val="20"/>
        </w:rPr>
      </w:pPr>
    </w:p>
    <w:p w14:paraId="25807384" w14:textId="77777777" w:rsidR="008C0229" w:rsidRPr="00C01F9B" w:rsidRDefault="008C0229" w:rsidP="008C0229">
      <w:pPr>
        <w:spacing w:after="0" w:line="240" w:lineRule="auto"/>
        <w:rPr>
          <w:rFonts w:ascii="Calibri" w:eastAsia="Calibri" w:hAnsi="Calibri" w:cs="Calibri"/>
          <w:sz w:val="20"/>
          <w:szCs w:val="20"/>
        </w:rPr>
      </w:pPr>
      <w:r w:rsidRPr="00C01F9B">
        <w:rPr>
          <w:rFonts w:ascii="Calibri" w:eastAsia="Calibri" w:hAnsi="Calibri" w:cs="Calibri"/>
          <w:sz w:val="20"/>
          <w:szCs w:val="20"/>
        </w:rPr>
        <w:t xml:space="preserve">Non-Discrimination Coordinator    </w:t>
      </w:r>
    </w:p>
    <w:p w14:paraId="4BDC680B" w14:textId="77777777" w:rsidR="008C0229" w:rsidRPr="00C01F9B" w:rsidRDefault="008C0229" w:rsidP="008C0229">
      <w:pPr>
        <w:spacing w:after="0" w:line="240" w:lineRule="auto"/>
        <w:rPr>
          <w:rFonts w:ascii="Calibri" w:eastAsia="Calibri" w:hAnsi="Calibri" w:cs="Calibri"/>
          <w:sz w:val="20"/>
          <w:szCs w:val="20"/>
        </w:rPr>
      </w:pPr>
      <w:r w:rsidRPr="00C01F9B">
        <w:rPr>
          <w:rFonts w:ascii="Calibri" w:eastAsia="Calibri" w:hAnsi="Calibri" w:cs="Calibri"/>
          <w:sz w:val="20"/>
          <w:szCs w:val="20"/>
        </w:rPr>
        <w:t xml:space="preserve">New Mexico Environment Department </w:t>
      </w:r>
    </w:p>
    <w:p w14:paraId="619046B6" w14:textId="77777777" w:rsidR="008C0229" w:rsidRPr="00C01F9B" w:rsidRDefault="008C0229" w:rsidP="008C0229">
      <w:pPr>
        <w:spacing w:after="0" w:line="240" w:lineRule="auto"/>
        <w:rPr>
          <w:rFonts w:ascii="Calibri" w:eastAsia="Calibri" w:hAnsi="Calibri" w:cs="Calibri"/>
          <w:sz w:val="20"/>
          <w:szCs w:val="20"/>
        </w:rPr>
      </w:pPr>
      <w:r w:rsidRPr="00C01F9B">
        <w:rPr>
          <w:rFonts w:ascii="Calibri" w:eastAsia="Calibri" w:hAnsi="Calibri" w:cs="Calibri"/>
          <w:sz w:val="20"/>
          <w:szCs w:val="20"/>
        </w:rPr>
        <w:t>1190 St. Francis Dr., Suite N4050</w:t>
      </w:r>
    </w:p>
    <w:p w14:paraId="76F5905A" w14:textId="77777777" w:rsidR="008C0229" w:rsidRPr="00C01F9B" w:rsidRDefault="008C0229" w:rsidP="008C0229">
      <w:pPr>
        <w:spacing w:after="0" w:line="240" w:lineRule="auto"/>
        <w:rPr>
          <w:rFonts w:ascii="Calibri" w:eastAsia="Calibri" w:hAnsi="Calibri" w:cs="Calibri"/>
          <w:sz w:val="20"/>
          <w:szCs w:val="20"/>
        </w:rPr>
      </w:pPr>
      <w:r w:rsidRPr="00C01F9B">
        <w:rPr>
          <w:rFonts w:ascii="Calibri" w:eastAsia="Calibri" w:hAnsi="Calibri" w:cs="Calibri"/>
          <w:sz w:val="20"/>
          <w:szCs w:val="20"/>
        </w:rPr>
        <w:t>P.O. Box 5469</w:t>
      </w:r>
    </w:p>
    <w:p w14:paraId="45AFBD8A" w14:textId="77777777" w:rsidR="008C0229" w:rsidRPr="00C01F9B" w:rsidRDefault="008C0229" w:rsidP="008C0229">
      <w:pPr>
        <w:spacing w:after="0" w:line="240" w:lineRule="auto"/>
        <w:rPr>
          <w:rFonts w:ascii="Calibri" w:eastAsia="Calibri" w:hAnsi="Calibri" w:cs="Calibri"/>
          <w:sz w:val="20"/>
          <w:szCs w:val="20"/>
        </w:rPr>
      </w:pPr>
      <w:r w:rsidRPr="00C01F9B">
        <w:rPr>
          <w:rFonts w:ascii="Calibri" w:eastAsia="Calibri" w:hAnsi="Calibri" w:cs="Calibri"/>
          <w:sz w:val="20"/>
          <w:szCs w:val="20"/>
        </w:rPr>
        <w:t>Santa Fe, NM 87502</w:t>
      </w:r>
    </w:p>
    <w:p w14:paraId="02071FE4" w14:textId="77777777" w:rsidR="008C0229" w:rsidRPr="00C01F9B" w:rsidRDefault="008C0229" w:rsidP="008C0229">
      <w:pPr>
        <w:spacing w:after="0" w:line="240" w:lineRule="auto"/>
        <w:rPr>
          <w:rFonts w:ascii="Calibri" w:eastAsia="Calibri" w:hAnsi="Calibri" w:cs="Calibri"/>
          <w:sz w:val="20"/>
          <w:szCs w:val="20"/>
        </w:rPr>
      </w:pPr>
      <w:r w:rsidRPr="00C01F9B">
        <w:rPr>
          <w:rFonts w:ascii="Calibri" w:eastAsia="Calibri" w:hAnsi="Calibri" w:cs="Calibri"/>
          <w:sz w:val="20"/>
          <w:szCs w:val="20"/>
        </w:rPr>
        <w:t xml:space="preserve">(505) </w:t>
      </w:r>
      <w:r>
        <w:rPr>
          <w:rFonts w:ascii="Calibri" w:eastAsia="Calibri" w:hAnsi="Calibri" w:cs="Calibri"/>
          <w:sz w:val="20"/>
          <w:szCs w:val="20"/>
        </w:rPr>
        <w:t>827-2855</w:t>
      </w:r>
    </w:p>
    <w:p w14:paraId="665F2F9D" w14:textId="77777777" w:rsidR="008C0229" w:rsidRPr="00C01F9B" w:rsidRDefault="008C0229" w:rsidP="008C0229">
      <w:pPr>
        <w:spacing w:after="0" w:line="240" w:lineRule="auto"/>
        <w:rPr>
          <w:rFonts w:ascii="Calibri" w:eastAsia="Calibri" w:hAnsi="Calibri" w:cs="Calibri"/>
          <w:sz w:val="20"/>
          <w:szCs w:val="20"/>
        </w:rPr>
      </w:pPr>
      <w:hyperlink r:id="rId11" w:history="1">
        <w:r w:rsidRPr="006809B9">
          <w:rPr>
            <w:rStyle w:val="Hyperlink"/>
            <w:rFonts w:ascii="Calibri" w:eastAsia="Calibri" w:hAnsi="Calibri" w:cs="Calibri"/>
            <w:sz w:val="20"/>
            <w:szCs w:val="20"/>
          </w:rPr>
          <w:t>nd.coordinator@env.nm.gov</w:t>
        </w:r>
      </w:hyperlink>
    </w:p>
    <w:p w14:paraId="6CB2864E" w14:textId="77777777" w:rsidR="008C0229" w:rsidRPr="00C01F9B" w:rsidRDefault="008C0229" w:rsidP="008C0229">
      <w:pPr>
        <w:spacing w:after="0" w:line="240" w:lineRule="auto"/>
        <w:rPr>
          <w:rFonts w:ascii="Calibri" w:eastAsia="Calibri" w:hAnsi="Calibri" w:cs="Calibri"/>
          <w:sz w:val="20"/>
          <w:szCs w:val="20"/>
        </w:rPr>
      </w:pPr>
    </w:p>
    <w:p w14:paraId="17D7613D" w14:textId="77777777" w:rsidR="008C0229" w:rsidRPr="00C01F9B" w:rsidRDefault="008C0229" w:rsidP="008C0229">
      <w:pPr>
        <w:autoSpaceDE w:val="0"/>
        <w:autoSpaceDN w:val="0"/>
        <w:adjustRightInd w:val="0"/>
        <w:spacing w:after="0" w:line="240" w:lineRule="auto"/>
        <w:rPr>
          <w:rFonts w:ascii="Calibri" w:eastAsia="Calibri" w:hAnsi="Calibri" w:cs="Calibri"/>
          <w:sz w:val="20"/>
          <w:szCs w:val="20"/>
        </w:rPr>
      </w:pPr>
      <w:r w:rsidRPr="00C01F9B">
        <w:rPr>
          <w:rFonts w:ascii="Calibri" w:eastAsia="Calibri" w:hAnsi="Calibri" w:cs="Calibri"/>
          <w:sz w:val="20"/>
          <w:szCs w:val="20"/>
        </w:rPr>
        <w:t xml:space="preserve">If you believe that you have been discriminated against with respect to a NMED program or activity, you may contact the Non-Discrimination Coordinator identified above or visit our website at </w:t>
      </w:r>
      <w:hyperlink r:id="rId12" w:history="1">
        <w:r w:rsidRPr="00C01F9B">
          <w:rPr>
            <w:rFonts w:ascii="Calibri" w:eastAsia="Calibri" w:hAnsi="Calibri" w:cs="Calibri"/>
            <w:color w:val="0000FF"/>
            <w:sz w:val="20"/>
            <w:szCs w:val="20"/>
            <w:u w:val="single"/>
          </w:rPr>
          <w:t>www.env.nm.gov/non-employee-discrimination-complaint-page</w:t>
        </w:r>
      </w:hyperlink>
      <w:r w:rsidRPr="00C01F9B">
        <w:rPr>
          <w:rFonts w:ascii="Calibri" w:eastAsia="Calibri" w:hAnsi="Calibri" w:cs="Calibri"/>
          <w:sz w:val="20"/>
          <w:szCs w:val="20"/>
        </w:rPr>
        <w:t xml:space="preserve"> to learn how and where to file a complaint of discrimination.</w:t>
      </w:r>
    </w:p>
    <w:p w14:paraId="3CBA2139" w14:textId="77777777" w:rsidR="008C0229" w:rsidRPr="00C01F9B" w:rsidRDefault="008C0229" w:rsidP="008C0229">
      <w:pPr>
        <w:pBdr>
          <w:bottom w:val="single" w:sz="4" w:space="1" w:color="auto"/>
        </w:pBdr>
        <w:autoSpaceDE w:val="0"/>
        <w:autoSpaceDN w:val="0"/>
        <w:adjustRightInd w:val="0"/>
        <w:spacing w:after="0" w:line="240" w:lineRule="auto"/>
        <w:jc w:val="both"/>
        <w:rPr>
          <w:rFonts w:ascii="Calibri" w:eastAsia="Calibri" w:hAnsi="Calibri" w:cs="Calibri"/>
          <w:sz w:val="20"/>
          <w:szCs w:val="20"/>
        </w:rPr>
      </w:pPr>
    </w:p>
    <w:p w14:paraId="5B60A1E1" w14:textId="1B8164C0" w:rsidR="004835CA" w:rsidRDefault="004835CA">
      <w:pPr>
        <w:rPr>
          <w:rFonts w:ascii="Calibri" w:eastAsia="Calibri" w:hAnsi="Calibri" w:cs="Calibri"/>
          <w:color w:val="000000"/>
        </w:rPr>
      </w:pPr>
      <w:r>
        <w:rPr>
          <w:rFonts w:ascii="Calibri" w:eastAsia="Calibri" w:hAnsi="Calibri" w:cs="Calibri"/>
          <w:color w:val="000000"/>
        </w:rPr>
        <w:br w:type="page"/>
      </w:r>
    </w:p>
    <w:sdt>
      <w:sdtPr>
        <w:rPr>
          <w:rFonts w:asciiTheme="minorHAnsi" w:eastAsiaTheme="minorEastAsia" w:hAnsiTheme="minorHAnsi" w:cstheme="minorBidi"/>
          <w:color w:val="auto"/>
          <w:sz w:val="22"/>
          <w:szCs w:val="22"/>
        </w:rPr>
        <w:id w:val="-582064820"/>
        <w:docPartObj>
          <w:docPartGallery w:val="Table of Contents"/>
          <w:docPartUnique/>
        </w:docPartObj>
      </w:sdtPr>
      <w:sdtEndPr>
        <w:rPr>
          <w:b/>
          <w:bCs/>
          <w:noProof/>
        </w:rPr>
      </w:sdtEndPr>
      <w:sdtContent>
        <w:p w14:paraId="6D6F5635" w14:textId="24C32D25" w:rsidR="007D185A" w:rsidRDefault="007D185A" w:rsidP="007F6AC5">
          <w:pPr>
            <w:pStyle w:val="TOCHeading"/>
            <w:spacing w:before="120"/>
          </w:pPr>
          <w:r>
            <w:t>Contents</w:t>
          </w:r>
        </w:p>
        <w:p w14:paraId="605EF3B2" w14:textId="3F420CE0" w:rsidR="00366927" w:rsidRDefault="007D185A">
          <w:pPr>
            <w:pStyle w:val="TOC1"/>
            <w:tabs>
              <w:tab w:val="right" w:leader="dot" w:pos="935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90081662" w:history="1">
            <w:r w:rsidR="00366927" w:rsidRPr="00A85C69">
              <w:rPr>
                <w:rStyle w:val="Hyperlink"/>
                <w:rFonts w:eastAsia="Calibri"/>
                <w:b/>
                <w:bCs/>
                <w:noProof/>
              </w:rPr>
              <w:t>1. Program Overview</w:t>
            </w:r>
            <w:r w:rsidR="00366927">
              <w:rPr>
                <w:noProof/>
                <w:webHidden/>
              </w:rPr>
              <w:tab/>
            </w:r>
            <w:r w:rsidR="00366927">
              <w:rPr>
                <w:noProof/>
                <w:webHidden/>
              </w:rPr>
              <w:fldChar w:fldCharType="begin"/>
            </w:r>
            <w:r w:rsidR="00366927">
              <w:rPr>
                <w:noProof/>
                <w:webHidden/>
              </w:rPr>
              <w:instrText xml:space="preserve"> PAGEREF _Toc190081662 \h </w:instrText>
            </w:r>
            <w:r w:rsidR="00366927">
              <w:rPr>
                <w:noProof/>
                <w:webHidden/>
              </w:rPr>
            </w:r>
            <w:r w:rsidR="00366927">
              <w:rPr>
                <w:noProof/>
                <w:webHidden/>
              </w:rPr>
              <w:fldChar w:fldCharType="separate"/>
            </w:r>
            <w:r w:rsidR="00366927">
              <w:rPr>
                <w:noProof/>
                <w:webHidden/>
              </w:rPr>
              <w:t>3</w:t>
            </w:r>
            <w:r w:rsidR="00366927">
              <w:rPr>
                <w:noProof/>
                <w:webHidden/>
              </w:rPr>
              <w:fldChar w:fldCharType="end"/>
            </w:r>
          </w:hyperlink>
        </w:p>
        <w:p w14:paraId="35B7E974" w14:textId="4D327E51" w:rsidR="00366927" w:rsidRDefault="00366927">
          <w:pPr>
            <w:pStyle w:val="TOC1"/>
            <w:tabs>
              <w:tab w:val="right" w:leader="dot" w:pos="9350"/>
            </w:tabs>
            <w:rPr>
              <w:rFonts w:eastAsiaTheme="minorEastAsia"/>
              <w:noProof/>
              <w:kern w:val="2"/>
              <w:sz w:val="24"/>
              <w:szCs w:val="24"/>
              <w14:ligatures w14:val="standardContextual"/>
            </w:rPr>
          </w:pPr>
          <w:hyperlink w:anchor="_Toc190081663" w:history="1">
            <w:r w:rsidRPr="00A85C69">
              <w:rPr>
                <w:rStyle w:val="Hyperlink"/>
                <w:rFonts w:eastAsia="Calibri"/>
                <w:b/>
                <w:bCs/>
                <w:noProof/>
              </w:rPr>
              <w:t>2. Funding</w:t>
            </w:r>
            <w:r>
              <w:rPr>
                <w:noProof/>
                <w:webHidden/>
              </w:rPr>
              <w:tab/>
            </w:r>
            <w:r>
              <w:rPr>
                <w:noProof/>
                <w:webHidden/>
              </w:rPr>
              <w:fldChar w:fldCharType="begin"/>
            </w:r>
            <w:r>
              <w:rPr>
                <w:noProof/>
                <w:webHidden/>
              </w:rPr>
              <w:instrText xml:space="preserve"> PAGEREF _Toc190081663 \h </w:instrText>
            </w:r>
            <w:r>
              <w:rPr>
                <w:noProof/>
                <w:webHidden/>
              </w:rPr>
            </w:r>
            <w:r>
              <w:rPr>
                <w:noProof/>
                <w:webHidden/>
              </w:rPr>
              <w:fldChar w:fldCharType="separate"/>
            </w:r>
            <w:r>
              <w:rPr>
                <w:noProof/>
                <w:webHidden/>
              </w:rPr>
              <w:t>3</w:t>
            </w:r>
            <w:r>
              <w:rPr>
                <w:noProof/>
                <w:webHidden/>
              </w:rPr>
              <w:fldChar w:fldCharType="end"/>
            </w:r>
          </w:hyperlink>
        </w:p>
        <w:p w14:paraId="6B83CF4B" w14:textId="4CF1218C" w:rsidR="00366927" w:rsidRDefault="00366927">
          <w:pPr>
            <w:pStyle w:val="TOC1"/>
            <w:tabs>
              <w:tab w:val="right" w:leader="dot" w:pos="9350"/>
            </w:tabs>
            <w:rPr>
              <w:rFonts w:eastAsiaTheme="minorEastAsia"/>
              <w:noProof/>
              <w:kern w:val="2"/>
              <w:sz w:val="24"/>
              <w:szCs w:val="24"/>
              <w14:ligatures w14:val="standardContextual"/>
            </w:rPr>
          </w:pPr>
          <w:hyperlink w:anchor="_Toc190081664" w:history="1">
            <w:r w:rsidRPr="00A85C69">
              <w:rPr>
                <w:rStyle w:val="Hyperlink"/>
                <w:rFonts w:eastAsia="Calibri"/>
                <w:b/>
                <w:bCs/>
                <w:noProof/>
              </w:rPr>
              <w:t>3. Eligibility</w:t>
            </w:r>
            <w:r>
              <w:rPr>
                <w:noProof/>
                <w:webHidden/>
              </w:rPr>
              <w:tab/>
            </w:r>
            <w:r>
              <w:rPr>
                <w:noProof/>
                <w:webHidden/>
              </w:rPr>
              <w:fldChar w:fldCharType="begin"/>
            </w:r>
            <w:r>
              <w:rPr>
                <w:noProof/>
                <w:webHidden/>
              </w:rPr>
              <w:instrText xml:space="preserve"> PAGEREF _Toc190081664 \h </w:instrText>
            </w:r>
            <w:r>
              <w:rPr>
                <w:noProof/>
                <w:webHidden/>
              </w:rPr>
            </w:r>
            <w:r>
              <w:rPr>
                <w:noProof/>
                <w:webHidden/>
              </w:rPr>
              <w:fldChar w:fldCharType="separate"/>
            </w:r>
            <w:r>
              <w:rPr>
                <w:noProof/>
                <w:webHidden/>
              </w:rPr>
              <w:t>4</w:t>
            </w:r>
            <w:r>
              <w:rPr>
                <w:noProof/>
                <w:webHidden/>
              </w:rPr>
              <w:fldChar w:fldCharType="end"/>
            </w:r>
          </w:hyperlink>
        </w:p>
        <w:p w14:paraId="3AB46D61" w14:textId="59978DC7" w:rsidR="00366927" w:rsidRDefault="00366927">
          <w:pPr>
            <w:pStyle w:val="TOC1"/>
            <w:tabs>
              <w:tab w:val="right" w:leader="dot" w:pos="9350"/>
            </w:tabs>
            <w:rPr>
              <w:rFonts w:eastAsiaTheme="minorEastAsia"/>
              <w:noProof/>
              <w:kern w:val="2"/>
              <w:sz w:val="24"/>
              <w:szCs w:val="24"/>
              <w14:ligatures w14:val="standardContextual"/>
            </w:rPr>
          </w:pPr>
          <w:hyperlink w:anchor="_Toc190081665" w:history="1">
            <w:r w:rsidRPr="00A85C69">
              <w:rPr>
                <w:rStyle w:val="Hyperlink"/>
                <w:rFonts w:eastAsia="Calibri"/>
                <w:b/>
                <w:bCs/>
                <w:noProof/>
              </w:rPr>
              <w:t>4. Timeline</w:t>
            </w:r>
            <w:r>
              <w:rPr>
                <w:noProof/>
                <w:webHidden/>
              </w:rPr>
              <w:tab/>
            </w:r>
            <w:r>
              <w:rPr>
                <w:noProof/>
                <w:webHidden/>
              </w:rPr>
              <w:fldChar w:fldCharType="begin"/>
            </w:r>
            <w:r>
              <w:rPr>
                <w:noProof/>
                <w:webHidden/>
              </w:rPr>
              <w:instrText xml:space="preserve"> PAGEREF _Toc190081665 \h </w:instrText>
            </w:r>
            <w:r>
              <w:rPr>
                <w:noProof/>
                <w:webHidden/>
              </w:rPr>
            </w:r>
            <w:r>
              <w:rPr>
                <w:noProof/>
                <w:webHidden/>
              </w:rPr>
              <w:fldChar w:fldCharType="separate"/>
            </w:r>
            <w:r>
              <w:rPr>
                <w:noProof/>
                <w:webHidden/>
              </w:rPr>
              <w:t>5</w:t>
            </w:r>
            <w:r>
              <w:rPr>
                <w:noProof/>
                <w:webHidden/>
              </w:rPr>
              <w:fldChar w:fldCharType="end"/>
            </w:r>
          </w:hyperlink>
        </w:p>
        <w:p w14:paraId="36D4E2E7" w14:textId="29E57751" w:rsidR="00366927" w:rsidRDefault="00366927">
          <w:pPr>
            <w:pStyle w:val="TOC1"/>
            <w:tabs>
              <w:tab w:val="right" w:leader="dot" w:pos="9350"/>
            </w:tabs>
            <w:rPr>
              <w:rFonts w:eastAsiaTheme="minorEastAsia"/>
              <w:noProof/>
              <w:kern w:val="2"/>
              <w:sz w:val="24"/>
              <w:szCs w:val="24"/>
              <w14:ligatures w14:val="standardContextual"/>
            </w:rPr>
          </w:pPr>
          <w:hyperlink w:anchor="_Toc190081666" w:history="1">
            <w:r w:rsidRPr="00A85C69">
              <w:rPr>
                <w:rStyle w:val="Hyperlink"/>
                <w:rFonts w:eastAsia="Calibri"/>
                <w:b/>
                <w:bCs/>
                <w:noProof/>
              </w:rPr>
              <w:t>5. Application Questions</w:t>
            </w:r>
            <w:r>
              <w:rPr>
                <w:noProof/>
                <w:webHidden/>
              </w:rPr>
              <w:tab/>
            </w:r>
            <w:r>
              <w:rPr>
                <w:noProof/>
                <w:webHidden/>
              </w:rPr>
              <w:fldChar w:fldCharType="begin"/>
            </w:r>
            <w:r>
              <w:rPr>
                <w:noProof/>
                <w:webHidden/>
              </w:rPr>
              <w:instrText xml:space="preserve"> PAGEREF _Toc190081666 \h </w:instrText>
            </w:r>
            <w:r>
              <w:rPr>
                <w:noProof/>
                <w:webHidden/>
              </w:rPr>
            </w:r>
            <w:r>
              <w:rPr>
                <w:noProof/>
                <w:webHidden/>
              </w:rPr>
              <w:fldChar w:fldCharType="separate"/>
            </w:r>
            <w:r>
              <w:rPr>
                <w:noProof/>
                <w:webHidden/>
              </w:rPr>
              <w:t>6</w:t>
            </w:r>
            <w:r>
              <w:rPr>
                <w:noProof/>
                <w:webHidden/>
              </w:rPr>
              <w:fldChar w:fldCharType="end"/>
            </w:r>
          </w:hyperlink>
        </w:p>
        <w:p w14:paraId="20118865" w14:textId="7ECA24F6" w:rsidR="00366927" w:rsidRDefault="00366927">
          <w:pPr>
            <w:pStyle w:val="TOC1"/>
            <w:tabs>
              <w:tab w:val="right" w:leader="dot" w:pos="9350"/>
            </w:tabs>
            <w:rPr>
              <w:rFonts w:eastAsiaTheme="minorEastAsia"/>
              <w:noProof/>
              <w:kern w:val="2"/>
              <w:sz w:val="24"/>
              <w:szCs w:val="24"/>
              <w14:ligatures w14:val="standardContextual"/>
            </w:rPr>
          </w:pPr>
          <w:hyperlink w:anchor="_Toc190081667" w:history="1">
            <w:r w:rsidRPr="00A85C69">
              <w:rPr>
                <w:rStyle w:val="Hyperlink"/>
                <w:rFonts w:eastAsia="Calibri"/>
                <w:b/>
                <w:bCs/>
                <w:noProof/>
              </w:rPr>
              <w:t>6. Application Instructions</w:t>
            </w:r>
            <w:r>
              <w:rPr>
                <w:noProof/>
                <w:webHidden/>
              </w:rPr>
              <w:tab/>
            </w:r>
            <w:r>
              <w:rPr>
                <w:noProof/>
                <w:webHidden/>
              </w:rPr>
              <w:fldChar w:fldCharType="begin"/>
            </w:r>
            <w:r>
              <w:rPr>
                <w:noProof/>
                <w:webHidden/>
              </w:rPr>
              <w:instrText xml:space="preserve"> PAGEREF _Toc190081667 \h </w:instrText>
            </w:r>
            <w:r>
              <w:rPr>
                <w:noProof/>
                <w:webHidden/>
              </w:rPr>
            </w:r>
            <w:r>
              <w:rPr>
                <w:noProof/>
                <w:webHidden/>
              </w:rPr>
              <w:fldChar w:fldCharType="separate"/>
            </w:r>
            <w:r>
              <w:rPr>
                <w:noProof/>
                <w:webHidden/>
              </w:rPr>
              <w:t>6</w:t>
            </w:r>
            <w:r>
              <w:rPr>
                <w:noProof/>
                <w:webHidden/>
              </w:rPr>
              <w:fldChar w:fldCharType="end"/>
            </w:r>
          </w:hyperlink>
        </w:p>
        <w:p w14:paraId="5BAA4150" w14:textId="67A29ED9" w:rsidR="00366927" w:rsidRDefault="00366927">
          <w:pPr>
            <w:pStyle w:val="TOC2"/>
            <w:tabs>
              <w:tab w:val="right" w:leader="dot" w:pos="9350"/>
            </w:tabs>
            <w:rPr>
              <w:rFonts w:eastAsiaTheme="minorEastAsia"/>
              <w:noProof/>
              <w:kern w:val="2"/>
              <w:sz w:val="24"/>
              <w:szCs w:val="24"/>
              <w14:ligatures w14:val="standardContextual"/>
            </w:rPr>
          </w:pPr>
          <w:hyperlink w:anchor="_Toc190081668" w:history="1">
            <w:r w:rsidRPr="00A85C69">
              <w:rPr>
                <w:rStyle w:val="Hyperlink"/>
                <w:rFonts w:eastAsia="Calibri"/>
                <w:noProof/>
              </w:rPr>
              <w:t>a. Application Format</w:t>
            </w:r>
            <w:r>
              <w:rPr>
                <w:noProof/>
                <w:webHidden/>
              </w:rPr>
              <w:tab/>
            </w:r>
            <w:r>
              <w:rPr>
                <w:noProof/>
                <w:webHidden/>
              </w:rPr>
              <w:fldChar w:fldCharType="begin"/>
            </w:r>
            <w:r>
              <w:rPr>
                <w:noProof/>
                <w:webHidden/>
              </w:rPr>
              <w:instrText xml:space="preserve"> PAGEREF _Toc190081668 \h </w:instrText>
            </w:r>
            <w:r>
              <w:rPr>
                <w:noProof/>
                <w:webHidden/>
              </w:rPr>
            </w:r>
            <w:r>
              <w:rPr>
                <w:noProof/>
                <w:webHidden/>
              </w:rPr>
              <w:fldChar w:fldCharType="separate"/>
            </w:r>
            <w:r>
              <w:rPr>
                <w:noProof/>
                <w:webHidden/>
              </w:rPr>
              <w:t>6</w:t>
            </w:r>
            <w:r>
              <w:rPr>
                <w:noProof/>
                <w:webHidden/>
              </w:rPr>
              <w:fldChar w:fldCharType="end"/>
            </w:r>
          </w:hyperlink>
        </w:p>
        <w:p w14:paraId="2D9883DD" w14:textId="56D0C540" w:rsidR="00366927" w:rsidRDefault="00366927">
          <w:pPr>
            <w:pStyle w:val="TOC2"/>
            <w:tabs>
              <w:tab w:val="right" w:leader="dot" w:pos="9350"/>
            </w:tabs>
            <w:rPr>
              <w:rFonts w:eastAsiaTheme="minorEastAsia"/>
              <w:noProof/>
              <w:kern w:val="2"/>
              <w:sz w:val="24"/>
              <w:szCs w:val="24"/>
              <w14:ligatures w14:val="standardContextual"/>
            </w:rPr>
          </w:pPr>
          <w:hyperlink w:anchor="_Toc190081669" w:history="1">
            <w:r w:rsidRPr="00A85C69">
              <w:rPr>
                <w:rStyle w:val="Hyperlink"/>
                <w:rFonts w:eastAsia="Calibri"/>
                <w:noProof/>
              </w:rPr>
              <w:t>b. Application Instructions by Section</w:t>
            </w:r>
            <w:r>
              <w:rPr>
                <w:noProof/>
                <w:webHidden/>
              </w:rPr>
              <w:tab/>
            </w:r>
            <w:r>
              <w:rPr>
                <w:noProof/>
                <w:webHidden/>
              </w:rPr>
              <w:fldChar w:fldCharType="begin"/>
            </w:r>
            <w:r>
              <w:rPr>
                <w:noProof/>
                <w:webHidden/>
              </w:rPr>
              <w:instrText xml:space="preserve"> PAGEREF _Toc190081669 \h </w:instrText>
            </w:r>
            <w:r>
              <w:rPr>
                <w:noProof/>
                <w:webHidden/>
              </w:rPr>
            </w:r>
            <w:r>
              <w:rPr>
                <w:noProof/>
                <w:webHidden/>
              </w:rPr>
              <w:fldChar w:fldCharType="separate"/>
            </w:r>
            <w:r>
              <w:rPr>
                <w:noProof/>
                <w:webHidden/>
              </w:rPr>
              <w:t>7</w:t>
            </w:r>
            <w:r>
              <w:rPr>
                <w:noProof/>
                <w:webHidden/>
              </w:rPr>
              <w:fldChar w:fldCharType="end"/>
            </w:r>
          </w:hyperlink>
        </w:p>
        <w:p w14:paraId="4F077B0B" w14:textId="19C70576" w:rsidR="00366927" w:rsidRDefault="00366927">
          <w:pPr>
            <w:pStyle w:val="TOC3"/>
            <w:tabs>
              <w:tab w:val="right" w:leader="dot" w:pos="9350"/>
            </w:tabs>
            <w:rPr>
              <w:rFonts w:eastAsiaTheme="minorEastAsia"/>
              <w:noProof/>
              <w:kern w:val="2"/>
              <w:sz w:val="24"/>
              <w:szCs w:val="24"/>
              <w14:ligatures w14:val="standardContextual"/>
            </w:rPr>
          </w:pPr>
          <w:hyperlink w:anchor="_Toc190081670" w:history="1">
            <w:r w:rsidRPr="00A85C69">
              <w:rPr>
                <w:rStyle w:val="Hyperlink"/>
                <w:rFonts w:eastAsia="Calibri"/>
                <w:noProof/>
              </w:rPr>
              <w:t>A. Project Title</w:t>
            </w:r>
            <w:r>
              <w:rPr>
                <w:noProof/>
                <w:webHidden/>
              </w:rPr>
              <w:tab/>
            </w:r>
            <w:r>
              <w:rPr>
                <w:noProof/>
                <w:webHidden/>
              </w:rPr>
              <w:fldChar w:fldCharType="begin"/>
            </w:r>
            <w:r>
              <w:rPr>
                <w:noProof/>
                <w:webHidden/>
              </w:rPr>
              <w:instrText xml:space="preserve"> PAGEREF _Toc190081670 \h </w:instrText>
            </w:r>
            <w:r>
              <w:rPr>
                <w:noProof/>
                <w:webHidden/>
              </w:rPr>
            </w:r>
            <w:r>
              <w:rPr>
                <w:noProof/>
                <w:webHidden/>
              </w:rPr>
              <w:fldChar w:fldCharType="separate"/>
            </w:r>
            <w:r>
              <w:rPr>
                <w:noProof/>
                <w:webHidden/>
              </w:rPr>
              <w:t>7</w:t>
            </w:r>
            <w:r>
              <w:rPr>
                <w:noProof/>
                <w:webHidden/>
              </w:rPr>
              <w:fldChar w:fldCharType="end"/>
            </w:r>
          </w:hyperlink>
        </w:p>
        <w:p w14:paraId="6D0832F4" w14:textId="12E86784" w:rsidR="00366927" w:rsidRDefault="00366927">
          <w:pPr>
            <w:pStyle w:val="TOC3"/>
            <w:tabs>
              <w:tab w:val="right" w:leader="dot" w:pos="9350"/>
            </w:tabs>
            <w:rPr>
              <w:rFonts w:eastAsiaTheme="minorEastAsia"/>
              <w:noProof/>
              <w:kern w:val="2"/>
              <w:sz w:val="24"/>
              <w:szCs w:val="24"/>
              <w14:ligatures w14:val="standardContextual"/>
            </w:rPr>
          </w:pPr>
          <w:hyperlink w:anchor="_Toc190081671" w:history="1">
            <w:r w:rsidRPr="00A85C69">
              <w:rPr>
                <w:rStyle w:val="Hyperlink"/>
                <w:noProof/>
              </w:rPr>
              <w:t>B. Applicant Information</w:t>
            </w:r>
            <w:r>
              <w:rPr>
                <w:noProof/>
                <w:webHidden/>
              </w:rPr>
              <w:tab/>
            </w:r>
            <w:r>
              <w:rPr>
                <w:noProof/>
                <w:webHidden/>
              </w:rPr>
              <w:fldChar w:fldCharType="begin"/>
            </w:r>
            <w:r>
              <w:rPr>
                <w:noProof/>
                <w:webHidden/>
              </w:rPr>
              <w:instrText xml:space="preserve"> PAGEREF _Toc190081671 \h </w:instrText>
            </w:r>
            <w:r>
              <w:rPr>
                <w:noProof/>
                <w:webHidden/>
              </w:rPr>
            </w:r>
            <w:r>
              <w:rPr>
                <w:noProof/>
                <w:webHidden/>
              </w:rPr>
              <w:fldChar w:fldCharType="separate"/>
            </w:r>
            <w:r>
              <w:rPr>
                <w:noProof/>
                <w:webHidden/>
              </w:rPr>
              <w:t>7</w:t>
            </w:r>
            <w:r>
              <w:rPr>
                <w:noProof/>
                <w:webHidden/>
              </w:rPr>
              <w:fldChar w:fldCharType="end"/>
            </w:r>
          </w:hyperlink>
        </w:p>
        <w:p w14:paraId="6E97B24C" w14:textId="12B21348" w:rsidR="00366927" w:rsidRDefault="00366927">
          <w:pPr>
            <w:pStyle w:val="TOC3"/>
            <w:tabs>
              <w:tab w:val="right" w:leader="dot" w:pos="9350"/>
            </w:tabs>
            <w:rPr>
              <w:rFonts w:eastAsiaTheme="minorEastAsia"/>
              <w:noProof/>
              <w:kern w:val="2"/>
              <w:sz w:val="24"/>
              <w:szCs w:val="24"/>
              <w14:ligatures w14:val="standardContextual"/>
            </w:rPr>
          </w:pPr>
          <w:hyperlink w:anchor="_Toc190081672" w:history="1">
            <w:r w:rsidRPr="00A85C69">
              <w:rPr>
                <w:rStyle w:val="Hyperlink"/>
                <w:rFonts w:eastAsia="Calibri"/>
                <w:noProof/>
              </w:rPr>
              <w:t>C. Start and End Dates</w:t>
            </w:r>
            <w:r>
              <w:rPr>
                <w:noProof/>
                <w:webHidden/>
              </w:rPr>
              <w:tab/>
            </w:r>
            <w:r>
              <w:rPr>
                <w:noProof/>
                <w:webHidden/>
              </w:rPr>
              <w:fldChar w:fldCharType="begin"/>
            </w:r>
            <w:r>
              <w:rPr>
                <w:noProof/>
                <w:webHidden/>
              </w:rPr>
              <w:instrText xml:space="preserve"> PAGEREF _Toc190081672 \h </w:instrText>
            </w:r>
            <w:r>
              <w:rPr>
                <w:noProof/>
                <w:webHidden/>
              </w:rPr>
            </w:r>
            <w:r>
              <w:rPr>
                <w:noProof/>
                <w:webHidden/>
              </w:rPr>
              <w:fldChar w:fldCharType="separate"/>
            </w:r>
            <w:r>
              <w:rPr>
                <w:noProof/>
                <w:webHidden/>
              </w:rPr>
              <w:t>7</w:t>
            </w:r>
            <w:r>
              <w:rPr>
                <w:noProof/>
                <w:webHidden/>
              </w:rPr>
              <w:fldChar w:fldCharType="end"/>
            </w:r>
          </w:hyperlink>
        </w:p>
        <w:p w14:paraId="4CA010F5" w14:textId="218B392F" w:rsidR="00366927" w:rsidRDefault="00366927">
          <w:pPr>
            <w:pStyle w:val="TOC3"/>
            <w:tabs>
              <w:tab w:val="right" w:leader="dot" w:pos="9350"/>
            </w:tabs>
            <w:rPr>
              <w:rFonts w:eastAsiaTheme="minorEastAsia"/>
              <w:noProof/>
              <w:kern w:val="2"/>
              <w:sz w:val="24"/>
              <w:szCs w:val="24"/>
              <w14:ligatures w14:val="standardContextual"/>
            </w:rPr>
          </w:pPr>
          <w:hyperlink w:anchor="_Toc190081673" w:history="1">
            <w:r w:rsidRPr="00A85C69">
              <w:rPr>
                <w:rStyle w:val="Hyperlink"/>
                <w:rFonts w:eastAsia="Calibri"/>
                <w:noProof/>
              </w:rPr>
              <w:t>D. Project Manager</w:t>
            </w:r>
            <w:r>
              <w:rPr>
                <w:noProof/>
                <w:webHidden/>
              </w:rPr>
              <w:tab/>
            </w:r>
            <w:r>
              <w:rPr>
                <w:noProof/>
                <w:webHidden/>
              </w:rPr>
              <w:fldChar w:fldCharType="begin"/>
            </w:r>
            <w:r>
              <w:rPr>
                <w:noProof/>
                <w:webHidden/>
              </w:rPr>
              <w:instrText xml:space="preserve"> PAGEREF _Toc190081673 \h </w:instrText>
            </w:r>
            <w:r>
              <w:rPr>
                <w:noProof/>
                <w:webHidden/>
              </w:rPr>
            </w:r>
            <w:r>
              <w:rPr>
                <w:noProof/>
                <w:webHidden/>
              </w:rPr>
              <w:fldChar w:fldCharType="separate"/>
            </w:r>
            <w:r>
              <w:rPr>
                <w:noProof/>
                <w:webHidden/>
              </w:rPr>
              <w:t>7</w:t>
            </w:r>
            <w:r>
              <w:rPr>
                <w:noProof/>
                <w:webHidden/>
              </w:rPr>
              <w:fldChar w:fldCharType="end"/>
            </w:r>
          </w:hyperlink>
        </w:p>
        <w:p w14:paraId="33B770E1" w14:textId="6B788E3C" w:rsidR="00366927" w:rsidRDefault="00366927">
          <w:pPr>
            <w:pStyle w:val="TOC3"/>
            <w:tabs>
              <w:tab w:val="right" w:leader="dot" w:pos="9350"/>
            </w:tabs>
            <w:rPr>
              <w:rFonts w:eastAsiaTheme="minorEastAsia"/>
              <w:noProof/>
              <w:kern w:val="2"/>
              <w:sz w:val="24"/>
              <w:szCs w:val="24"/>
              <w14:ligatures w14:val="standardContextual"/>
            </w:rPr>
          </w:pPr>
          <w:hyperlink w:anchor="_Toc190081674" w:history="1">
            <w:r w:rsidRPr="00A85C69">
              <w:rPr>
                <w:rStyle w:val="Hyperlink"/>
                <w:noProof/>
              </w:rPr>
              <w:t>E. Key Persons</w:t>
            </w:r>
            <w:r>
              <w:rPr>
                <w:noProof/>
                <w:webHidden/>
              </w:rPr>
              <w:tab/>
            </w:r>
            <w:r>
              <w:rPr>
                <w:noProof/>
                <w:webHidden/>
              </w:rPr>
              <w:fldChar w:fldCharType="begin"/>
            </w:r>
            <w:r>
              <w:rPr>
                <w:noProof/>
                <w:webHidden/>
              </w:rPr>
              <w:instrText xml:space="preserve"> PAGEREF _Toc190081674 \h </w:instrText>
            </w:r>
            <w:r>
              <w:rPr>
                <w:noProof/>
                <w:webHidden/>
              </w:rPr>
            </w:r>
            <w:r>
              <w:rPr>
                <w:noProof/>
                <w:webHidden/>
              </w:rPr>
              <w:fldChar w:fldCharType="separate"/>
            </w:r>
            <w:r>
              <w:rPr>
                <w:noProof/>
                <w:webHidden/>
              </w:rPr>
              <w:t>7</w:t>
            </w:r>
            <w:r>
              <w:rPr>
                <w:noProof/>
                <w:webHidden/>
              </w:rPr>
              <w:fldChar w:fldCharType="end"/>
            </w:r>
          </w:hyperlink>
        </w:p>
        <w:p w14:paraId="1F723478" w14:textId="07D9ABB9" w:rsidR="00366927" w:rsidRDefault="00366927">
          <w:pPr>
            <w:pStyle w:val="TOC3"/>
            <w:tabs>
              <w:tab w:val="right" w:leader="dot" w:pos="9350"/>
            </w:tabs>
            <w:rPr>
              <w:rFonts w:eastAsiaTheme="minorEastAsia"/>
              <w:noProof/>
              <w:kern w:val="2"/>
              <w:sz w:val="24"/>
              <w:szCs w:val="24"/>
              <w14:ligatures w14:val="standardContextual"/>
            </w:rPr>
          </w:pPr>
          <w:hyperlink w:anchor="_Toc190081675" w:history="1">
            <w:r w:rsidRPr="00A85C69">
              <w:rPr>
                <w:rStyle w:val="Hyperlink"/>
                <w:rFonts w:eastAsia="Times New Roman"/>
                <w:noProof/>
              </w:rPr>
              <w:t>F. Plan Citation</w:t>
            </w:r>
            <w:r>
              <w:rPr>
                <w:noProof/>
                <w:webHidden/>
              </w:rPr>
              <w:tab/>
            </w:r>
            <w:r>
              <w:rPr>
                <w:noProof/>
                <w:webHidden/>
              </w:rPr>
              <w:fldChar w:fldCharType="begin"/>
            </w:r>
            <w:r>
              <w:rPr>
                <w:noProof/>
                <w:webHidden/>
              </w:rPr>
              <w:instrText xml:space="preserve"> PAGEREF _Toc190081675 \h </w:instrText>
            </w:r>
            <w:r>
              <w:rPr>
                <w:noProof/>
                <w:webHidden/>
              </w:rPr>
            </w:r>
            <w:r>
              <w:rPr>
                <w:noProof/>
                <w:webHidden/>
              </w:rPr>
              <w:fldChar w:fldCharType="separate"/>
            </w:r>
            <w:r>
              <w:rPr>
                <w:noProof/>
                <w:webHidden/>
              </w:rPr>
              <w:t>7</w:t>
            </w:r>
            <w:r>
              <w:rPr>
                <w:noProof/>
                <w:webHidden/>
              </w:rPr>
              <w:fldChar w:fldCharType="end"/>
            </w:r>
          </w:hyperlink>
        </w:p>
        <w:p w14:paraId="7B539311" w14:textId="6B8F36CC" w:rsidR="00366927" w:rsidRDefault="00366927">
          <w:pPr>
            <w:pStyle w:val="TOC3"/>
            <w:tabs>
              <w:tab w:val="right" w:leader="dot" w:pos="9350"/>
            </w:tabs>
            <w:rPr>
              <w:rFonts w:eastAsiaTheme="minorEastAsia"/>
              <w:noProof/>
              <w:kern w:val="2"/>
              <w:sz w:val="24"/>
              <w:szCs w:val="24"/>
              <w14:ligatures w14:val="standardContextual"/>
            </w:rPr>
          </w:pPr>
          <w:hyperlink w:anchor="_Toc190081676" w:history="1">
            <w:r w:rsidRPr="00A85C69">
              <w:rPr>
                <w:rStyle w:val="Hyperlink"/>
                <w:rFonts w:eastAsia="Calibri"/>
                <w:noProof/>
              </w:rPr>
              <w:t>G. Project Area</w:t>
            </w:r>
            <w:r>
              <w:rPr>
                <w:noProof/>
                <w:webHidden/>
              </w:rPr>
              <w:tab/>
            </w:r>
            <w:r>
              <w:rPr>
                <w:noProof/>
                <w:webHidden/>
              </w:rPr>
              <w:fldChar w:fldCharType="begin"/>
            </w:r>
            <w:r>
              <w:rPr>
                <w:noProof/>
                <w:webHidden/>
              </w:rPr>
              <w:instrText xml:space="preserve"> PAGEREF _Toc190081676 \h </w:instrText>
            </w:r>
            <w:r>
              <w:rPr>
                <w:noProof/>
                <w:webHidden/>
              </w:rPr>
            </w:r>
            <w:r>
              <w:rPr>
                <w:noProof/>
                <w:webHidden/>
              </w:rPr>
              <w:fldChar w:fldCharType="separate"/>
            </w:r>
            <w:r>
              <w:rPr>
                <w:noProof/>
                <w:webHidden/>
              </w:rPr>
              <w:t>8</w:t>
            </w:r>
            <w:r>
              <w:rPr>
                <w:noProof/>
                <w:webHidden/>
              </w:rPr>
              <w:fldChar w:fldCharType="end"/>
            </w:r>
          </w:hyperlink>
        </w:p>
        <w:p w14:paraId="503DEB36" w14:textId="3378B31B" w:rsidR="00366927" w:rsidRDefault="00366927">
          <w:pPr>
            <w:pStyle w:val="TOC3"/>
            <w:tabs>
              <w:tab w:val="right" w:leader="dot" w:pos="9350"/>
            </w:tabs>
            <w:rPr>
              <w:rFonts w:eastAsiaTheme="minorEastAsia"/>
              <w:noProof/>
              <w:kern w:val="2"/>
              <w:sz w:val="24"/>
              <w:szCs w:val="24"/>
              <w14:ligatures w14:val="standardContextual"/>
            </w:rPr>
          </w:pPr>
          <w:hyperlink w:anchor="_Toc190081677" w:history="1">
            <w:r w:rsidRPr="00A85C69">
              <w:rPr>
                <w:rStyle w:val="Hyperlink"/>
                <w:noProof/>
              </w:rPr>
              <w:t>H. Project Area Map</w:t>
            </w:r>
            <w:r>
              <w:rPr>
                <w:noProof/>
                <w:webHidden/>
              </w:rPr>
              <w:tab/>
            </w:r>
            <w:r>
              <w:rPr>
                <w:noProof/>
                <w:webHidden/>
              </w:rPr>
              <w:fldChar w:fldCharType="begin"/>
            </w:r>
            <w:r>
              <w:rPr>
                <w:noProof/>
                <w:webHidden/>
              </w:rPr>
              <w:instrText xml:space="preserve"> PAGEREF _Toc190081677 \h </w:instrText>
            </w:r>
            <w:r>
              <w:rPr>
                <w:noProof/>
                <w:webHidden/>
              </w:rPr>
            </w:r>
            <w:r>
              <w:rPr>
                <w:noProof/>
                <w:webHidden/>
              </w:rPr>
              <w:fldChar w:fldCharType="separate"/>
            </w:r>
            <w:r>
              <w:rPr>
                <w:noProof/>
                <w:webHidden/>
              </w:rPr>
              <w:t>8</w:t>
            </w:r>
            <w:r>
              <w:rPr>
                <w:noProof/>
                <w:webHidden/>
              </w:rPr>
              <w:fldChar w:fldCharType="end"/>
            </w:r>
          </w:hyperlink>
        </w:p>
        <w:p w14:paraId="72755027" w14:textId="399F5A12" w:rsidR="00366927" w:rsidRDefault="00366927">
          <w:pPr>
            <w:pStyle w:val="TOC3"/>
            <w:tabs>
              <w:tab w:val="right" w:leader="dot" w:pos="9350"/>
            </w:tabs>
            <w:rPr>
              <w:rFonts w:eastAsiaTheme="minorEastAsia"/>
              <w:noProof/>
              <w:kern w:val="2"/>
              <w:sz w:val="24"/>
              <w:szCs w:val="24"/>
              <w14:ligatures w14:val="standardContextual"/>
            </w:rPr>
          </w:pPr>
          <w:hyperlink w:anchor="_Toc190081678" w:history="1">
            <w:r w:rsidRPr="00A85C69">
              <w:rPr>
                <w:rStyle w:val="Hyperlink"/>
                <w:noProof/>
              </w:rPr>
              <w:t>I. Problem Description</w:t>
            </w:r>
            <w:r>
              <w:rPr>
                <w:noProof/>
                <w:webHidden/>
              </w:rPr>
              <w:tab/>
            </w:r>
            <w:r>
              <w:rPr>
                <w:noProof/>
                <w:webHidden/>
              </w:rPr>
              <w:fldChar w:fldCharType="begin"/>
            </w:r>
            <w:r>
              <w:rPr>
                <w:noProof/>
                <w:webHidden/>
              </w:rPr>
              <w:instrText xml:space="preserve"> PAGEREF _Toc190081678 \h </w:instrText>
            </w:r>
            <w:r>
              <w:rPr>
                <w:noProof/>
                <w:webHidden/>
              </w:rPr>
            </w:r>
            <w:r>
              <w:rPr>
                <w:noProof/>
                <w:webHidden/>
              </w:rPr>
              <w:fldChar w:fldCharType="separate"/>
            </w:r>
            <w:r>
              <w:rPr>
                <w:noProof/>
                <w:webHidden/>
              </w:rPr>
              <w:t>8</w:t>
            </w:r>
            <w:r>
              <w:rPr>
                <w:noProof/>
                <w:webHidden/>
              </w:rPr>
              <w:fldChar w:fldCharType="end"/>
            </w:r>
          </w:hyperlink>
        </w:p>
        <w:p w14:paraId="1990EAB2" w14:textId="737A3B49" w:rsidR="00366927" w:rsidRDefault="00366927">
          <w:pPr>
            <w:pStyle w:val="TOC3"/>
            <w:tabs>
              <w:tab w:val="right" w:leader="dot" w:pos="9350"/>
            </w:tabs>
            <w:rPr>
              <w:rFonts w:eastAsiaTheme="minorEastAsia"/>
              <w:noProof/>
              <w:kern w:val="2"/>
              <w:sz w:val="24"/>
              <w:szCs w:val="24"/>
              <w14:ligatures w14:val="standardContextual"/>
            </w:rPr>
          </w:pPr>
          <w:hyperlink w:anchor="_Toc190081679" w:history="1">
            <w:r w:rsidRPr="00A85C69">
              <w:rPr>
                <w:rStyle w:val="Hyperlink"/>
                <w:noProof/>
              </w:rPr>
              <w:t>J. Goals</w:t>
            </w:r>
            <w:r>
              <w:rPr>
                <w:noProof/>
                <w:webHidden/>
              </w:rPr>
              <w:tab/>
            </w:r>
            <w:r>
              <w:rPr>
                <w:noProof/>
                <w:webHidden/>
              </w:rPr>
              <w:fldChar w:fldCharType="begin"/>
            </w:r>
            <w:r>
              <w:rPr>
                <w:noProof/>
                <w:webHidden/>
              </w:rPr>
              <w:instrText xml:space="preserve"> PAGEREF _Toc190081679 \h </w:instrText>
            </w:r>
            <w:r>
              <w:rPr>
                <w:noProof/>
                <w:webHidden/>
              </w:rPr>
            </w:r>
            <w:r>
              <w:rPr>
                <w:noProof/>
                <w:webHidden/>
              </w:rPr>
              <w:fldChar w:fldCharType="separate"/>
            </w:r>
            <w:r>
              <w:rPr>
                <w:noProof/>
                <w:webHidden/>
              </w:rPr>
              <w:t>8</w:t>
            </w:r>
            <w:r>
              <w:rPr>
                <w:noProof/>
                <w:webHidden/>
              </w:rPr>
              <w:fldChar w:fldCharType="end"/>
            </w:r>
          </w:hyperlink>
        </w:p>
        <w:p w14:paraId="67887252" w14:textId="5C6AD952" w:rsidR="00366927" w:rsidRDefault="00366927">
          <w:pPr>
            <w:pStyle w:val="TOC3"/>
            <w:tabs>
              <w:tab w:val="right" w:leader="dot" w:pos="9350"/>
            </w:tabs>
            <w:rPr>
              <w:rFonts w:eastAsiaTheme="minorEastAsia"/>
              <w:noProof/>
              <w:kern w:val="2"/>
              <w:sz w:val="24"/>
              <w:szCs w:val="24"/>
              <w14:ligatures w14:val="standardContextual"/>
            </w:rPr>
          </w:pPr>
          <w:hyperlink w:anchor="_Toc190081680" w:history="1">
            <w:r w:rsidRPr="00A85C69">
              <w:rPr>
                <w:rStyle w:val="Hyperlink"/>
                <w:noProof/>
              </w:rPr>
              <w:t>K. Management Measures and Measures of Success</w:t>
            </w:r>
            <w:r>
              <w:rPr>
                <w:noProof/>
                <w:webHidden/>
              </w:rPr>
              <w:tab/>
            </w:r>
            <w:r>
              <w:rPr>
                <w:noProof/>
                <w:webHidden/>
              </w:rPr>
              <w:fldChar w:fldCharType="begin"/>
            </w:r>
            <w:r>
              <w:rPr>
                <w:noProof/>
                <w:webHidden/>
              </w:rPr>
              <w:instrText xml:space="preserve"> PAGEREF _Toc190081680 \h </w:instrText>
            </w:r>
            <w:r>
              <w:rPr>
                <w:noProof/>
                <w:webHidden/>
              </w:rPr>
            </w:r>
            <w:r>
              <w:rPr>
                <w:noProof/>
                <w:webHidden/>
              </w:rPr>
              <w:fldChar w:fldCharType="separate"/>
            </w:r>
            <w:r>
              <w:rPr>
                <w:noProof/>
                <w:webHidden/>
              </w:rPr>
              <w:t>9</w:t>
            </w:r>
            <w:r>
              <w:rPr>
                <w:noProof/>
                <w:webHidden/>
              </w:rPr>
              <w:fldChar w:fldCharType="end"/>
            </w:r>
          </w:hyperlink>
        </w:p>
        <w:p w14:paraId="7896B4D0" w14:textId="35D07B09" w:rsidR="00366927" w:rsidRDefault="00366927">
          <w:pPr>
            <w:pStyle w:val="TOC3"/>
            <w:tabs>
              <w:tab w:val="right" w:leader="dot" w:pos="9350"/>
            </w:tabs>
            <w:rPr>
              <w:rFonts w:eastAsiaTheme="minorEastAsia"/>
              <w:noProof/>
              <w:kern w:val="2"/>
              <w:sz w:val="24"/>
              <w:szCs w:val="24"/>
              <w14:ligatures w14:val="standardContextual"/>
            </w:rPr>
          </w:pPr>
          <w:hyperlink w:anchor="_Toc190081681" w:history="1">
            <w:r w:rsidRPr="00A85C69">
              <w:rPr>
                <w:rStyle w:val="Hyperlink"/>
                <w:rFonts w:eastAsia="Times New Roman"/>
                <w:noProof/>
              </w:rPr>
              <w:t>L. Complementary Programs and Match</w:t>
            </w:r>
            <w:r>
              <w:rPr>
                <w:noProof/>
                <w:webHidden/>
              </w:rPr>
              <w:tab/>
            </w:r>
            <w:r>
              <w:rPr>
                <w:noProof/>
                <w:webHidden/>
              </w:rPr>
              <w:fldChar w:fldCharType="begin"/>
            </w:r>
            <w:r>
              <w:rPr>
                <w:noProof/>
                <w:webHidden/>
              </w:rPr>
              <w:instrText xml:space="preserve"> PAGEREF _Toc190081681 \h </w:instrText>
            </w:r>
            <w:r>
              <w:rPr>
                <w:noProof/>
                <w:webHidden/>
              </w:rPr>
            </w:r>
            <w:r>
              <w:rPr>
                <w:noProof/>
                <w:webHidden/>
              </w:rPr>
              <w:fldChar w:fldCharType="separate"/>
            </w:r>
            <w:r>
              <w:rPr>
                <w:noProof/>
                <w:webHidden/>
              </w:rPr>
              <w:t>10</w:t>
            </w:r>
            <w:r>
              <w:rPr>
                <w:noProof/>
                <w:webHidden/>
              </w:rPr>
              <w:fldChar w:fldCharType="end"/>
            </w:r>
          </w:hyperlink>
        </w:p>
        <w:p w14:paraId="48A38786" w14:textId="2925E991" w:rsidR="00366927" w:rsidRDefault="00366927">
          <w:pPr>
            <w:pStyle w:val="TOC3"/>
            <w:tabs>
              <w:tab w:val="right" w:leader="dot" w:pos="9350"/>
            </w:tabs>
            <w:rPr>
              <w:rFonts w:eastAsiaTheme="minorEastAsia"/>
              <w:noProof/>
              <w:kern w:val="2"/>
              <w:sz w:val="24"/>
              <w:szCs w:val="24"/>
              <w14:ligatures w14:val="standardContextual"/>
            </w:rPr>
          </w:pPr>
          <w:hyperlink w:anchor="_Toc190081682" w:history="1">
            <w:r w:rsidRPr="00A85C69">
              <w:rPr>
                <w:rStyle w:val="Hyperlink"/>
                <w:strike/>
                <w:noProof/>
              </w:rPr>
              <w:t>M. Socioeconomics</w:t>
            </w:r>
            <w:r>
              <w:rPr>
                <w:noProof/>
                <w:webHidden/>
              </w:rPr>
              <w:tab/>
            </w:r>
            <w:r>
              <w:rPr>
                <w:noProof/>
                <w:webHidden/>
              </w:rPr>
              <w:fldChar w:fldCharType="begin"/>
            </w:r>
            <w:r>
              <w:rPr>
                <w:noProof/>
                <w:webHidden/>
              </w:rPr>
              <w:instrText xml:space="preserve"> PAGEREF _Toc190081682 \h </w:instrText>
            </w:r>
            <w:r>
              <w:rPr>
                <w:noProof/>
                <w:webHidden/>
              </w:rPr>
            </w:r>
            <w:r>
              <w:rPr>
                <w:noProof/>
                <w:webHidden/>
              </w:rPr>
              <w:fldChar w:fldCharType="separate"/>
            </w:r>
            <w:r>
              <w:rPr>
                <w:noProof/>
                <w:webHidden/>
              </w:rPr>
              <w:t>10</w:t>
            </w:r>
            <w:r>
              <w:rPr>
                <w:noProof/>
                <w:webHidden/>
              </w:rPr>
              <w:fldChar w:fldCharType="end"/>
            </w:r>
          </w:hyperlink>
        </w:p>
        <w:p w14:paraId="4492F22D" w14:textId="22DEE3C2" w:rsidR="00366927" w:rsidRDefault="00366927">
          <w:pPr>
            <w:pStyle w:val="TOC3"/>
            <w:tabs>
              <w:tab w:val="right" w:leader="dot" w:pos="9350"/>
            </w:tabs>
            <w:rPr>
              <w:rFonts w:eastAsiaTheme="minorEastAsia"/>
              <w:noProof/>
              <w:kern w:val="2"/>
              <w:sz w:val="24"/>
              <w:szCs w:val="24"/>
              <w14:ligatures w14:val="standardContextual"/>
            </w:rPr>
          </w:pPr>
          <w:hyperlink w:anchor="_Toc190081683" w:history="1">
            <w:r w:rsidRPr="00A85C69">
              <w:rPr>
                <w:rStyle w:val="Hyperlink"/>
                <w:noProof/>
              </w:rPr>
              <w:t>N. Permits</w:t>
            </w:r>
            <w:r>
              <w:rPr>
                <w:noProof/>
                <w:webHidden/>
              </w:rPr>
              <w:tab/>
            </w:r>
            <w:r>
              <w:rPr>
                <w:noProof/>
                <w:webHidden/>
              </w:rPr>
              <w:fldChar w:fldCharType="begin"/>
            </w:r>
            <w:r>
              <w:rPr>
                <w:noProof/>
                <w:webHidden/>
              </w:rPr>
              <w:instrText xml:space="preserve"> PAGEREF _Toc190081683 \h </w:instrText>
            </w:r>
            <w:r>
              <w:rPr>
                <w:noProof/>
                <w:webHidden/>
              </w:rPr>
            </w:r>
            <w:r>
              <w:rPr>
                <w:noProof/>
                <w:webHidden/>
              </w:rPr>
              <w:fldChar w:fldCharType="separate"/>
            </w:r>
            <w:r>
              <w:rPr>
                <w:noProof/>
                <w:webHidden/>
              </w:rPr>
              <w:t>10</w:t>
            </w:r>
            <w:r>
              <w:rPr>
                <w:noProof/>
                <w:webHidden/>
              </w:rPr>
              <w:fldChar w:fldCharType="end"/>
            </w:r>
          </w:hyperlink>
        </w:p>
        <w:p w14:paraId="546181A9" w14:textId="564D6AA9" w:rsidR="00366927" w:rsidRDefault="00366927">
          <w:pPr>
            <w:pStyle w:val="TOC3"/>
            <w:tabs>
              <w:tab w:val="right" w:leader="dot" w:pos="9350"/>
            </w:tabs>
            <w:rPr>
              <w:rFonts w:eastAsiaTheme="minorEastAsia"/>
              <w:noProof/>
              <w:kern w:val="2"/>
              <w:sz w:val="24"/>
              <w:szCs w:val="24"/>
              <w14:ligatures w14:val="standardContextual"/>
            </w:rPr>
          </w:pPr>
          <w:hyperlink w:anchor="_Toc190081684" w:history="1">
            <w:r w:rsidRPr="00A85C69">
              <w:rPr>
                <w:rStyle w:val="Hyperlink"/>
                <w:rFonts w:eastAsia="Times New Roman"/>
                <w:noProof/>
              </w:rPr>
              <w:t>O. Implementation Schedule</w:t>
            </w:r>
            <w:r>
              <w:rPr>
                <w:noProof/>
                <w:webHidden/>
              </w:rPr>
              <w:tab/>
            </w:r>
            <w:r>
              <w:rPr>
                <w:noProof/>
                <w:webHidden/>
              </w:rPr>
              <w:fldChar w:fldCharType="begin"/>
            </w:r>
            <w:r>
              <w:rPr>
                <w:noProof/>
                <w:webHidden/>
              </w:rPr>
              <w:instrText xml:space="preserve"> PAGEREF _Toc190081684 \h </w:instrText>
            </w:r>
            <w:r>
              <w:rPr>
                <w:noProof/>
                <w:webHidden/>
              </w:rPr>
            </w:r>
            <w:r>
              <w:rPr>
                <w:noProof/>
                <w:webHidden/>
              </w:rPr>
              <w:fldChar w:fldCharType="separate"/>
            </w:r>
            <w:r>
              <w:rPr>
                <w:noProof/>
                <w:webHidden/>
              </w:rPr>
              <w:t>10</w:t>
            </w:r>
            <w:r>
              <w:rPr>
                <w:noProof/>
                <w:webHidden/>
              </w:rPr>
              <w:fldChar w:fldCharType="end"/>
            </w:r>
          </w:hyperlink>
        </w:p>
        <w:p w14:paraId="3BB81E04" w14:textId="2C4DB4E5" w:rsidR="00366927" w:rsidRDefault="00366927">
          <w:pPr>
            <w:pStyle w:val="TOC3"/>
            <w:tabs>
              <w:tab w:val="right" w:leader="dot" w:pos="9350"/>
            </w:tabs>
            <w:rPr>
              <w:rFonts w:eastAsiaTheme="minorEastAsia"/>
              <w:noProof/>
              <w:kern w:val="2"/>
              <w:sz w:val="24"/>
              <w:szCs w:val="24"/>
              <w14:ligatures w14:val="standardContextual"/>
            </w:rPr>
          </w:pPr>
          <w:hyperlink w:anchor="_Toc190081685" w:history="1">
            <w:r w:rsidRPr="00A85C69">
              <w:rPr>
                <w:rStyle w:val="Hyperlink"/>
                <w:rFonts w:eastAsia="Times New Roman"/>
                <w:noProof/>
              </w:rPr>
              <w:t>P. Letters of Support</w:t>
            </w:r>
            <w:r>
              <w:rPr>
                <w:noProof/>
                <w:webHidden/>
              </w:rPr>
              <w:tab/>
            </w:r>
            <w:r>
              <w:rPr>
                <w:noProof/>
                <w:webHidden/>
              </w:rPr>
              <w:fldChar w:fldCharType="begin"/>
            </w:r>
            <w:r>
              <w:rPr>
                <w:noProof/>
                <w:webHidden/>
              </w:rPr>
              <w:instrText xml:space="preserve"> PAGEREF _Toc190081685 \h </w:instrText>
            </w:r>
            <w:r>
              <w:rPr>
                <w:noProof/>
                <w:webHidden/>
              </w:rPr>
            </w:r>
            <w:r>
              <w:rPr>
                <w:noProof/>
                <w:webHidden/>
              </w:rPr>
              <w:fldChar w:fldCharType="separate"/>
            </w:r>
            <w:r>
              <w:rPr>
                <w:noProof/>
                <w:webHidden/>
              </w:rPr>
              <w:t>11</w:t>
            </w:r>
            <w:r>
              <w:rPr>
                <w:noProof/>
                <w:webHidden/>
              </w:rPr>
              <w:fldChar w:fldCharType="end"/>
            </w:r>
          </w:hyperlink>
        </w:p>
        <w:p w14:paraId="21644F54" w14:textId="4FDA9981" w:rsidR="00366927" w:rsidRDefault="00366927">
          <w:pPr>
            <w:pStyle w:val="TOC3"/>
            <w:tabs>
              <w:tab w:val="right" w:leader="dot" w:pos="9350"/>
            </w:tabs>
            <w:rPr>
              <w:rFonts w:eastAsiaTheme="minorEastAsia"/>
              <w:noProof/>
              <w:kern w:val="2"/>
              <w:sz w:val="24"/>
              <w:szCs w:val="24"/>
              <w14:ligatures w14:val="standardContextual"/>
            </w:rPr>
          </w:pPr>
          <w:hyperlink w:anchor="_Toc190081686" w:history="1">
            <w:r w:rsidRPr="00A85C69">
              <w:rPr>
                <w:rStyle w:val="Hyperlink"/>
                <w:rFonts w:eastAsia="Times New Roman"/>
                <w:noProof/>
              </w:rPr>
              <w:t>Q. Budget</w:t>
            </w:r>
            <w:r>
              <w:rPr>
                <w:noProof/>
                <w:webHidden/>
              </w:rPr>
              <w:tab/>
            </w:r>
            <w:r>
              <w:rPr>
                <w:noProof/>
                <w:webHidden/>
              </w:rPr>
              <w:fldChar w:fldCharType="begin"/>
            </w:r>
            <w:r>
              <w:rPr>
                <w:noProof/>
                <w:webHidden/>
              </w:rPr>
              <w:instrText xml:space="preserve"> PAGEREF _Toc190081686 \h </w:instrText>
            </w:r>
            <w:r>
              <w:rPr>
                <w:noProof/>
                <w:webHidden/>
              </w:rPr>
            </w:r>
            <w:r>
              <w:rPr>
                <w:noProof/>
                <w:webHidden/>
              </w:rPr>
              <w:fldChar w:fldCharType="separate"/>
            </w:r>
            <w:r>
              <w:rPr>
                <w:noProof/>
                <w:webHidden/>
              </w:rPr>
              <w:t>11</w:t>
            </w:r>
            <w:r>
              <w:rPr>
                <w:noProof/>
                <w:webHidden/>
              </w:rPr>
              <w:fldChar w:fldCharType="end"/>
            </w:r>
          </w:hyperlink>
        </w:p>
        <w:p w14:paraId="2044151F" w14:textId="2B1188F3" w:rsidR="00366927" w:rsidRDefault="00366927">
          <w:pPr>
            <w:pStyle w:val="TOC3"/>
            <w:tabs>
              <w:tab w:val="right" w:leader="dot" w:pos="9350"/>
            </w:tabs>
            <w:rPr>
              <w:rFonts w:eastAsiaTheme="minorEastAsia"/>
              <w:noProof/>
              <w:kern w:val="2"/>
              <w:sz w:val="24"/>
              <w:szCs w:val="24"/>
              <w14:ligatures w14:val="standardContextual"/>
            </w:rPr>
          </w:pPr>
          <w:hyperlink w:anchor="_Toc190081687" w:history="1">
            <w:r w:rsidRPr="00A85C69">
              <w:rPr>
                <w:rStyle w:val="Hyperlink"/>
                <w:noProof/>
              </w:rPr>
              <w:t>R. Attachments</w:t>
            </w:r>
            <w:r>
              <w:rPr>
                <w:noProof/>
                <w:webHidden/>
              </w:rPr>
              <w:tab/>
            </w:r>
            <w:r>
              <w:rPr>
                <w:noProof/>
                <w:webHidden/>
              </w:rPr>
              <w:fldChar w:fldCharType="begin"/>
            </w:r>
            <w:r>
              <w:rPr>
                <w:noProof/>
                <w:webHidden/>
              </w:rPr>
              <w:instrText xml:space="preserve"> PAGEREF _Toc190081687 \h </w:instrText>
            </w:r>
            <w:r>
              <w:rPr>
                <w:noProof/>
                <w:webHidden/>
              </w:rPr>
            </w:r>
            <w:r>
              <w:rPr>
                <w:noProof/>
                <w:webHidden/>
              </w:rPr>
              <w:fldChar w:fldCharType="separate"/>
            </w:r>
            <w:r>
              <w:rPr>
                <w:noProof/>
                <w:webHidden/>
              </w:rPr>
              <w:t>12</w:t>
            </w:r>
            <w:r>
              <w:rPr>
                <w:noProof/>
                <w:webHidden/>
              </w:rPr>
              <w:fldChar w:fldCharType="end"/>
            </w:r>
          </w:hyperlink>
        </w:p>
        <w:p w14:paraId="6EEB044D" w14:textId="29351A03" w:rsidR="00366927" w:rsidRDefault="00366927">
          <w:pPr>
            <w:pStyle w:val="TOC1"/>
            <w:tabs>
              <w:tab w:val="right" w:leader="dot" w:pos="9350"/>
            </w:tabs>
            <w:rPr>
              <w:rFonts w:eastAsiaTheme="minorEastAsia"/>
              <w:noProof/>
              <w:kern w:val="2"/>
              <w:sz w:val="24"/>
              <w:szCs w:val="24"/>
              <w14:ligatures w14:val="standardContextual"/>
            </w:rPr>
          </w:pPr>
          <w:hyperlink w:anchor="_Toc190081688" w:history="1">
            <w:r w:rsidRPr="00A85C69">
              <w:rPr>
                <w:rStyle w:val="Hyperlink"/>
                <w:rFonts w:eastAsia="Calibri"/>
                <w:b/>
                <w:bCs/>
                <w:noProof/>
              </w:rPr>
              <w:t>7. Application Submission</w:t>
            </w:r>
            <w:r>
              <w:rPr>
                <w:noProof/>
                <w:webHidden/>
              </w:rPr>
              <w:tab/>
            </w:r>
            <w:r>
              <w:rPr>
                <w:noProof/>
                <w:webHidden/>
              </w:rPr>
              <w:fldChar w:fldCharType="begin"/>
            </w:r>
            <w:r>
              <w:rPr>
                <w:noProof/>
                <w:webHidden/>
              </w:rPr>
              <w:instrText xml:space="preserve"> PAGEREF _Toc190081688 \h </w:instrText>
            </w:r>
            <w:r>
              <w:rPr>
                <w:noProof/>
                <w:webHidden/>
              </w:rPr>
            </w:r>
            <w:r>
              <w:rPr>
                <w:noProof/>
                <w:webHidden/>
              </w:rPr>
              <w:fldChar w:fldCharType="separate"/>
            </w:r>
            <w:r>
              <w:rPr>
                <w:noProof/>
                <w:webHidden/>
              </w:rPr>
              <w:t>12</w:t>
            </w:r>
            <w:r>
              <w:rPr>
                <w:noProof/>
                <w:webHidden/>
              </w:rPr>
              <w:fldChar w:fldCharType="end"/>
            </w:r>
          </w:hyperlink>
        </w:p>
        <w:p w14:paraId="4910E719" w14:textId="607030F1" w:rsidR="00366927" w:rsidRDefault="00366927">
          <w:pPr>
            <w:pStyle w:val="TOC1"/>
            <w:tabs>
              <w:tab w:val="right" w:leader="dot" w:pos="9350"/>
            </w:tabs>
            <w:rPr>
              <w:rFonts w:eastAsiaTheme="minorEastAsia"/>
              <w:noProof/>
              <w:kern w:val="2"/>
              <w:sz w:val="24"/>
              <w:szCs w:val="24"/>
              <w14:ligatures w14:val="standardContextual"/>
            </w:rPr>
          </w:pPr>
          <w:hyperlink w:anchor="_Toc190081689" w:history="1">
            <w:r w:rsidRPr="00A85C69">
              <w:rPr>
                <w:rStyle w:val="Hyperlink"/>
                <w:rFonts w:eastAsia="Calibri"/>
                <w:b/>
                <w:bCs/>
                <w:noProof/>
              </w:rPr>
              <w:t>8. Application Scoring</w:t>
            </w:r>
            <w:r>
              <w:rPr>
                <w:noProof/>
                <w:webHidden/>
              </w:rPr>
              <w:tab/>
            </w:r>
            <w:r>
              <w:rPr>
                <w:noProof/>
                <w:webHidden/>
              </w:rPr>
              <w:fldChar w:fldCharType="begin"/>
            </w:r>
            <w:r>
              <w:rPr>
                <w:noProof/>
                <w:webHidden/>
              </w:rPr>
              <w:instrText xml:space="preserve"> PAGEREF _Toc190081689 \h </w:instrText>
            </w:r>
            <w:r>
              <w:rPr>
                <w:noProof/>
                <w:webHidden/>
              </w:rPr>
            </w:r>
            <w:r>
              <w:rPr>
                <w:noProof/>
                <w:webHidden/>
              </w:rPr>
              <w:fldChar w:fldCharType="separate"/>
            </w:r>
            <w:r>
              <w:rPr>
                <w:noProof/>
                <w:webHidden/>
              </w:rPr>
              <w:t>12</w:t>
            </w:r>
            <w:r>
              <w:rPr>
                <w:noProof/>
                <w:webHidden/>
              </w:rPr>
              <w:fldChar w:fldCharType="end"/>
            </w:r>
          </w:hyperlink>
        </w:p>
        <w:p w14:paraId="287E7DEE" w14:textId="31C2A6C3" w:rsidR="00366927" w:rsidRDefault="00366927">
          <w:pPr>
            <w:pStyle w:val="TOC2"/>
            <w:tabs>
              <w:tab w:val="left" w:pos="720"/>
              <w:tab w:val="right" w:leader="dot" w:pos="9350"/>
            </w:tabs>
            <w:rPr>
              <w:rFonts w:eastAsiaTheme="minorEastAsia"/>
              <w:noProof/>
              <w:kern w:val="2"/>
              <w:sz w:val="24"/>
              <w:szCs w:val="24"/>
              <w14:ligatures w14:val="standardContextual"/>
            </w:rPr>
          </w:pPr>
          <w:hyperlink w:anchor="_Toc190081690" w:history="1">
            <w:r w:rsidRPr="00A85C69">
              <w:rPr>
                <w:rStyle w:val="Hyperlink"/>
                <w:rFonts w:eastAsia="Times New Roman"/>
                <w:noProof/>
              </w:rPr>
              <w:t>a.</w:t>
            </w:r>
            <w:r>
              <w:rPr>
                <w:rFonts w:eastAsiaTheme="minorEastAsia"/>
                <w:noProof/>
                <w:kern w:val="2"/>
                <w:sz w:val="24"/>
                <w:szCs w:val="24"/>
                <w14:ligatures w14:val="standardContextual"/>
              </w:rPr>
              <w:tab/>
            </w:r>
            <w:r w:rsidRPr="00A85C69">
              <w:rPr>
                <w:rStyle w:val="Hyperlink"/>
                <w:rFonts w:eastAsia="Times New Roman"/>
                <w:noProof/>
              </w:rPr>
              <w:t>Priority Points</w:t>
            </w:r>
            <w:r>
              <w:rPr>
                <w:noProof/>
                <w:webHidden/>
              </w:rPr>
              <w:tab/>
            </w:r>
            <w:r>
              <w:rPr>
                <w:noProof/>
                <w:webHidden/>
              </w:rPr>
              <w:fldChar w:fldCharType="begin"/>
            </w:r>
            <w:r>
              <w:rPr>
                <w:noProof/>
                <w:webHidden/>
              </w:rPr>
              <w:instrText xml:space="preserve"> PAGEREF _Toc190081690 \h </w:instrText>
            </w:r>
            <w:r>
              <w:rPr>
                <w:noProof/>
                <w:webHidden/>
              </w:rPr>
            </w:r>
            <w:r>
              <w:rPr>
                <w:noProof/>
                <w:webHidden/>
              </w:rPr>
              <w:fldChar w:fldCharType="separate"/>
            </w:r>
            <w:r>
              <w:rPr>
                <w:noProof/>
                <w:webHidden/>
              </w:rPr>
              <w:t>13</w:t>
            </w:r>
            <w:r>
              <w:rPr>
                <w:noProof/>
                <w:webHidden/>
              </w:rPr>
              <w:fldChar w:fldCharType="end"/>
            </w:r>
          </w:hyperlink>
        </w:p>
        <w:p w14:paraId="17B1D0C1" w14:textId="2F8BF03B" w:rsidR="00366927" w:rsidRDefault="00366927">
          <w:pPr>
            <w:pStyle w:val="TOC1"/>
            <w:tabs>
              <w:tab w:val="right" w:leader="dot" w:pos="9350"/>
            </w:tabs>
            <w:rPr>
              <w:rFonts w:eastAsiaTheme="minorEastAsia"/>
              <w:noProof/>
              <w:kern w:val="2"/>
              <w:sz w:val="24"/>
              <w:szCs w:val="24"/>
              <w14:ligatures w14:val="standardContextual"/>
            </w:rPr>
          </w:pPr>
          <w:hyperlink w:anchor="_Toc190081691" w:history="1">
            <w:r w:rsidRPr="00A85C69">
              <w:rPr>
                <w:rStyle w:val="Hyperlink"/>
                <w:rFonts w:eastAsia="Calibri"/>
                <w:b/>
                <w:bCs/>
                <w:noProof/>
              </w:rPr>
              <w:t>9. Application Evaluation Criteria</w:t>
            </w:r>
            <w:r>
              <w:rPr>
                <w:noProof/>
                <w:webHidden/>
              </w:rPr>
              <w:tab/>
            </w:r>
            <w:r>
              <w:rPr>
                <w:noProof/>
                <w:webHidden/>
              </w:rPr>
              <w:fldChar w:fldCharType="begin"/>
            </w:r>
            <w:r>
              <w:rPr>
                <w:noProof/>
                <w:webHidden/>
              </w:rPr>
              <w:instrText xml:space="preserve"> PAGEREF _Toc190081691 \h </w:instrText>
            </w:r>
            <w:r>
              <w:rPr>
                <w:noProof/>
                <w:webHidden/>
              </w:rPr>
            </w:r>
            <w:r>
              <w:rPr>
                <w:noProof/>
                <w:webHidden/>
              </w:rPr>
              <w:fldChar w:fldCharType="separate"/>
            </w:r>
            <w:r>
              <w:rPr>
                <w:noProof/>
                <w:webHidden/>
              </w:rPr>
              <w:t>13</w:t>
            </w:r>
            <w:r>
              <w:rPr>
                <w:noProof/>
                <w:webHidden/>
              </w:rPr>
              <w:fldChar w:fldCharType="end"/>
            </w:r>
          </w:hyperlink>
        </w:p>
        <w:p w14:paraId="1BA245EC" w14:textId="03F56D88" w:rsidR="00366927" w:rsidRDefault="00366927">
          <w:pPr>
            <w:pStyle w:val="TOC2"/>
            <w:tabs>
              <w:tab w:val="right" w:leader="dot" w:pos="9350"/>
            </w:tabs>
            <w:rPr>
              <w:rFonts w:eastAsiaTheme="minorEastAsia"/>
              <w:noProof/>
              <w:kern w:val="2"/>
              <w:sz w:val="24"/>
              <w:szCs w:val="24"/>
              <w14:ligatures w14:val="standardContextual"/>
            </w:rPr>
          </w:pPr>
          <w:hyperlink w:anchor="_Toc190081692" w:history="1">
            <w:r w:rsidRPr="00A85C69">
              <w:rPr>
                <w:rStyle w:val="Hyperlink"/>
                <w:rFonts w:eastAsia="Calibri"/>
                <w:noProof/>
              </w:rPr>
              <w:t>a. Evaluation</w:t>
            </w:r>
            <w:r>
              <w:rPr>
                <w:noProof/>
                <w:webHidden/>
              </w:rPr>
              <w:tab/>
            </w:r>
            <w:r>
              <w:rPr>
                <w:noProof/>
                <w:webHidden/>
              </w:rPr>
              <w:fldChar w:fldCharType="begin"/>
            </w:r>
            <w:r>
              <w:rPr>
                <w:noProof/>
                <w:webHidden/>
              </w:rPr>
              <w:instrText xml:space="preserve"> PAGEREF _Toc190081692 \h </w:instrText>
            </w:r>
            <w:r>
              <w:rPr>
                <w:noProof/>
                <w:webHidden/>
              </w:rPr>
            </w:r>
            <w:r>
              <w:rPr>
                <w:noProof/>
                <w:webHidden/>
              </w:rPr>
              <w:fldChar w:fldCharType="separate"/>
            </w:r>
            <w:r>
              <w:rPr>
                <w:noProof/>
                <w:webHidden/>
              </w:rPr>
              <w:t>13</w:t>
            </w:r>
            <w:r>
              <w:rPr>
                <w:noProof/>
                <w:webHidden/>
              </w:rPr>
              <w:fldChar w:fldCharType="end"/>
            </w:r>
          </w:hyperlink>
        </w:p>
        <w:p w14:paraId="3B611EFD" w14:textId="1A6EC5C9" w:rsidR="00366927" w:rsidRDefault="00366927">
          <w:pPr>
            <w:pStyle w:val="TOC2"/>
            <w:tabs>
              <w:tab w:val="right" w:leader="dot" w:pos="9350"/>
            </w:tabs>
            <w:rPr>
              <w:rFonts w:eastAsiaTheme="minorEastAsia"/>
              <w:noProof/>
              <w:kern w:val="2"/>
              <w:sz w:val="24"/>
              <w:szCs w:val="24"/>
              <w14:ligatures w14:val="standardContextual"/>
            </w:rPr>
          </w:pPr>
          <w:hyperlink w:anchor="_Toc190081693" w:history="1">
            <w:r w:rsidRPr="00A85C69">
              <w:rPr>
                <w:rStyle w:val="Hyperlink"/>
                <w:rFonts w:eastAsia="Calibri"/>
                <w:noProof/>
              </w:rPr>
              <w:t>b. Application Evaluation Criteria</w:t>
            </w:r>
            <w:r>
              <w:rPr>
                <w:noProof/>
                <w:webHidden/>
              </w:rPr>
              <w:tab/>
            </w:r>
            <w:r>
              <w:rPr>
                <w:noProof/>
                <w:webHidden/>
              </w:rPr>
              <w:fldChar w:fldCharType="begin"/>
            </w:r>
            <w:r>
              <w:rPr>
                <w:noProof/>
                <w:webHidden/>
              </w:rPr>
              <w:instrText xml:space="preserve"> PAGEREF _Toc190081693 \h </w:instrText>
            </w:r>
            <w:r>
              <w:rPr>
                <w:noProof/>
                <w:webHidden/>
              </w:rPr>
            </w:r>
            <w:r>
              <w:rPr>
                <w:noProof/>
                <w:webHidden/>
              </w:rPr>
              <w:fldChar w:fldCharType="separate"/>
            </w:r>
            <w:r>
              <w:rPr>
                <w:noProof/>
                <w:webHidden/>
              </w:rPr>
              <w:t>14</w:t>
            </w:r>
            <w:r>
              <w:rPr>
                <w:noProof/>
                <w:webHidden/>
              </w:rPr>
              <w:fldChar w:fldCharType="end"/>
            </w:r>
          </w:hyperlink>
        </w:p>
        <w:p w14:paraId="17EEA8DA" w14:textId="773285C9" w:rsidR="00366927" w:rsidRDefault="00366927">
          <w:pPr>
            <w:pStyle w:val="TOC1"/>
            <w:tabs>
              <w:tab w:val="right" w:leader="dot" w:pos="9350"/>
            </w:tabs>
            <w:rPr>
              <w:rFonts w:eastAsiaTheme="minorEastAsia"/>
              <w:noProof/>
              <w:kern w:val="2"/>
              <w:sz w:val="24"/>
              <w:szCs w:val="24"/>
              <w14:ligatures w14:val="standardContextual"/>
            </w:rPr>
          </w:pPr>
          <w:hyperlink w:anchor="_Toc190081694" w:history="1">
            <w:r w:rsidRPr="00397C5A">
              <w:rPr>
                <w:rStyle w:val="Hyperlink"/>
                <w:rFonts w:eastAsia="Calibri"/>
                <w:b/>
                <w:bCs/>
                <w:noProof/>
              </w:rPr>
              <w:t>Attachment A: Application Form for Local Public Bodies</w:t>
            </w:r>
            <w:r w:rsidRPr="00397C5A">
              <w:rPr>
                <w:noProof/>
                <w:webHidden/>
              </w:rPr>
              <w:tab/>
            </w:r>
            <w:r w:rsidRPr="00397C5A">
              <w:rPr>
                <w:noProof/>
                <w:webHidden/>
              </w:rPr>
              <w:fldChar w:fldCharType="begin"/>
            </w:r>
            <w:r w:rsidRPr="00397C5A">
              <w:rPr>
                <w:noProof/>
                <w:webHidden/>
              </w:rPr>
              <w:instrText xml:space="preserve"> PAGEREF _Toc190081694 \h </w:instrText>
            </w:r>
            <w:r w:rsidRPr="00397C5A">
              <w:rPr>
                <w:noProof/>
                <w:webHidden/>
              </w:rPr>
            </w:r>
            <w:r w:rsidRPr="00397C5A">
              <w:rPr>
                <w:noProof/>
                <w:webHidden/>
              </w:rPr>
              <w:fldChar w:fldCharType="separate"/>
            </w:r>
            <w:r w:rsidRPr="00397C5A">
              <w:rPr>
                <w:noProof/>
                <w:webHidden/>
              </w:rPr>
              <w:t>16</w:t>
            </w:r>
            <w:r w:rsidRPr="00397C5A">
              <w:rPr>
                <w:noProof/>
                <w:webHidden/>
              </w:rPr>
              <w:fldChar w:fldCharType="end"/>
            </w:r>
          </w:hyperlink>
        </w:p>
        <w:p w14:paraId="39D07DF9" w14:textId="0D9FBD84" w:rsidR="00366927" w:rsidRDefault="00366927">
          <w:pPr>
            <w:pStyle w:val="TOC1"/>
            <w:tabs>
              <w:tab w:val="right" w:leader="dot" w:pos="9350"/>
            </w:tabs>
            <w:rPr>
              <w:rFonts w:eastAsiaTheme="minorEastAsia"/>
              <w:noProof/>
              <w:kern w:val="2"/>
              <w:sz w:val="24"/>
              <w:szCs w:val="24"/>
              <w14:ligatures w14:val="standardContextual"/>
            </w:rPr>
          </w:pPr>
          <w:hyperlink w:anchor="_Toc190081695" w:history="1">
            <w:r w:rsidRPr="00A85C69">
              <w:rPr>
                <w:rStyle w:val="Hyperlink"/>
                <w:rFonts w:eastAsia="Calibri"/>
                <w:b/>
                <w:bCs/>
                <w:noProof/>
              </w:rPr>
              <w:t>Attachment A-1: Budget Tables for Local Public Bodies</w:t>
            </w:r>
            <w:r>
              <w:rPr>
                <w:noProof/>
                <w:webHidden/>
              </w:rPr>
              <w:tab/>
            </w:r>
            <w:r>
              <w:rPr>
                <w:noProof/>
                <w:webHidden/>
              </w:rPr>
              <w:fldChar w:fldCharType="begin"/>
            </w:r>
            <w:r>
              <w:rPr>
                <w:noProof/>
                <w:webHidden/>
              </w:rPr>
              <w:instrText xml:space="preserve"> PAGEREF _Toc190081695 \h </w:instrText>
            </w:r>
            <w:r>
              <w:rPr>
                <w:noProof/>
                <w:webHidden/>
              </w:rPr>
            </w:r>
            <w:r>
              <w:rPr>
                <w:noProof/>
                <w:webHidden/>
              </w:rPr>
              <w:fldChar w:fldCharType="separate"/>
            </w:r>
            <w:r>
              <w:rPr>
                <w:noProof/>
                <w:webHidden/>
              </w:rPr>
              <w:t>16</w:t>
            </w:r>
            <w:r>
              <w:rPr>
                <w:noProof/>
                <w:webHidden/>
              </w:rPr>
              <w:fldChar w:fldCharType="end"/>
            </w:r>
          </w:hyperlink>
        </w:p>
        <w:p w14:paraId="0E7D9DF0" w14:textId="02339E6E" w:rsidR="00366927" w:rsidRDefault="00366927">
          <w:pPr>
            <w:pStyle w:val="TOC1"/>
            <w:tabs>
              <w:tab w:val="right" w:leader="dot" w:pos="9350"/>
            </w:tabs>
            <w:rPr>
              <w:rFonts w:eastAsiaTheme="minorEastAsia"/>
              <w:noProof/>
              <w:kern w:val="2"/>
              <w:sz w:val="24"/>
              <w:szCs w:val="24"/>
              <w14:ligatures w14:val="standardContextual"/>
            </w:rPr>
          </w:pPr>
          <w:hyperlink w:anchor="_Toc190081696" w:history="1">
            <w:r w:rsidRPr="00397C5A">
              <w:rPr>
                <w:rStyle w:val="Hyperlink"/>
                <w:rFonts w:eastAsia="Calibri"/>
                <w:b/>
                <w:bCs/>
                <w:noProof/>
              </w:rPr>
              <w:t>Attachment B: Application Form for Vendors on Price Agreement</w:t>
            </w:r>
            <w:r w:rsidRPr="00397C5A">
              <w:rPr>
                <w:noProof/>
                <w:webHidden/>
              </w:rPr>
              <w:tab/>
            </w:r>
            <w:r w:rsidRPr="00397C5A">
              <w:rPr>
                <w:noProof/>
                <w:webHidden/>
              </w:rPr>
              <w:fldChar w:fldCharType="begin"/>
            </w:r>
            <w:r w:rsidRPr="00397C5A">
              <w:rPr>
                <w:noProof/>
                <w:webHidden/>
              </w:rPr>
              <w:instrText xml:space="preserve"> PAGEREF _Toc190081696 \h </w:instrText>
            </w:r>
            <w:r w:rsidRPr="00397C5A">
              <w:rPr>
                <w:noProof/>
                <w:webHidden/>
              </w:rPr>
            </w:r>
            <w:r w:rsidRPr="00397C5A">
              <w:rPr>
                <w:noProof/>
                <w:webHidden/>
              </w:rPr>
              <w:fldChar w:fldCharType="separate"/>
            </w:r>
            <w:r w:rsidRPr="00397C5A">
              <w:rPr>
                <w:noProof/>
                <w:webHidden/>
              </w:rPr>
              <w:t>16</w:t>
            </w:r>
            <w:r w:rsidRPr="00397C5A">
              <w:rPr>
                <w:noProof/>
                <w:webHidden/>
              </w:rPr>
              <w:fldChar w:fldCharType="end"/>
            </w:r>
          </w:hyperlink>
        </w:p>
        <w:p w14:paraId="0420C9EC" w14:textId="23B90398" w:rsidR="00366927" w:rsidRDefault="00366927">
          <w:pPr>
            <w:pStyle w:val="TOC1"/>
            <w:tabs>
              <w:tab w:val="right" w:leader="dot" w:pos="9350"/>
            </w:tabs>
            <w:rPr>
              <w:rFonts w:eastAsiaTheme="minorEastAsia"/>
              <w:noProof/>
              <w:kern w:val="2"/>
              <w:sz w:val="24"/>
              <w:szCs w:val="24"/>
              <w14:ligatures w14:val="standardContextual"/>
            </w:rPr>
          </w:pPr>
          <w:hyperlink w:anchor="_Toc190081697" w:history="1">
            <w:r w:rsidRPr="00A85C69">
              <w:rPr>
                <w:rStyle w:val="Hyperlink"/>
                <w:rFonts w:eastAsia="Calibri"/>
                <w:b/>
                <w:bCs/>
                <w:noProof/>
              </w:rPr>
              <w:t>Attachment B-1: Budget Tables for Vendors on Price Agreement</w:t>
            </w:r>
            <w:r>
              <w:rPr>
                <w:noProof/>
                <w:webHidden/>
              </w:rPr>
              <w:tab/>
            </w:r>
            <w:r>
              <w:rPr>
                <w:noProof/>
                <w:webHidden/>
              </w:rPr>
              <w:fldChar w:fldCharType="begin"/>
            </w:r>
            <w:r>
              <w:rPr>
                <w:noProof/>
                <w:webHidden/>
              </w:rPr>
              <w:instrText xml:space="preserve"> PAGEREF _Toc190081697 \h </w:instrText>
            </w:r>
            <w:r>
              <w:rPr>
                <w:noProof/>
                <w:webHidden/>
              </w:rPr>
            </w:r>
            <w:r>
              <w:rPr>
                <w:noProof/>
                <w:webHidden/>
              </w:rPr>
              <w:fldChar w:fldCharType="separate"/>
            </w:r>
            <w:r>
              <w:rPr>
                <w:noProof/>
                <w:webHidden/>
              </w:rPr>
              <w:t>16</w:t>
            </w:r>
            <w:r>
              <w:rPr>
                <w:noProof/>
                <w:webHidden/>
              </w:rPr>
              <w:fldChar w:fldCharType="end"/>
            </w:r>
          </w:hyperlink>
        </w:p>
        <w:p w14:paraId="78EF0C04" w14:textId="3F3AC3E4" w:rsidR="00366927" w:rsidRDefault="00366927">
          <w:pPr>
            <w:pStyle w:val="TOC1"/>
            <w:tabs>
              <w:tab w:val="right" w:leader="dot" w:pos="9350"/>
            </w:tabs>
            <w:rPr>
              <w:rFonts w:eastAsiaTheme="minorEastAsia"/>
              <w:noProof/>
              <w:kern w:val="2"/>
              <w:sz w:val="24"/>
              <w:szCs w:val="24"/>
              <w14:ligatures w14:val="standardContextual"/>
            </w:rPr>
          </w:pPr>
          <w:hyperlink w:anchor="_Toc190081698" w:history="1">
            <w:r w:rsidRPr="00A85C69">
              <w:rPr>
                <w:rStyle w:val="Hyperlink"/>
                <w:rFonts w:eastAsia="Calibri"/>
                <w:b/>
                <w:bCs/>
                <w:noProof/>
              </w:rPr>
              <w:t>Attachment C: Memorandum of Agreement Template for Local Public Bodies</w:t>
            </w:r>
            <w:r>
              <w:rPr>
                <w:noProof/>
                <w:webHidden/>
              </w:rPr>
              <w:tab/>
            </w:r>
            <w:r>
              <w:rPr>
                <w:noProof/>
                <w:webHidden/>
              </w:rPr>
              <w:fldChar w:fldCharType="begin"/>
            </w:r>
            <w:r>
              <w:rPr>
                <w:noProof/>
                <w:webHidden/>
              </w:rPr>
              <w:instrText xml:space="preserve"> PAGEREF _Toc190081698 \h </w:instrText>
            </w:r>
            <w:r>
              <w:rPr>
                <w:noProof/>
                <w:webHidden/>
              </w:rPr>
            </w:r>
            <w:r>
              <w:rPr>
                <w:noProof/>
                <w:webHidden/>
              </w:rPr>
              <w:fldChar w:fldCharType="separate"/>
            </w:r>
            <w:r>
              <w:rPr>
                <w:noProof/>
                <w:webHidden/>
              </w:rPr>
              <w:t>16</w:t>
            </w:r>
            <w:r>
              <w:rPr>
                <w:noProof/>
                <w:webHidden/>
              </w:rPr>
              <w:fldChar w:fldCharType="end"/>
            </w:r>
          </w:hyperlink>
        </w:p>
        <w:p w14:paraId="05ACF8E2" w14:textId="5932BB05" w:rsidR="00366927" w:rsidRDefault="00366927">
          <w:pPr>
            <w:pStyle w:val="TOC1"/>
            <w:tabs>
              <w:tab w:val="right" w:leader="dot" w:pos="9350"/>
            </w:tabs>
            <w:rPr>
              <w:rFonts w:eastAsiaTheme="minorEastAsia"/>
              <w:noProof/>
              <w:kern w:val="2"/>
              <w:sz w:val="24"/>
              <w:szCs w:val="24"/>
              <w14:ligatures w14:val="standardContextual"/>
            </w:rPr>
          </w:pPr>
          <w:hyperlink w:anchor="_Toc190081699" w:history="1">
            <w:r w:rsidRPr="00A85C69">
              <w:rPr>
                <w:rStyle w:val="Hyperlink"/>
                <w:rFonts w:eastAsia="Calibri"/>
                <w:b/>
                <w:bCs/>
                <w:noProof/>
              </w:rPr>
              <w:t>Attachment D: Contract Template for Vendors on Price Agreement</w:t>
            </w:r>
            <w:r>
              <w:rPr>
                <w:noProof/>
                <w:webHidden/>
              </w:rPr>
              <w:tab/>
            </w:r>
            <w:r>
              <w:rPr>
                <w:noProof/>
                <w:webHidden/>
              </w:rPr>
              <w:fldChar w:fldCharType="begin"/>
            </w:r>
            <w:r>
              <w:rPr>
                <w:noProof/>
                <w:webHidden/>
              </w:rPr>
              <w:instrText xml:space="preserve"> PAGEREF _Toc190081699 \h </w:instrText>
            </w:r>
            <w:r>
              <w:rPr>
                <w:noProof/>
                <w:webHidden/>
              </w:rPr>
            </w:r>
            <w:r>
              <w:rPr>
                <w:noProof/>
                <w:webHidden/>
              </w:rPr>
              <w:fldChar w:fldCharType="separate"/>
            </w:r>
            <w:r>
              <w:rPr>
                <w:noProof/>
                <w:webHidden/>
              </w:rPr>
              <w:t>16</w:t>
            </w:r>
            <w:r>
              <w:rPr>
                <w:noProof/>
                <w:webHidden/>
              </w:rPr>
              <w:fldChar w:fldCharType="end"/>
            </w:r>
          </w:hyperlink>
        </w:p>
        <w:p w14:paraId="46B2DF15" w14:textId="57D49A4A" w:rsidR="007F6AC5" w:rsidRPr="00FC189A" w:rsidRDefault="007D185A">
          <w:r>
            <w:rPr>
              <w:b/>
              <w:bCs/>
              <w:noProof/>
            </w:rPr>
            <w:fldChar w:fldCharType="end"/>
          </w:r>
        </w:p>
      </w:sdtContent>
    </w:sdt>
    <w:p w14:paraId="57251127" w14:textId="09F7C14A" w:rsidR="00C01F9B" w:rsidRPr="000E1931" w:rsidRDefault="00C01F9B" w:rsidP="000E1931">
      <w:pPr>
        <w:pStyle w:val="Heading1"/>
        <w:rPr>
          <w:rFonts w:eastAsia="Calibri"/>
          <w:b/>
          <w:bCs/>
        </w:rPr>
      </w:pPr>
      <w:bookmarkStart w:id="0" w:name="_Toc190081662"/>
      <w:r w:rsidRPr="000E1931">
        <w:rPr>
          <w:rFonts w:eastAsia="Calibri"/>
          <w:b/>
          <w:bCs/>
        </w:rPr>
        <w:t xml:space="preserve">1. Program </w:t>
      </w:r>
      <w:r w:rsidR="000E1931">
        <w:rPr>
          <w:rFonts w:eastAsia="Calibri"/>
          <w:b/>
          <w:bCs/>
        </w:rPr>
        <w:t>O</w:t>
      </w:r>
      <w:r w:rsidRPr="000E1931">
        <w:rPr>
          <w:rFonts w:eastAsia="Calibri"/>
          <w:b/>
          <w:bCs/>
        </w:rPr>
        <w:t>verview</w:t>
      </w:r>
      <w:bookmarkEnd w:id="0"/>
      <w:r w:rsidRPr="000E1931">
        <w:rPr>
          <w:rFonts w:eastAsia="Calibri"/>
          <w:b/>
          <w:bCs/>
        </w:rPr>
        <w:t xml:space="preserve"> </w:t>
      </w:r>
    </w:p>
    <w:p w14:paraId="7E4B4705" w14:textId="7B100F3F" w:rsidR="001D184E" w:rsidRPr="00C01F9B" w:rsidRDefault="001D184E" w:rsidP="001D184E">
      <w:pPr>
        <w:autoSpaceDE w:val="0"/>
        <w:autoSpaceDN w:val="0"/>
        <w:adjustRightInd w:val="0"/>
        <w:spacing w:after="120" w:line="240" w:lineRule="auto"/>
        <w:jc w:val="both"/>
        <w:rPr>
          <w:rFonts w:ascii="Calibri" w:eastAsia="Calibri" w:hAnsi="Calibri" w:cs="Arial"/>
          <w:color w:val="000000"/>
        </w:rPr>
      </w:pPr>
      <w:r w:rsidRPr="32509C8B">
        <w:rPr>
          <w:rFonts w:ascii="Calibri" w:eastAsia="Calibri" w:hAnsi="Calibri" w:cs="Arial"/>
          <w:color w:val="000000" w:themeColor="text1"/>
        </w:rPr>
        <w:t>Nonpoint source pollution is the leading cause of water quality degradation in the United States and poses a substantial problem for the health of New Mexico’s streams, rivers, and lakes. To address this problem, funds are available under Section 319(h) of the Federal Clean Water Act (CWA) through a competitive project selection process.</w:t>
      </w:r>
    </w:p>
    <w:p w14:paraId="28F08AA5" w14:textId="785D16E2" w:rsidR="001D184E" w:rsidRPr="00C01F9B" w:rsidRDefault="001D184E" w:rsidP="255B9702">
      <w:pPr>
        <w:autoSpaceDE w:val="0"/>
        <w:autoSpaceDN w:val="0"/>
        <w:adjustRightInd w:val="0"/>
        <w:spacing w:after="120" w:line="240" w:lineRule="auto"/>
        <w:jc w:val="both"/>
        <w:rPr>
          <w:rFonts w:ascii="Calibri" w:eastAsia="Calibri" w:hAnsi="Calibri" w:cs="Arial"/>
          <w:color w:val="000000"/>
        </w:rPr>
      </w:pPr>
      <w:r w:rsidRPr="255B9702">
        <w:rPr>
          <w:rFonts w:ascii="Calibri" w:eastAsia="Calibri" w:hAnsi="Calibri" w:cs="Arial"/>
          <w:color w:val="000000" w:themeColor="text1"/>
        </w:rPr>
        <w:t>The New Mexico Environment Department (NMED) Surface Water Quality Bureau (SWQB) is now accepting applications for on-the-ground projects to produce measurable improvement in water quality by 202</w:t>
      </w:r>
      <w:r w:rsidR="00FC189A" w:rsidRPr="255B9702">
        <w:rPr>
          <w:rFonts w:ascii="Calibri" w:eastAsia="Calibri" w:hAnsi="Calibri" w:cs="Arial"/>
          <w:color w:val="000000" w:themeColor="text1"/>
        </w:rPr>
        <w:t xml:space="preserve">8 </w:t>
      </w:r>
      <w:r w:rsidRPr="255B9702">
        <w:rPr>
          <w:rFonts w:ascii="Calibri" w:eastAsia="Calibri" w:hAnsi="Calibri" w:cs="Arial"/>
          <w:color w:val="000000" w:themeColor="text1"/>
        </w:rPr>
        <w:t>and in the longer term. Projects must implement portions of completed watershed-based plans (WBPs), wetlands action plans (WAPs), post-fire response plans, or Category 4B demonstrations</w:t>
      </w:r>
      <w:r w:rsidR="22B63CEE" w:rsidRPr="255B9702">
        <w:rPr>
          <w:rFonts w:ascii="Calibri" w:eastAsia="Calibri" w:hAnsi="Calibri" w:cs="Arial"/>
          <w:color w:val="000000" w:themeColor="text1"/>
        </w:rPr>
        <w:t>,</w:t>
      </w:r>
      <w:r w:rsidR="00893665" w:rsidRPr="255B9702">
        <w:rPr>
          <w:rFonts w:ascii="Calibri" w:eastAsia="Calibri" w:hAnsi="Calibri" w:cs="Arial"/>
          <w:color w:val="000000" w:themeColor="text1"/>
        </w:rPr>
        <w:t xml:space="preserve"> support monitoring in National Water Quality Initiative (NWQI) watersheds designated by the Natural Resource Conservation Service (NRCS)</w:t>
      </w:r>
      <w:r w:rsidR="0988DF32" w:rsidRPr="255B9702">
        <w:rPr>
          <w:rFonts w:ascii="Calibri" w:eastAsia="Calibri" w:hAnsi="Calibri" w:cs="Arial"/>
          <w:color w:val="000000" w:themeColor="text1"/>
        </w:rPr>
        <w:t xml:space="preserve">, or a current EPA-approved Tribal </w:t>
      </w:r>
      <w:r w:rsidR="0AAAC79C" w:rsidRPr="255B9702">
        <w:rPr>
          <w:rFonts w:ascii="Calibri" w:eastAsia="Calibri" w:hAnsi="Calibri" w:cs="Arial"/>
          <w:color w:val="000000" w:themeColor="text1"/>
        </w:rPr>
        <w:t>Nonpoint Source Management Plan</w:t>
      </w:r>
      <w:r w:rsidR="40E13554" w:rsidRPr="255B9702">
        <w:rPr>
          <w:rFonts w:ascii="Calibri" w:eastAsia="Calibri" w:hAnsi="Calibri" w:cs="Arial"/>
          <w:color w:val="000000" w:themeColor="text1"/>
        </w:rPr>
        <w:t xml:space="preserve"> (NPSMP)</w:t>
      </w:r>
      <w:r w:rsidR="3920CF0B" w:rsidRPr="255B9702">
        <w:rPr>
          <w:rFonts w:ascii="Calibri" w:eastAsia="Calibri" w:hAnsi="Calibri" w:cs="Arial"/>
          <w:color w:val="000000" w:themeColor="text1"/>
        </w:rPr>
        <w:t xml:space="preserve"> as an eligible alternative to a 9-element WBP</w:t>
      </w:r>
      <w:r w:rsidRPr="255B9702">
        <w:rPr>
          <w:rFonts w:ascii="Calibri" w:eastAsia="Calibri" w:hAnsi="Calibri" w:cs="Arial"/>
          <w:color w:val="000000" w:themeColor="text1"/>
        </w:rPr>
        <w:t xml:space="preserve">.  Projects may implement more than one of these types of plans. Projects that implement WBPs or Category 4B demonstrations must address specific, impaired waters identified in the </w:t>
      </w:r>
      <w:r w:rsidRPr="255B9702">
        <w:rPr>
          <w:rFonts w:ascii="Calibri" w:eastAsia="Calibri" w:hAnsi="Calibri" w:cs="Arial"/>
          <w:i/>
          <w:iCs/>
          <w:color w:val="000000" w:themeColor="text1"/>
        </w:rPr>
        <w:t>2024-2026 State of New Mexico CWA §303(d)/§305(b) Integrated Report</w:t>
      </w:r>
      <w:r w:rsidRPr="255B9702">
        <w:rPr>
          <w:rFonts w:ascii="Calibri" w:eastAsia="Calibri" w:hAnsi="Calibri" w:cs="Arial"/>
          <w:color w:val="000000" w:themeColor="text1"/>
        </w:rPr>
        <w:t xml:space="preserve"> available at </w:t>
      </w:r>
      <w:hyperlink r:id="rId13">
        <w:r w:rsidRPr="255B9702">
          <w:rPr>
            <w:rFonts w:ascii="Calibri" w:eastAsia="Calibri" w:hAnsi="Calibri" w:cs="Arial"/>
            <w:color w:val="0070C0"/>
            <w:u w:val="single"/>
          </w:rPr>
          <w:t>https://www.env.nm.gov/surface-water-quality/303d-305b</w:t>
        </w:r>
      </w:hyperlink>
      <w:r w:rsidRPr="255B9702">
        <w:rPr>
          <w:rFonts w:ascii="Calibri" w:eastAsia="Calibri" w:hAnsi="Calibri" w:cs="Arial"/>
          <w:color w:val="000000" w:themeColor="text1"/>
        </w:rPr>
        <w:t xml:space="preserve">. Projects that implement WAPs must address specific threats to wetlands or wetland restoration priorities identified in WAPs. Projects that implement post-fire response plans must address pollutants originating from a burned area in the watershed of one or more streams with </w:t>
      </w:r>
      <w:proofErr w:type="gramStart"/>
      <w:r w:rsidRPr="255B9702">
        <w:rPr>
          <w:rFonts w:ascii="Calibri" w:eastAsia="Calibri" w:hAnsi="Calibri" w:cs="Arial"/>
          <w:color w:val="000000" w:themeColor="text1"/>
        </w:rPr>
        <w:t xml:space="preserve">a </w:t>
      </w:r>
      <w:proofErr w:type="spellStart"/>
      <w:r w:rsidRPr="255B9702">
        <w:rPr>
          <w:rFonts w:ascii="Calibri" w:eastAsia="Calibri" w:hAnsi="Calibri" w:cs="Arial"/>
          <w:color w:val="000000" w:themeColor="text1"/>
        </w:rPr>
        <w:t>coldwater</w:t>
      </w:r>
      <w:proofErr w:type="spellEnd"/>
      <w:proofErr w:type="gramEnd"/>
      <w:r w:rsidRPr="255B9702">
        <w:rPr>
          <w:rFonts w:ascii="Calibri" w:eastAsia="Calibri" w:hAnsi="Calibri" w:cs="Arial"/>
          <w:color w:val="000000" w:themeColor="text1"/>
        </w:rPr>
        <w:t xml:space="preserve"> or </w:t>
      </w:r>
      <w:proofErr w:type="spellStart"/>
      <w:r w:rsidRPr="255B9702">
        <w:rPr>
          <w:rFonts w:ascii="Calibri" w:eastAsia="Calibri" w:hAnsi="Calibri" w:cs="Arial"/>
          <w:color w:val="000000" w:themeColor="text1"/>
        </w:rPr>
        <w:t>coolwater</w:t>
      </w:r>
      <w:proofErr w:type="spellEnd"/>
      <w:r w:rsidRPr="255B9702">
        <w:rPr>
          <w:rFonts w:ascii="Calibri" w:eastAsia="Calibri" w:hAnsi="Calibri" w:cs="Arial"/>
          <w:color w:val="000000" w:themeColor="text1"/>
        </w:rPr>
        <w:t xml:space="preserve"> aquatic life designated use and a fire severity outside the natural range of variability for the affected forest types. </w:t>
      </w:r>
      <w:r w:rsidR="0082343E" w:rsidRPr="255B9702">
        <w:rPr>
          <w:rFonts w:ascii="Calibri" w:eastAsia="Calibri" w:hAnsi="Calibri" w:cs="Arial"/>
          <w:color w:val="000000" w:themeColor="text1"/>
        </w:rPr>
        <w:t>Projects that support monitoring efforts in NWQI</w:t>
      </w:r>
      <w:r w:rsidR="00FA412D" w:rsidRPr="255B9702">
        <w:rPr>
          <w:rFonts w:ascii="Calibri" w:eastAsia="Calibri" w:hAnsi="Calibri" w:cs="Arial"/>
          <w:color w:val="000000" w:themeColor="text1"/>
        </w:rPr>
        <w:t xml:space="preserve"> watersheds are </w:t>
      </w:r>
      <w:r w:rsidR="005C7344" w:rsidRPr="255B9702">
        <w:rPr>
          <w:rFonts w:ascii="Calibri" w:eastAsia="Calibri" w:hAnsi="Calibri" w:cs="Arial"/>
          <w:color w:val="000000" w:themeColor="text1"/>
        </w:rPr>
        <w:t xml:space="preserve">also eligible. More about the NWQI is available at </w:t>
      </w:r>
      <w:hyperlink r:id="rId14">
        <w:r w:rsidR="009A6110" w:rsidRPr="255B9702">
          <w:rPr>
            <w:rStyle w:val="Hyperlink"/>
            <w:rFonts w:ascii="Calibri" w:eastAsia="Calibri" w:hAnsi="Calibri" w:cs="Arial"/>
            <w:color w:val="0070C0"/>
          </w:rPr>
          <w:t>https://www.nrcs.usda.gov/programs-initiatives/national-water-quality-initiative</w:t>
        </w:r>
      </w:hyperlink>
      <w:r w:rsidR="009A6110" w:rsidRPr="255B9702">
        <w:rPr>
          <w:rFonts w:ascii="Calibri" w:eastAsia="Calibri" w:hAnsi="Calibri" w:cs="Arial"/>
          <w:color w:val="000000" w:themeColor="text1"/>
        </w:rPr>
        <w:t xml:space="preserve">. </w:t>
      </w:r>
      <w:r w:rsidR="6204F832" w:rsidRPr="255B9702">
        <w:rPr>
          <w:rFonts w:ascii="Calibri" w:eastAsia="Calibri" w:hAnsi="Calibri" w:cs="Arial"/>
          <w:color w:val="000000" w:themeColor="text1"/>
        </w:rPr>
        <w:t>Projects that implement</w:t>
      </w:r>
      <w:r w:rsidR="3EE7972B" w:rsidRPr="255B9702">
        <w:rPr>
          <w:rFonts w:ascii="Calibri" w:eastAsia="Calibri" w:hAnsi="Calibri" w:cs="Arial"/>
          <w:color w:val="000000" w:themeColor="text1"/>
        </w:rPr>
        <w:t xml:space="preserve"> a Tribal NPSMP must be consistent with these plans.</w:t>
      </w:r>
    </w:p>
    <w:p w14:paraId="1B37E92B" w14:textId="3F021495" w:rsidR="001D184E" w:rsidRDefault="001D184E" w:rsidP="001D184E">
      <w:pPr>
        <w:autoSpaceDE w:val="0"/>
        <w:autoSpaceDN w:val="0"/>
        <w:adjustRightInd w:val="0"/>
        <w:spacing w:after="0" w:line="240" w:lineRule="auto"/>
        <w:jc w:val="both"/>
        <w:rPr>
          <w:rFonts w:ascii="Calibri" w:eastAsia="Calibri" w:hAnsi="Calibri" w:cs="Arial"/>
          <w:color w:val="000000"/>
        </w:rPr>
      </w:pPr>
      <w:r w:rsidRPr="00C01F9B">
        <w:rPr>
          <w:rFonts w:ascii="Calibri" w:eastAsia="Calibri" w:hAnsi="Calibri" w:cs="Arial"/>
          <w:color w:val="000000"/>
        </w:rPr>
        <w:t xml:space="preserve">WBPs are listed at </w:t>
      </w:r>
      <w:hyperlink r:id="rId15" w:history="1">
        <w:r w:rsidR="008F648B" w:rsidRPr="008F648B">
          <w:rPr>
            <w:rStyle w:val="Hyperlink"/>
            <w:color w:val="70AD47" w:themeColor="accent6"/>
          </w:rPr>
          <w:t>https://www.env.nm.gov/surface-water-quality/wbp/</w:t>
        </w:r>
      </w:hyperlink>
      <w:r w:rsidR="008F648B">
        <w:t xml:space="preserve"> </w:t>
      </w:r>
      <w:r w:rsidRPr="00C01F9B">
        <w:rPr>
          <w:rFonts w:ascii="Calibri" w:eastAsia="Calibri" w:hAnsi="Calibri" w:cs="Arial"/>
          <w:color w:val="000000"/>
        </w:rPr>
        <w:t xml:space="preserve">and WAPs are listed at </w:t>
      </w:r>
      <w:hyperlink r:id="rId16" w:history="1">
        <w:r w:rsidRPr="00FC189A">
          <w:rPr>
            <w:rFonts w:ascii="Calibri" w:eastAsia="Calibri" w:hAnsi="Calibri" w:cs="Arial"/>
            <w:color w:val="0070C0"/>
            <w:u w:val="single"/>
          </w:rPr>
          <w:t>https://www.env.nm.gov/surface-water-quality/wap</w:t>
        </w:r>
      </w:hyperlink>
      <w:r>
        <w:rPr>
          <w:rFonts w:ascii="Calibri" w:eastAsia="Calibri" w:hAnsi="Calibri" w:cs="Arial"/>
          <w:color w:val="000000"/>
        </w:rPr>
        <w:t xml:space="preserve"> and </w:t>
      </w:r>
      <w:r w:rsidRPr="00C01F9B">
        <w:rPr>
          <w:rFonts w:ascii="Calibri" w:eastAsia="Calibri" w:hAnsi="Calibri" w:cs="Calibri"/>
          <w:color w:val="000000"/>
        </w:rPr>
        <w:t xml:space="preserve">through the mapping interface at </w:t>
      </w:r>
      <w:hyperlink r:id="rId17" w:history="1">
        <w:r w:rsidRPr="00FC189A">
          <w:rPr>
            <w:rFonts w:ascii="Calibri" w:eastAsia="Times New Roman" w:hAnsi="Calibri" w:cs="Calibri"/>
            <w:color w:val="0070C0"/>
            <w:u w:val="single"/>
          </w:rPr>
          <w:t>https://gis.web.env.nm.gov/oem/?map=swqb</w:t>
        </w:r>
      </w:hyperlink>
      <w:r>
        <w:rPr>
          <w:rFonts w:ascii="Calibri" w:eastAsia="Times New Roman" w:hAnsi="Calibri" w:cs="Calibri"/>
          <w:color w:val="0000FF"/>
          <w:u w:val="single"/>
        </w:rPr>
        <w:t>.</w:t>
      </w:r>
      <w:r>
        <w:rPr>
          <w:rFonts w:ascii="Calibri" w:eastAsia="Calibri" w:hAnsi="Calibri" w:cs="Arial"/>
          <w:color w:val="000000"/>
        </w:rPr>
        <w:t xml:space="preserve">  New Mexico’s only Category 4B demonstration (for aluminum, copper, and mercury in Sandia Canyon) is available at </w:t>
      </w:r>
      <w:hyperlink r:id="rId18" w:history="1">
        <w:r w:rsidRPr="00FC189A">
          <w:rPr>
            <w:rStyle w:val="Hyperlink"/>
            <w:color w:val="0070C0"/>
          </w:rPr>
          <w:t>https://www.env.nm.gov/surface-water-quality/303d-305b/</w:t>
        </w:r>
      </w:hyperlink>
      <w:r>
        <w:rPr>
          <w:rFonts w:ascii="Calibri" w:eastAsia="Calibri" w:hAnsi="Calibri" w:cs="Arial"/>
          <w:color w:val="000000"/>
        </w:rPr>
        <w:t>, under the heading “</w:t>
      </w:r>
      <w:r w:rsidRPr="00A4616A">
        <w:rPr>
          <w:rFonts w:ascii="Calibri" w:eastAsia="Calibri" w:hAnsi="Calibri" w:cs="Arial"/>
          <w:color w:val="000000"/>
        </w:rPr>
        <w:t>202</w:t>
      </w:r>
      <w:r>
        <w:rPr>
          <w:rFonts w:ascii="Calibri" w:eastAsia="Calibri" w:hAnsi="Calibri" w:cs="Arial"/>
          <w:color w:val="000000"/>
        </w:rPr>
        <w:t>4</w:t>
      </w:r>
      <w:r w:rsidRPr="00A4616A">
        <w:rPr>
          <w:rFonts w:ascii="Calibri" w:eastAsia="Calibri" w:hAnsi="Calibri" w:cs="Arial"/>
          <w:color w:val="000000"/>
        </w:rPr>
        <w:t>-202</w:t>
      </w:r>
      <w:r>
        <w:rPr>
          <w:rFonts w:ascii="Calibri" w:eastAsia="Calibri" w:hAnsi="Calibri" w:cs="Arial"/>
          <w:color w:val="000000"/>
        </w:rPr>
        <w:t>6</w:t>
      </w:r>
      <w:r w:rsidRPr="00A4616A">
        <w:rPr>
          <w:rFonts w:ascii="Calibri" w:eastAsia="Calibri" w:hAnsi="Calibri" w:cs="Arial"/>
          <w:color w:val="000000"/>
        </w:rPr>
        <w:t xml:space="preserve"> Supporting Documents and Websites</w:t>
      </w:r>
      <w:r>
        <w:rPr>
          <w:rFonts w:ascii="Calibri" w:eastAsia="Calibri" w:hAnsi="Calibri" w:cs="Arial"/>
          <w:color w:val="000000"/>
        </w:rPr>
        <w:t xml:space="preserve">.”     </w:t>
      </w:r>
      <w:r w:rsidRPr="00C01F9B">
        <w:rPr>
          <w:rFonts w:ascii="Calibri" w:eastAsia="Calibri" w:hAnsi="Calibri" w:cs="Arial"/>
          <w:color w:val="000000"/>
        </w:rPr>
        <w:t xml:space="preserve">  </w:t>
      </w:r>
    </w:p>
    <w:p w14:paraId="23296FB0" w14:textId="77777777" w:rsidR="00C01F9B" w:rsidRPr="000E1931" w:rsidRDefault="00C01F9B" w:rsidP="000E1931">
      <w:pPr>
        <w:pStyle w:val="Heading1"/>
        <w:rPr>
          <w:rFonts w:eastAsia="Calibri"/>
          <w:b/>
          <w:bCs/>
        </w:rPr>
      </w:pPr>
      <w:bookmarkStart w:id="1" w:name="_Toc190081663"/>
      <w:r w:rsidRPr="000E1931">
        <w:rPr>
          <w:rFonts w:eastAsia="Calibri"/>
          <w:b/>
          <w:bCs/>
        </w:rPr>
        <w:t>2. Funding</w:t>
      </w:r>
      <w:bookmarkEnd w:id="1"/>
      <w:r w:rsidRPr="000E1931">
        <w:rPr>
          <w:rFonts w:eastAsia="Calibri"/>
          <w:b/>
          <w:bCs/>
        </w:rPr>
        <w:t xml:space="preserve"> </w:t>
      </w:r>
    </w:p>
    <w:p w14:paraId="4C45BEC5" w14:textId="77777777" w:rsidR="000E4C24" w:rsidRDefault="00C01F9B" w:rsidP="00166265">
      <w:pPr>
        <w:autoSpaceDE w:val="0"/>
        <w:autoSpaceDN w:val="0"/>
        <w:adjustRightInd w:val="0"/>
        <w:spacing w:after="0" w:line="240" w:lineRule="auto"/>
        <w:jc w:val="both"/>
        <w:rPr>
          <w:rFonts w:ascii="Calibri" w:eastAsia="Calibri" w:hAnsi="Calibri" w:cs="Calibri"/>
          <w:color w:val="000000"/>
        </w:rPr>
      </w:pPr>
      <w:r w:rsidRPr="00C01F9B">
        <w:rPr>
          <w:rFonts w:ascii="Calibri" w:eastAsia="Calibri" w:hAnsi="Calibri" w:cs="Calibri"/>
          <w:color w:val="000000"/>
        </w:rPr>
        <w:t>Funding for selected projects will be provided through Federal Clean Water Act Section 319 grant funds.  NMED anticipates that approximately $</w:t>
      </w:r>
      <w:r w:rsidR="00953B69" w:rsidRPr="00FC189A">
        <w:rPr>
          <w:rFonts w:ascii="Calibri" w:eastAsia="Calibri" w:hAnsi="Calibri" w:cs="Calibri"/>
          <w:color w:val="000000"/>
        </w:rPr>
        <w:t>1,000</w:t>
      </w:r>
      <w:r w:rsidRPr="00FC189A">
        <w:rPr>
          <w:rFonts w:ascii="Calibri" w:eastAsia="Calibri" w:hAnsi="Calibri" w:cs="Calibri"/>
          <w:color w:val="000000"/>
        </w:rPr>
        <w:t>,000</w:t>
      </w:r>
      <w:r w:rsidRPr="00C01F9B">
        <w:rPr>
          <w:rFonts w:ascii="Calibri" w:eastAsia="Calibri" w:hAnsi="Calibri" w:cs="Calibri"/>
          <w:color w:val="000000"/>
        </w:rPr>
        <w:t xml:space="preserve"> in Federal funds will be available to support projects identified through this </w:t>
      </w:r>
      <w:r w:rsidR="006825B8">
        <w:rPr>
          <w:rFonts w:ascii="Calibri" w:eastAsia="Calibri" w:hAnsi="Calibri" w:cs="Calibri"/>
          <w:color w:val="000000"/>
        </w:rPr>
        <w:t>application process</w:t>
      </w:r>
      <w:r w:rsidRPr="00C01F9B">
        <w:rPr>
          <w:rFonts w:ascii="Calibri" w:eastAsia="Calibri" w:hAnsi="Calibri" w:cs="Calibri"/>
          <w:color w:val="000000"/>
        </w:rPr>
        <w:t xml:space="preserve">, contingent upon Congressional appropriation. </w:t>
      </w:r>
    </w:p>
    <w:p w14:paraId="651EDE66" w14:textId="77777777" w:rsidR="000E4C24" w:rsidRDefault="000E4C24" w:rsidP="00166265">
      <w:pPr>
        <w:autoSpaceDE w:val="0"/>
        <w:autoSpaceDN w:val="0"/>
        <w:adjustRightInd w:val="0"/>
        <w:spacing w:after="0" w:line="240" w:lineRule="auto"/>
        <w:jc w:val="both"/>
        <w:rPr>
          <w:rFonts w:ascii="Calibri" w:eastAsia="Calibri" w:hAnsi="Calibri" w:cs="Calibri"/>
          <w:color w:val="000000"/>
        </w:rPr>
      </w:pPr>
    </w:p>
    <w:p w14:paraId="07AE7EFE" w14:textId="2AB461F6" w:rsidR="00C01F9B" w:rsidRPr="00C01F9B" w:rsidRDefault="00C01F9B" w:rsidP="00166265">
      <w:pPr>
        <w:autoSpaceDE w:val="0"/>
        <w:autoSpaceDN w:val="0"/>
        <w:adjustRightInd w:val="0"/>
        <w:spacing w:after="0" w:line="240" w:lineRule="auto"/>
        <w:jc w:val="both"/>
        <w:rPr>
          <w:rFonts w:ascii="Calibri" w:eastAsia="Calibri" w:hAnsi="Calibri" w:cs="Calibri"/>
          <w:color w:val="000000"/>
        </w:rPr>
      </w:pPr>
      <w:r w:rsidRPr="00C01F9B">
        <w:rPr>
          <w:rFonts w:ascii="Calibri" w:eastAsia="Calibri" w:hAnsi="Calibri" w:cs="Calibri"/>
          <w:color w:val="000000"/>
        </w:rPr>
        <w:t>Project terms of three years or less are preferred. Project terms are not expected to exceed four years.</w:t>
      </w:r>
    </w:p>
    <w:p w14:paraId="4C4A97C3" w14:textId="77777777" w:rsidR="00C01F9B" w:rsidRPr="00C01F9B" w:rsidRDefault="00C01F9B" w:rsidP="00166265">
      <w:pPr>
        <w:autoSpaceDE w:val="0"/>
        <w:autoSpaceDN w:val="0"/>
        <w:adjustRightInd w:val="0"/>
        <w:spacing w:after="0" w:line="240" w:lineRule="auto"/>
        <w:jc w:val="both"/>
        <w:rPr>
          <w:rFonts w:ascii="Calibri" w:eastAsia="Calibri" w:hAnsi="Calibri" w:cs="Calibri"/>
          <w:color w:val="000000"/>
          <w:sz w:val="23"/>
          <w:szCs w:val="23"/>
        </w:rPr>
      </w:pPr>
      <w:r w:rsidRPr="00C01F9B">
        <w:rPr>
          <w:rFonts w:ascii="Calibri" w:eastAsia="Calibri" w:hAnsi="Calibri" w:cs="Calibri"/>
          <w:color w:val="000000"/>
        </w:rPr>
        <w:t xml:space="preserve"> </w:t>
      </w:r>
    </w:p>
    <w:p w14:paraId="64ACE43C" w14:textId="77777777" w:rsidR="00C01F9B" w:rsidRPr="00C01F9B" w:rsidRDefault="00C01F9B" w:rsidP="00166265">
      <w:pPr>
        <w:autoSpaceDE w:val="0"/>
        <w:autoSpaceDN w:val="0"/>
        <w:adjustRightInd w:val="0"/>
        <w:spacing w:after="120" w:line="240" w:lineRule="auto"/>
        <w:jc w:val="both"/>
        <w:rPr>
          <w:rFonts w:ascii="Calibri" w:eastAsia="Calibri" w:hAnsi="Calibri" w:cs="Calibri"/>
          <w:color w:val="000000"/>
          <w:sz w:val="23"/>
          <w:szCs w:val="23"/>
        </w:rPr>
      </w:pPr>
      <w:r w:rsidRPr="00C01F9B">
        <w:rPr>
          <w:rFonts w:ascii="Calibri" w:eastAsia="Calibri" w:hAnsi="Calibri" w:cs="Calibri"/>
          <w:b/>
          <w:bCs/>
          <w:color w:val="000000"/>
          <w:sz w:val="23"/>
          <w:szCs w:val="23"/>
        </w:rPr>
        <w:lastRenderedPageBreak/>
        <w:t xml:space="preserve">Match requirements </w:t>
      </w:r>
    </w:p>
    <w:p w14:paraId="57BCCE2D" w14:textId="2CB27F95" w:rsidR="00C01F9B" w:rsidRPr="00C01F9B" w:rsidRDefault="00C01F9B" w:rsidP="00166265">
      <w:pPr>
        <w:autoSpaceDE w:val="0"/>
        <w:autoSpaceDN w:val="0"/>
        <w:adjustRightInd w:val="0"/>
        <w:spacing w:after="120" w:line="240" w:lineRule="auto"/>
        <w:jc w:val="both"/>
        <w:rPr>
          <w:rFonts w:ascii="Calibri" w:eastAsia="Calibri" w:hAnsi="Calibri" w:cs="Calibri"/>
          <w:color w:val="000000"/>
        </w:rPr>
      </w:pPr>
      <w:r w:rsidRPr="255B9702">
        <w:rPr>
          <w:rFonts w:ascii="Calibri" w:eastAsia="Calibri" w:hAnsi="Calibri" w:cs="Calibri"/>
          <w:color w:val="000000" w:themeColor="text1"/>
        </w:rPr>
        <w:t xml:space="preserve">Grantees are required to contribute </w:t>
      </w:r>
      <w:r w:rsidRPr="255B9702">
        <w:rPr>
          <w:rFonts w:ascii="Calibri" w:eastAsia="Calibri" w:hAnsi="Calibri" w:cs="Calibri"/>
          <w:b/>
          <w:bCs/>
          <w:color w:val="000000" w:themeColor="text1"/>
          <w:u w:val="single"/>
        </w:rPr>
        <w:t xml:space="preserve">at least </w:t>
      </w:r>
      <w:r w:rsidR="00C025C8" w:rsidRPr="255B9702">
        <w:rPr>
          <w:rFonts w:ascii="Calibri" w:eastAsia="Calibri" w:hAnsi="Calibri" w:cs="Calibri"/>
          <w:b/>
          <w:bCs/>
          <w:color w:val="000000" w:themeColor="text1"/>
          <w:u w:val="single"/>
        </w:rPr>
        <w:t>1</w:t>
      </w:r>
      <w:r w:rsidRPr="255B9702">
        <w:rPr>
          <w:rFonts w:ascii="Calibri" w:eastAsia="Calibri" w:hAnsi="Calibri" w:cs="Calibri"/>
          <w:b/>
          <w:bCs/>
          <w:color w:val="000000" w:themeColor="text1"/>
          <w:u w:val="single"/>
        </w:rPr>
        <w:t>0%</w:t>
      </w:r>
      <w:r w:rsidRPr="255B9702">
        <w:rPr>
          <w:rFonts w:ascii="Calibri" w:eastAsia="Calibri" w:hAnsi="Calibri" w:cs="Calibri"/>
          <w:color w:val="000000" w:themeColor="text1"/>
        </w:rPr>
        <w:t xml:space="preserve"> of the total project cost as a cash or in-kind match. The grant award may cover no more than </w:t>
      </w:r>
      <w:r w:rsidR="00C025C8" w:rsidRPr="255B9702">
        <w:rPr>
          <w:rFonts w:ascii="Calibri" w:eastAsia="Calibri" w:hAnsi="Calibri" w:cs="Calibri"/>
          <w:color w:val="000000" w:themeColor="text1"/>
        </w:rPr>
        <w:t>9</w:t>
      </w:r>
      <w:r w:rsidRPr="255B9702">
        <w:rPr>
          <w:rFonts w:ascii="Calibri" w:eastAsia="Calibri" w:hAnsi="Calibri" w:cs="Calibri"/>
          <w:color w:val="000000" w:themeColor="text1"/>
        </w:rPr>
        <w:t>0% of the total project cost. For example, if the total project cost is $100,000, the maximum amount of grant funds the project could receive would be $</w:t>
      </w:r>
      <w:r w:rsidR="00C025C8" w:rsidRPr="255B9702">
        <w:rPr>
          <w:rFonts w:ascii="Calibri" w:eastAsia="Calibri" w:hAnsi="Calibri" w:cs="Calibri"/>
          <w:color w:val="000000" w:themeColor="text1"/>
        </w:rPr>
        <w:t>9</w:t>
      </w:r>
      <w:r w:rsidRPr="255B9702">
        <w:rPr>
          <w:rFonts w:ascii="Calibri" w:eastAsia="Calibri" w:hAnsi="Calibri" w:cs="Calibri"/>
          <w:color w:val="000000" w:themeColor="text1"/>
        </w:rPr>
        <w:t>0,000; the grantee must provide a match of at least $</w:t>
      </w:r>
      <w:r w:rsidR="00C025C8" w:rsidRPr="255B9702">
        <w:rPr>
          <w:rFonts w:ascii="Calibri" w:eastAsia="Calibri" w:hAnsi="Calibri" w:cs="Calibri"/>
          <w:color w:val="000000" w:themeColor="text1"/>
        </w:rPr>
        <w:t>1</w:t>
      </w:r>
      <w:r w:rsidRPr="255B9702">
        <w:rPr>
          <w:rFonts w:ascii="Calibri" w:eastAsia="Calibri" w:hAnsi="Calibri" w:cs="Calibri"/>
          <w:color w:val="000000" w:themeColor="text1"/>
        </w:rPr>
        <w:t xml:space="preserve">0,000. </w:t>
      </w:r>
    </w:p>
    <w:p w14:paraId="013E8246" w14:textId="3B3C524C" w:rsidR="00C01F9B" w:rsidRPr="00C01F9B" w:rsidRDefault="00C01F9B" w:rsidP="00166265">
      <w:pPr>
        <w:autoSpaceDE w:val="0"/>
        <w:autoSpaceDN w:val="0"/>
        <w:adjustRightInd w:val="0"/>
        <w:spacing w:after="0" w:line="240" w:lineRule="auto"/>
        <w:jc w:val="both"/>
        <w:rPr>
          <w:rFonts w:ascii="Calibri" w:eastAsia="Calibri" w:hAnsi="Calibri" w:cs="Calibri"/>
          <w:color w:val="000000"/>
        </w:rPr>
      </w:pPr>
      <w:r w:rsidRPr="00C01F9B">
        <w:rPr>
          <w:rFonts w:ascii="Calibri" w:eastAsia="Calibri" w:hAnsi="Calibri" w:cs="Calibri"/>
          <w:color w:val="000000"/>
        </w:rPr>
        <w:t>Examples of acceptable match include hourly salaries of personnel paid from non-federal sources, a projection of the fair market value of time donated to project-related activities (e.g.</w:t>
      </w:r>
      <w:r w:rsidR="000B561C">
        <w:rPr>
          <w:rFonts w:ascii="Calibri" w:eastAsia="Calibri" w:hAnsi="Calibri" w:cs="Calibri"/>
          <w:color w:val="000000"/>
        </w:rPr>
        <w:t xml:space="preserve"> </w:t>
      </w:r>
      <w:r w:rsidRPr="00C01F9B">
        <w:rPr>
          <w:rFonts w:ascii="Calibri" w:eastAsia="Calibri" w:hAnsi="Calibri" w:cs="Calibri"/>
          <w:color w:val="000000"/>
        </w:rPr>
        <w:t xml:space="preserve">writers, youth group volunteers, environmental organizations, etc.), fair market value for utilization of privately-owned equipment, etc. </w:t>
      </w:r>
    </w:p>
    <w:p w14:paraId="56185673" w14:textId="77777777" w:rsidR="00C01F9B" w:rsidRPr="00C01F9B" w:rsidRDefault="00C01F9B" w:rsidP="00166265">
      <w:pPr>
        <w:autoSpaceDE w:val="0"/>
        <w:autoSpaceDN w:val="0"/>
        <w:adjustRightInd w:val="0"/>
        <w:spacing w:after="0" w:line="240" w:lineRule="auto"/>
        <w:jc w:val="both"/>
        <w:rPr>
          <w:rFonts w:ascii="Calibri" w:eastAsia="Calibri" w:hAnsi="Calibri" w:cs="Calibri"/>
          <w:b/>
          <w:i/>
          <w:color w:val="000000"/>
        </w:rPr>
      </w:pPr>
    </w:p>
    <w:p w14:paraId="7EB95B42" w14:textId="77777777" w:rsidR="00C01F9B" w:rsidRPr="00C01F9B" w:rsidRDefault="00C01F9B" w:rsidP="00166265">
      <w:pPr>
        <w:autoSpaceDE w:val="0"/>
        <w:autoSpaceDN w:val="0"/>
        <w:adjustRightInd w:val="0"/>
        <w:spacing w:after="0" w:line="240" w:lineRule="auto"/>
        <w:jc w:val="both"/>
        <w:rPr>
          <w:rFonts w:ascii="Calibri" w:eastAsia="Calibri" w:hAnsi="Calibri" w:cs="Calibri"/>
          <w:i/>
          <w:color w:val="000000"/>
        </w:rPr>
      </w:pPr>
      <w:r w:rsidRPr="00C01F9B">
        <w:rPr>
          <w:rFonts w:ascii="Calibri" w:eastAsia="Calibri" w:hAnsi="Calibri" w:cs="Calibri"/>
          <w:b/>
          <w:i/>
          <w:color w:val="000000"/>
        </w:rPr>
        <w:t>Note</w:t>
      </w:r>
      <w:r w:rsidRPr="00C01F9B">
        <w:rPr>
          <w:rFonts w:ascii="Calibri" w:eastAsia="Calibri" w:hAnsi="Calibri" w:cs="Calibri"/>
          <w:i/>
          <w:color w:val="000000"/>
        </w:rPr>
        <w:t>: salaries and equipment derived from federal funds cannot be used to meet match requirements.</w:t>
      </w:r>
    </w:p>
    <w:p w14:paraId="27EEE458" w14:textId="77777777" w:rsidR="00C01F9B" w:rsidRPr="00C01F9B" w:rsidRDefault="00C01F9B" w:rsidP="00D22EBD">
      <w:pPr>
        <w:autoSpaceDE w:val="0"/>
        <w:autoSpaceDN w:val="0"/>
        <w:adjustRightInd w:val="0"/>
        <w:spacing w:after="0" w:line="240" w:lineRule="auto"/>
        <w:rPr>
          <w:rFonts w:ascii="Calibri" w:eastAsia="Calibri" w:hAnsi="Calibri" w:cs="Calibri"/>
          <w:color w:val="000000"/>
        </w:rPr>
      </w:pPr>
    </w:p>
    <w:p w14:paraId="12BAD711" w14:textId="77777777" w:rsidR="00C01F9B" w:rsidRPr="000E1931" w:rsidRDefault="00C01F9B" w:rsidP="000E1931">
      <w:pPr>
        <w:pStyle w:val="Heading1"/>
        <w:rPr>
          <w:rFonts w:eastAsia="Calibri"/>
          <w:b/>
          <w:bCs/>
        </w:rPr>
      </w:pPr>
      <w:bookmarkStart w:id="2" w:name="_Toc190081664"/>
      <w:r w:rsidRPr="000E1931">
        <w:rPr>
          <w:rFonts w:eastAsia="Calibri"/>
          <w:b/>
          <w:bCs/>
        </w:rPr>
        <w:t>3. Eligibility</w:t>
      </w:r>
      <w:bookmarkStart w:id="3" w:name="_Toc474841034"/>
      <w:bookmarkStart w:id="4" w:name="_Toc424907347"/>
      <w:bookmarkEnd w:id="2"/>
    </w:p>
    <w:p w14:paraId="153BAF51" w14:textId="12BECD91" w:rsidR="00A50FC4" w:rsidRDefault="00A50FC4" w:rsidP="00166265">
      <w:pPr>
        <w:autoSpaceDE w:val="0"/>
        <w:autoSpaceDN w:val="0"/>
        <w:adjustRightInd w:val="0"/>
        <w:spacing w:after="0" w:line="240" w:lineRule="auto"/>
        <w:jc w:val="both"/>
        <w:rPr>
          <w:rFonts w:ascii="Calibri" w:eastAsia="Times New Roman" w:hAnsi="Calibri" w:cs="Calibri"/>
        </w:rPr>
      </w:pPr>
      <w:r>
        <w:rPr>
          <w:rFonts w:ascii="Calibri" w:eastAsia="Times New Roman" w:hAnsi="Calibri" w:cs="Calibri"/>
        </w:rPr>
        <w:t xml:space="preserve">The following are </w:t>
      </w:r>
      <w:proofErr w:type="gramStart"/>
      <w:r>
        <w:rPr>
          <w:rFonts w:ascii="Calibri" w:eastAsia="Times New Roman" w:hAnsi="Calibri" w:cs="Calibri"/>
        </w:rPr>
        <w:t>entities are</w:t>
      </w:r>
      <w:proofErr w:type="gramEnd"/>
      <w:r>
        <w:rPr>
          <w:rFonts w:ascii="Calibri" w:eastAsia="Times New Roman" w:hAnsi="Calibri" w:cs="Calibri"/>
        </w:rPr>
        <w:t xml:space="preserve"> eligible to </w:t>
      </w:r>
      <w:proofErr w:type="gramStart"/>
      <w:r>
        <w:rPr>
          <w:rFonts w:ascii="Calibri" w:eastAsia="Times New Roman" w:hAnsi="Calibri" w:cs="Calibri"/>
        </w:rPr>
        <w:t>submit an application</w:t>
      </w:r>
      <w:proofErr w:type="gramEnd"/>
      <w:r>
        <w:rPr>
          <w:rFonts w:ascii="Calibri" w:eastAsia="Times New Roman" w:hAnsi="Calibri" w:cs="Calibri"/>
        </w:rPr>
        <w:t>:</w:t>
      </w:r>
    </w:p>
    <w:p w14:paraId="1D273CCA" w14:textId="38457C70" w:rsidR="00A50FC4" w:rsidRDefault="00A50FC4" w:rsidP="00A50FC4">
      <w:pPr>
        <w:pStyle w:val="ListParagraph"/>
        <w:numPr>
          <w:ilvl w:val="0"/>
          <w:numId w:val="13"/>
        </w:numPr>
        <w:autoSpaceDE w:val="0"/>
        <w:autoSpaceDN w:val="0"/>
        <w:adjustRightInd w:val="0"/>
        <w:spacing w:after="0" w:line="240" w:lineRule="auto"/>
        <w:jc w:val="both"/>
        <w:rPr>
          <w:rFonts w:ascii="Calibri" w:eastAsia="Times New Roman" w:hAnsi="Calibri" w:cs="Calibri"/>
        </w:rPr>
      </w:pPr>
      <w:r>
        <w:rPr>
          <w:rFonts w:ascii="Calibri" w:eastAsia="Times New Roman" w:hAnsi="Calibri" w:cs="Calibri"/>
        </w:rPr>
        <w:t xml:space="preserve">Local Public Bodies – as defined by NMSA 13-1-67 and includes soil and water conservation districts, municipalities, </w:t>
      </w:r>
      <w:r w:rsidR="005F08A9">
        <w:rPr>
          <w:rFonts w:ascii="Calibri" w:eastAsia="Times New Roman" w:hAnsi="Calibri" w:cs="Calibri"/>
        </w:rPr>
        <w:t xml:space="preserve">political subdivisions of the state, tribal governments, </w:t>
      </w:r>
      <w:r>
        <w:rPr>
          <w:rFonts w:ascii="Calibri" w:eastAsia="Times New Roman" w:hAnsi="Calibri" w:cs="Calibri"/>
        </w:rPr>
        <w:t>post-secondary educational institutions etc.</w:t>
      </w:r>
      <w:r w:rsidR="00E70459">
        <w:rPr>
          <w:rFonts w:ascii="Calibri" w:eastAsia="Times New Roman" w:hAnsi="Calibri" w:cs="Calibri"/>
        </w:rPr>
        <w:t xml:space="preserve">, </w:t>
      </w:r>
    </w:p>
    <w:p w14:paraId="6A00B8D1" w14:textId="56157FE9" w:rsidR="00E70459" w:rsidRDefault="00E70459" w:rsidP="00166265">
      <w:pPr>
        <w:pStyle w:val="ListParagraph"/>
        <w:numPr>
          <w:ilvl w:val="0"/>
          <w:numId w:val="13"/>
        </w:numPr>
        <w:autoSpaceDE w:val="0"/>
        <w:autoSpaceDN w:val="0"/>
        <w:adjustRightInd w:val="0"/>
        <w:spacing w:after="0" w:line="240" w:lineRule="auto"/>
        <w:jc w:val="both"/>
        <w:rPr>
          <w:rFonts w:ascii="Calibri" w:eastAsia="Times New Roman" w:hAnsi="Calibri" w:cs="Calibri"/>
        </w:rPr>
      </w:pPr>
      <w:r w:rsidRPr="00E70459">
        <w:rPr>
          <w:rFonts w:ascii="Calibri" w:eastAsia="Times New Roman" w:hAnsi="Calibri" w:cs="Calibri"/>
        </w:rPr>
        <w:t xml:space="preserve">Vendors of the </w:t>
      </w:r>
      <w:r>
        <w:rPr>
          <w:rFonts w:ascii="Calibri" w:eastAsia="Times New Roman" w:hAnsi="Calibri" w:cs="Calibri"/>
        </w:rPr>
        <w:t xml:space="preserve">Riparian, Aquatic, and Wetland Restoration Services Price </w:t>
      </w:r>
      <w:proofErr w:type="gramStart"/>
      <w:r>
        <w:rPr>
          <w:rFonts w:ascii="Calibri" w:eastAsia="Times New Roman" w:hAnsi="Calibri" w:cs="Calibri"/>
        </w:rPr>
        <w:t>Agreement (#</w:t>
      </w:r>
      <w:proofErr w:type="gramEnd"/>
      <w:r>
        <w:rPr>
          <w:rFonts w:ascii="Calibri" w:eastAsia="Times New Roman" w:hAnsi="Calibri" w:cs="Calibri"/>
        </w:rPr>
        <w:t>40-00000-23-00037)</w:t>
      </w:r>
      <w:r w:rsidR="00FC189A">
        <w:rPr>
          <w:rFonts w:ascii="Calibri" w:eastAsia="Times New Roman" w:hAnsi="Calibri" w:cs="Calibri"/>
        </w:rPr>
        <w:t xml:space="preserve"> or other applicable statewide price agreement,</w:t>
      </w:r>
    </w:p>
    <w:p w14:paraId="18F3C356" w14:textId="0BE633F6" w:rsidR="00E70459" w:rsidRDefault="00E70459" w:rsidP="00166265">
      <w:pPr>
        <w:pStyle w:val="ListParagraph"/>
        <w:numPr>
          <w:ilvl w:val="0"/>
          <w:numId w:val="13"/>
        </w:numPr>
        <w:autoSpaceDE w:val="0"/>
        <w:autoSpaceDN w:val="0"/>
        <w:adjustRightInd w:val="0"/>
        <w:spacing w:after="0" w:line="240" w:lineRule="auto"/>
        <w:jc w:val="both"/>
        <w:rPr>
          <w:rFonts w:ascii="Calibri" w:eastAsia="Times New Roman" w:hAnsi="Calibri" w:cs="Calibri"/>
        </w:rPr>
      </w:pPr>
      <w:r>
        <w:rPr>
          <w:rFonts w:ascii="Calibri" w:eastAsia="Times New Roman" w:hAnsi="Calibri" w:cs="Calibri"/>
        </w:rPr>
        <w:t>Vendors on any federal General Services Agreement (GSA) scheduled award with services applicable to this application, and</w:t>
      </w:r>
    </w:p>
    <w:p w14:paraId="308064CE" w14:textId="68870428" w:rsidR="00E70459" w:rsidRDefault="00E70459" w:rsidP="00166265">
      <w:pPr>
        <w:pStyle w:val="ListParagraph"/>
        <w:numPr>
          <w:ilvl w:val="0"/>
          <w:numId w:val="13"/>
        </w:numPr>
        <w:autoSpaceDE w:val="0"/>
        <w:autoSpaceDN w:val="0"/>
        <w:adjustRightInd w:val="0"/>
        <w:spacing w:after="0" w:line="240" w:lineRule="auto"/>
        <w:jc w:val="both"/>
        <w:rPr>
          <w:rFonts w:ascii="Calibri" w:eastAsia="Times New Roman" w:hAnsi="Calibri" w:cs="Calibri"/>
        </w:rPr>
      </w:pPr>
      <w:r>
        <w:rPr>
          <w:rFonts w:ascii="Calibri" w:eastAsia="Times New Roman" w:hAnsi="Calibri" w:cs="Calibri"/>
        </w:rPr>
        <w:t xml:space="preserve">Vendors on a National Association of State Purchasing Officials (NASPO) award with services applicable to this application. </w:t>
      </w:r>
    </w:p>
    <w:p w14:paraId="48035076" w14:textId="77777777" w:rsidR="00E70459" w:rsidRDefault="00E70459" w:rsidP="00E70459">
      <w:pPr>
        <w:autoSpaceDE w:val="0"/>
        <w:autoSpaceDN w:val="0"/>
        <w:adjustRightInd w:val="0"/>
        <w:spacing w:after="0" w:line="240" w:lineRule="auto"/>
        <w:jc w:val="both"/>
        <w:rPr>
          <w:rFonts w:ascii="Calibri" w:eastAsia="Times New Roman" w:hAnsi="Calibri" w:cs="Calibri"/>
        </w:rPr>
      </w:pPr>
    </w:p>
    <w:p w14:paraId="182E9C18" w14:textId="1553B995" w:rsidR="00F006E7" w:rsidRPr="00E70459" w:rsidRDefault="00F55898" w:rsidP="00E70459">
      <w:pPr>
        <w:autoSpaceDE w:val="0"/>
        <w:autoSpaceDN w:val="0"/>
        <w:adjustRightInd w:val="0"/>
        <w:spacing w:after="0" w:line="240" w:lineRule="auto"/>
        <w:jc w:val="both"/>
        <w:rPr>
          <w:rFonts w:ascii="Calibri" w:eastAsia="Times New Roman" w:hAnsi="Calibri" w:cs="Calibri"/>
        </w:rPr>
      </w:pPr>
      <w:r w:rsidRPr="00E70459">
        <w:rPr>
          <w:rFonts w:ascii="Calibri" w:eastAsia="Times New Roman" w:hAnsi="Calibri" w:cs="Calibri"/>
        </w:rPr>
        <w:t xml:space="preserve">If you are not an entity in either one of these categories, please partner with an eligible entity to </w:t>
      </w:r>
      <w:proofErr w:type="gramStart"/>
      <w:r w:rsidRPr="00E70459">
        <w:rPr>
          <w:rFonts w:ascii="Calibri" w:eastAsia="Times New Roman" w:hAnsi="Calibri" w:cs="Calibri"/>
        </w:rPr>
        <w:t>submit an application</w:t>
      </w:r>
      <w:proofErr w:type="gramEnd"/>
      <w:r w:rsidRPr="00E70459">
        <w:rPr>
          <w:rFonts w:ascii="Calibri" w:eastAsia="Times New Roman" w:hAnsi="Calibri" w:cs="Calibri"/>
        </w:rPr>
        <w:t xml:space="preserve"> for </w:t>
      </w:r>
      <w:r w:rsidR="003100C5" w:rsidRPr="00E70459">
        <w:rPr>
          <w:rFonts w:ascii="Calibri" w:eastAsia="Times New Roman" w:hAnsi="Calibri" w:cs="Calibri"/>
        </w:rPr>
        <w:t xml:space="preserve">this round of funding. </w:t>
      </w:r>
    </w:p>
    <w:p w14:paraId="2F6DC9A9" w14:textId="77777777" w:rsidR="003100C5" w:rsidRDefault="003100C5" w:rsidP="00166265">
      <w:pPr>
        <w:autoSpaceDE w:val="0"/>
        <w:autoSpaceDN w:val="0"/>
        <w:adjustRightInd w:val="0"/>
        <w:spacing w:after="0" w:line="240" w:lineRule="auto"/>
        <w:jc w:val="both"/>
        <w:rPr>
          <w:rFonts w:ascii="Calibri" w:eastAsia="Times New Roman" w:hAnsi="Calibri" w:cs="Calibri"/>
        </w:rPr>
      </w:pPr>
    </w:p>
    <w:p w14:paraId="226C4D5D" w14:textId="5BAAB483" w:rsidR="00BB52C0" w:rsidRPr="004F7CE2" w:rsidRDefault="00A50FC4" w:rsidP="00BB52C0">
      <w:pPr>
        <w:pStyle w:val="NoSpacing"/>
        <w:rPr>
          <w:iCs/>
          <w:sz w:val="22"/>
          <w:szCs w:val="22"/>
        </w:rPr>
      </w:pPr>
      <w:r>
        <w:rPr>
          <w:iCs/>
          <w:sz w:val="22"/>
          <w:szCs w:val="22"/>
        </w:rPr>
        <w:t>E</w:t>
      </w:r>
      <w:r w:rsidR="00BB52C0" w:rsidRPr="004F7CE2">
        <w:rPr>
          <w:iCs/>
          <w:sz w:val="22"/>
          <w:szCs w:val="22"/>
        </w:rPr>
        <w:t>ligible waters for this application include the following:</w:t>
      </w:r>
    </w:p>
    <w:p w14:paraId="2FE0AE3F" w14:textId="77777777" w:rsidR="00BB52C0" w:rsidRPr="004F7CE2" w:rsidRDefault="00BB52C0" w:rsidP="00BB52C0">
      <w:pPr>
        <w:pStyle w:val="NoSpacing"/>
        <w:numPr>
          <w:ilvl w:val="0"/>
          <w:numId w:val="9"/>
        </w:numPr>
        <w:rPr>
          <w:iCs/>
          <w:sz w:val="22"/>
          <w:szCs w:val="22"/>
        </w:rPr>
      </w:pPr>
      <w:r w:rsidRPr="004F7CE2">
        <w:rPr>
          <w:iCs/>
          <w:sz w:val="22"/>
          <w:szCs w:val="22"/>
        </w:rPr>
        <w:t>Waters within a WBP area that have:</w:t>
      </w:r>
    </w:p>
    <w:p w14:paraId="598968F9" w14:textId="3EDBE7AC" w:rsidR="00BB52C0" w:rsidRPr="004F7CE2" w:rsidRDefault="00BB52C0" w:rsidP="00BB52C0">
      <w:pPr>
        <w:pStyle w:val="NoSpacing"/>
        <w:numPr>
          <w:ilvl w:val="1"/>
          <w:numId w:val="9"/>
        </w:numPr>
        <w:rPr>
          <w:iCs/>
          <w:sz w:val="22"/>
          <w:szCs w:val="22"/>
        </w:rPr>
      </w:pPr>
      <w:r w:rsidRPr="004F7CE2">
        <w:rPr>
          <w:iCs/>
          <w:sz w:val="22"/>
          <w:szCs w:val="22"/>
        </w:rPr>
        <w:t>Assessment Units (AUs) listed as impaired in Appendix A of the 2024-2026 State of New Mexico Clean Water Act Section 303(d)/Section 305(b) Integrated Report (</w:t>
      </w:r>
      <w:hyperlink r:id="rId19" w:history="1">
        <w:r w:rsidRPr="004F7CE2">
          <w:rPr>
            <w:rStyle w:val="Hyperlink"/>
            <w:iCs/>
            <w:sz w:val="22"/>
            <w:szCs w:val="22"/>
          </w:rPr>
          <w:t>Integrated Report</w:t>
        </w:r>
      </w:hyperlink>
      <w:r w:rsidRPr="004F7CE2">
        <w:rPr>
          <w:iCs/>
          <w:sz w:val="22"/>
          <w:szCs w:val="22"/>
        </w:rPr>
        <w:t xml:space="preserve">), and </w:t>
      </w:r>
    </w:p>
    <w:p w14:paraId="078CFA3E" w14:textId="77777777" w:rsidR="00BB52C0" w:rsidRPr="004F7CE2" w:rsidRDefault="00BB52C0" w:rsidP="00BB52C0">
      <w:pPr>
        <w:pStyle w:val="NoSpacing"/>
        <w:numPr>
          <w:ilvl w:val="1"/>
          <w:numId w:val="9"/>
        </w:numPr>
        <w:rPr>
          <w:iCs/>
          <w:sz w:val="22"/>
          <w:szCs w:val="22"/>
        </w:rPr>
      </w:pPr>
      <w:r w:rsidRPr="004F7CE2">
        <w:rPr>
          <w:iCs/>
          <w:sz w:val="22"/>
          <w:szCs w:val="22"/>
        </w:rPr>
        <w:t>one or more U.S. Environmental Protection Agency (EPA) approved total maximum daily loads (TMDLs) to describe at least one current impairment.</w:t>
      </w:r>
    </w:p>
    <w:p w14:paraId="4668D193" w14:textId="77777777" w:rsidR="00BB52C0" w:rsidRPr="004F7CE2" w:rsidRDefault="00BB52C0" w:rsidP="00BB52C0">
      <w:pPr>
        <w:pStyle w:val="ListParagraph"/>
        <w:numPr>
          <w:ilvl w:val="0"/>
          <w:numId w:val="9"/>
        </w:numPr>
        <w:spacing w:after="0" w:line="240" w:lineRule="auto"/>
        <w:rPr>
          <w:iCs/>
        </w:rPr>
      </w:pPr>
      <w:r w:rsidRPr="004F7CE2">
        <w:rPr>
          <w:iCs/>
        </w:rPr>
        <w:t xml:space="preserve">Wetlands described within WAPs.  </w:t>
      </w:r>
    </w:p>
    <w:p w14:paraId="3E3CBEF5" w14:textId="77777777" w:rsidR="00BB52C0" w:rsidRPr="004F7CE2" w:rsidRDefault="00BB52C0" w:rsidP="00BB52C0">
      <w:pPr>
        <w:pStyle w:val="NoSpacing"/>
        <w:numPr>
          <w:ilvl w:val="0"/>
          <w:numId w:val="9"/>
        </w:numPr>
        <w:rPr>
          <w:iCs/>
          <w:sz w:val="22"/>
          <w:szCs w:val="22"/>
        </w:rPr>
      </w:pPr>
      <w:r w:rsidRPr="004F7CE2">
        <w:rPr>
          <w:iCs/>
          <w:sz w:val="22"/>
          <w:szCs w:val="22"/>
        </w:rPr>
        <w:t>AUs listed in Category 4C in Appendix A of the Integrated Report.</w:t>
      </w:r>
    </w:p>
    <w:p w14:paraId="3B768C94" w14:textId="77777777" w:rsidR="00BB52C0" w:rsidRPr="004F7CE2" w:rsidRDefault="00BB52C0" w:rsidP="00BB52C0">
      <w:pPr>
        <w:pStyle w:val="NoSpacing"/>
        <w:numPr>
          <w:ilvl w:val="0"/>
          <w:numId w:val="9"/>
        </w:numPr>
        <w:rPr>
          <w:iCs/>
          <w:sz w:val="22"/>
          <w:szCs w:val="22"/>
        </w:rPr>
      </w:pPr>
      <w:r w:rsidRPr="004F7CE2">
        <w:rPr>
          <w:iCs/>
          <w:sz w:val="22"/>
          <w:szCs w:val="22"/>
        </w:rPr>
        <w:t>AUs listed in Category 4B in Appendix A of the Integrated Report.</w:t>
      </w:r>
    </w:p>
    <w:p w14:paraId="4DFBDFDC" w14:textId="188D552A" w:rsidR="00BB52C0" w:rsidRPr="004F7CE2" w:rsidRDefault="00BB52C0" w:rsidP="00BB52C0">
      <w:pPr>
        <w:pStyle w:val="NoSpacing"/>
        <w:numPr>
          <w:ilvl w:val="0"/>
          <w:numId w:val="9"/>
        </w:numPr>
        <w:rPr>
          <w:iCs/>
          <w:sz w:val="22"/>
          <w:szCs w:val="22"/>
        </w:rPr>
      </w:pPr>
      <w:r w:rsidRPr="004F7CE2">
        <w:rPr>
          <w:iCs/>
          <w:sz w:val="22"/>
          <w:szCs w:val="22"/>
        </w:rPr>
        <w:t xml:space="preserve">AUs or other stream sections impacted by wildfire, that meet </w:t>
      </w:r>
      <w:proofErr w:type="gramStart"/>
      <w:r w:rsidR="00DA05D5">
        <w:rPr>
          <w:iCs/>
          <w:color w:val="FF0000"/>
          <w:sz w:val="22"/>
          <w:szCs w:val="22"/>
        </w:rPr>
        <w:t>all of</w:t>
      </w:r>
      <w:proofErr w:type="gramEnd"/>
      <w:r w:rsidR="00DA05D5">
        <w:rPr>
          <w:iCs/>
          <w:color w:val="FF0000"/>
          <w:sz w:val="22"/>
          <w:szCs w:val="22"/>
        </w:rPr>
        <w:t xml:space="preserve"> </w:t>
      </w:r>
      <w:r w:rsidRPr="004F7CE2">
        <w:rPr>
          <w:iCs/>
          <w:sz w:val="22"/>
          <w:szCs w:val="22"/>
        </w:rPr>
        <w:t>these requirements:</w:t>
      </w:r>
    </w:p>
    <w:p w14:paraId="52C7C972" w14:textId="7AC94305" w:rsidR="00BB52C0" w:rsidRPr="004F7CE2" w:rsidRDefault="00BB52C0" w:rsidP="08D1E32B">
      <w:pPr>
        <w:pStyle w:val="NoSpacing"/>
        <w:numPr>
          <w:ilvl w:val="1"/>
          <w:numId w:val="9"/>
        </w:numPr>
        <w:rPr>
          <w:sz w:val="22"/>
          <w:szCs w:val="22"/>
        </w:rPr>
      </w:pPr>
      <w:r w:rsidRPr="08D1E32B">
        <w:rPr>
          <w:sz w:val="22"/>
          <w:szCs w:val="22"/>
        </w:rPr>
        <w:t xml:space="preserve">The fire occurred in </w:t>
      </w:r>
      <w:r w:rsidR="00DA05D5" w:rsidRPr="00DA05D5">
        <w:rPr>
          <w:color w:val="FF0000"/>
          <w:sz w:val="22"/>
          <w:szCs w:val="22"/>
        </w:rPr>
        <w:t>2020 or later</w:t>
      </w:r>
      <w:r w:rsidR="00DA05D5">
        <w:rPr>
          <w:color w:val="FF0000"/>
          <w:sz w:val="22"/>
          <w:szCs w:val="22"/>
        </w:rPr>
        <w:t xml:space="preserve"> </w:t>
      </w:r>
      <w:r w:rsidRPr="00DA05D5">
        <w:rPr>
          <w:strike/>
          <w:color w:val="FF0000"/>
          <w:sz w:val="22"/>
          <w:szCs w:val="22"/>
        </w:rPr>
        <w:t>2023 or 2024</w:t>
      </w:r>
      <w:r w:rsidRPr="08D1E32B">
        <w:rPr>
          <w:sz w:val="22"/>
          <w:szCs w:val="22"/>
        </w:rPr>
        <w:t>.</w:t>
      </w:r>
    </w:p>
    <w:p w14:paraId="5588020A" w14:textId="77777777" w:rsidR="00BB52C0" w:rsidRPr="004F7CE2" w:rsidRDefault="00BB52C0" w:rsidP="00BB52C0">
      <w:pPr>
        <w:pStyle w:val="NoSpacing"/>
        <w:numPr>
          <w:ilvl w:val="1"/>
          <w:numId w:val="9"/>
        </w:numPr>
        <w:rPr>
          <w:iCs/>
          <w:sz w:val="22"/>
          <w:szCs w:val="22"/>
        </w:rPr>
      </w:pPr>
      <w:r w:rsidRPr="004F7CE2">
        <w:rPr>
          <w:iCs/>
          <w:sz w:val="22"/>
          <w:szCs w:val="22"/>
        </w:rPr>
        <w:t xml:space="preserve">The fire occurred outside the range of natural variability for affected forest types.  The evaluation committee will determine whether </w:t>
      </w:r>
      <w:proofErr w:type="gramStart"/>
      <w:r w:rsidRPr="004F7CE2">
        <w:rPr>
          <w:iCs/>
          <w:sz w:val="22"/>
          <w:szCs w:val="22"/>
        </w:rPr>
        <w:t>a wildfire</w:t>
      </w:r>
      <w:proofErr w:type="gramEnd"/>
      <w:r w:rsidRPr="004F7CE2">
        <w:rPr>
          <w:iCs/>
          <w:sz w:val="22"/>
          <w:szCs w:val="22"/>
        </w:rPr>
        <w:t xml:space="preserve"> occurred outside the range of natural variability in consultation with forest ecology and hydrology specialists.  </w:t>
      </w:r>
    </w:p>
    <w:p w14:paraId="5DC31B7D" w14:textId="77777777" w:rsidR="00BB52C0" w:rsidRPr="004F7CE2" w:rsidRDefault="00BB52C0" w:rsidP="00BB52C0">
      <w:pPr>
        <w:pStyle w:val="NoSpacing"/>
        <w:numPr>
          <w:ilvl w:val="1"/>
          <w:numId w:val="9"/>
        </w:numPr>
        <w:rPr>
          <w:iCs/>
          <w:sz w:val="22"/>
          <w:szCs w:val="22"/>
        </w:rPr>
      </w:pPr>
      <w:r w:rsidRPr="004F7CE2">
        <w:rPr>
          <w:iCs/>
          <w:sz w:val="22"/>
          <w:szCs w:val="22"/>
        </w:rPr>
        <w:t xml:space="preserve">The burned area is at least partly in the watershed of one or more waters with </w:t>
      </w:r>
      <w:proofErr w:type="gramStart"/>
      <w:r w:rsidRPr="004F7CE2">
        <w:rPr>
          <w:iCs/>
          <w:sz w:val="22"/>
          <w:szCs w:val="22"/>
        </w:rPr>
        <w:t xml:space="preserve">a </w:t>
      </w:r>
      <w:proofErr w:type="spellStart"/>
      <w:r w:rsidRPr="004F7CE2">
        <w:rPr>
          <w:iCs/>
          <w:sz w:val="22"/>
          <w:szCs w:val="22"/>
        </w:rPr>
        <w:t>coldwater</w:t>
      </w:r>
      <w:proofErr w:type="spellEnd"/>
      <w:proofErr w:type="gramEnd"/>
      <w:r w:rsidRPr="004F7CE2">
        <w:rPr>
          <w:iCs/>
          <w:sz w:val="22"/>
          <w:szCs w:val="22"/>
        </w:rPr>
        <w:t xml:space="preserve"> or cool water designated use.</w:t>
      </w:r>
    </w:p>
    <w:p w14:paraId="21026CCB" w14:textId="77777777" w:rsidR="00BB52C0" w:rsidRDefault="00BB52C0" w:rsidP="255B9702">
      <w:pPr>
        <w:pStyle w:val="NoSpacing"/>
        <w:numPr>
          <w:ilvl w:val="1"/>
          <w:numId w:val="9"/>
        </w:numPr>
        <w:rPr>
          <w:sz w:val="22"/>
          <w:szCs w:val="22"/>
        </w:rPr>
      </w:pPr>
      <w:r w:rsidRPr="255B9702">
        <w:rPr>
          <w:sz w:val="22"/>
          <w:szCs w:val="22"/>
        </w:rPr>
        <w:lastRenderedPageBreak/>
        <w:t>The burn area is 5,000 acres or more, as determined by the agency which managed the wildfire.</w:t>
      </w:r>
    </w:p>
    <w:p w14:paraId="66DD0588" w14:textId="47248F50" w:rsidR="0956C1C2" w:rsidRDefault="0956C1C2" w:rsidP="005F08A9">
      <w:pPr>
        <w:pStyle w:val="NoSpacing"/>
        <w:numPr>
          <w:ilvl w:val="0"/>
          <w:numId w:val="9"/>
        </w:numPr>
        <w:rPr>
          <w:sz w:val="22"/>
          <w:szCs w:val="22"/>
        </w:rPr>
      </w:pPr>
      <w:r w:rsidRPr="255B9702">
        <w:rPr>
          <w:sz w:val="22"/>
          <w:szCs w:val="22"/>
        </w:rPr>
        <w:t>Waters within a current EPA-approved Tribal NPSMP.</w:t>
      </w:r>
    </w:p>
    <w:p w14:paraId="335330A0" w14:textId="77777777" w:rsidR="00BB52C0" w:rsidRPr="004F7CE2" w:rsidRDefault="00BB52C0" w:rsidP="00BB52C0">
      <w:pPr>
        <w:pStyle w:val="NoSpacing"/>
        <w:ind w:left="1440"/>
        <w:rPr>
          <w:iCs/>
          <w:sz w:val="22"/>
          <w:szCs w:val="22"/>
        </w:rPr>
      </w:pPr>
    </w:p>
    <w:p w14:paraId="67F726EE" w14:textId="577B769E" w:rsidR="00F657FB" w:rsidRDefault="00C01F9B" w:rsidP="00166265">
      <w:pPr>
        <w:autoSpaceDE w:val="0"/>
        <w:autoSpaceDN w:val="0"/>
        <w:adjustRightInd w:val="0"/>
        <w:spacing w:after="0" w:line="240" w:lineRule="auto"/>
        <w:jc w:val="both"/>
        <w:rPr>
          <w:rFonts w:ascii="Calibri" w:eastAsia="Calibri" w:hAnsi="Calibri" w:cs="Calibri"/>
          <w:color w:val="000000"/>
        </w:rPr>
      </w:pPr>
      <w:r w:rsidRPr="255B9702">
        <w:rPr>
          <w:rFonts w:ascii="Calibri" w:eastAsia="Calibri" w:hAnsi="Calibri" w:cs="Calibri"/>
          <w:color w:val="000000" w:themeColor="text1"/>
        </w:rPr>
        <w:t>Eligible projects must be in the areas covered by watershed-based plans</w:t>
      </w:r>
      <w:r w:rsidR="00020464" w:rsidRPr="255B9702">
        <w:rPr>
          <w:rFonts w:ascii="Calibri" w:eastAsia="Calibri" w:hAnsi="Calibri" w:cs="Calibri"/>
          <w:color w:val="000000" w:themeColor="text1"/>
        </w:rPr>
        <w:t xml:space="preserve"> or alternative watershed-based plans</w:t>
      </w:r>
      <w:r w:rsidRPr="255B9702">
        <w:rPr>
          <w:rFonts w:ascii="Calibri" w:eastAsia="Calibri" w:hAnsi="Calibri" w:cs="Calibri"/>
          <w:color w:val="000000" w:themeColor="text1"/>
        </w:rPr>
        <w:t xml:space="preserve"> accepted by the U.S. Environmental Protection Agency (EPA) available at </w:t>
      </w:r>
      <w:r w:rsidR="1A081BFB" w:rsidRPr="255B9702">
        <w:rPr>
          <w:rFonts w:ascii="Calibri" w:eastAsia="Calibri" w:hAnsi="Calibri" w:cs="Calibri"/>
          <w:color w:val="0070C0"/>
          <w:u w:val="single"/>
        </w:rPr>
        <w:t xml:space="preserve"> https://www.env.nm.gov/surface-water-quality/wbp/</w:t>
      </w:r>
      <w:r w:rsidRPr="255B9702">
        <w:rPr>
          <w:rFonts w:ascii="Calibri" w:eastAsia="Calibri" w:hAnsi="Calibri" w:cs="Calibri"/>
          <w:color w:val="000000" w:themeColor="text1"/>
        </w:rPr>
        <w:t xml:space="preserve">, </w:t>
      </w:r>
      <w:r w:rsidR="00B80CBD" w:rsidRPr="255B9702">
        <w:rPr>
          <w:rFonts w:ascii="Calibri" w:eastAsia="Calibri" w:hAnsi="Calibri" w:cs="Calibri"/>
          <w:color w:val="000000" w:themeColor="text1"/>
        </w:rPr>
        <w:t>advance restoration plan</w:t>
      </w:r>
      <w:r w:rsidR="000462AE" w:rsidRPr="255B9702">
        <w:rPr>
          <w:rFonts w:ascii="Calibri" w:eastAsia="Calibri" w:hAnsi="Calibri" w:cs="Calibri"/>
          <w:color w:val="000000" w:themeColor="text1"/>
        </w:rPr>
        <w:t xml:space="preserve">s </w:t>
      </w:r>
      <w:r w:rsidR="00BB52C0" w:rsidRPr="255B9702">
        <w:rPr>
          <w:rFonts w:ascii="Calibri" w:eastAsia="Calibri" w:hAnsi="Calibri" w:cs="Calibri"/>
          <w:color w:val="000000" w:themeColor="text1"/>
        </w:rPr>
        <w:t xml:space="preserve">and total maximum daily loads (TMDLs) </w:t>
      </w:r>
      <w:r w:rsidR="000462AE" w:rsidRPr="255B9702">
        <w:rPr>
          <w:rFonts w:ascii="Calibri" w:eastAsia="Calibri" w:hAnsi="Calibri" w:cs="Calibri"/>
          <w:color w:val="000000" w:themeColor="text1"/>
        </w:rPr>
        <w:t xml:space="preserve">available at </w:t>
      </w:r>
      <w:hyperlink r:id="rId20">
        <w:r w:rsidR="000462AE" w:rsidRPr="255B9702">
          <w:rPr>
            <w:rStyle w:val="Hyperlink"/>
            <w:rFonts w:ascii="Calibri" w:eastAsia="Calibri" w:hAnsi="Calibri" w:cs="Calibri"/>
            <w:color w:val="0070C0"/>
          </w:rPr>
          <w:t>https://www.env.nm.gov/surface-water-quality/tmdl/</w:t>
        </w:r>
      </w:hyperlink>
      <w:r w:rsidR="000462AE" w:rsidRPr="255B9702">
        <w:rPr>
          <w:rFonts w:ascii="Calibri" w:eastAsia="Calibri" w:hAnsi="Calibri" w:cs="Calibri"/>
          <w:color w:val="000000" w:themeColor="text1"/>
        </w:rPr>
        <w:t xml:space="preserve">, </w:t>
      </w:r>
      <w:r w:rsidRPr="255B9702">
        <w:rPr>
          <w:rFonts w:ascii="Calibri" w:eastAsia="Calibri" w:hAnsi="Calibri" w:cs="Calibri"/>
          <w:color w:val="000000" w:themeColor="text1"/>
        </w:rPr>
        <w:t xml:space="preserve">wetlands action plans </w:t>
      </w:r>
      <w:bookmarkStart w:id="5" w:name="_Hlk113975475"/>
      <w:r w:rsidR="00274653" w:rsidRPr="255B9702">
        <w:rPr>
          <w:rFonts w:ascii="Calibri" w:eastAsia="Calibri" w:hAnsi="Calibri" w:cs="Arial"/>
          <w:color w:val="000000" w:themeColor="text1"/>
        </w:rPr>
        <w:t xml:space="preserve">listed at </w:t>
      </w:r>
      <w:hyperlink r:id="rId21">
        <w:r w:rsidR="00274653" w:rsidRPr="255B9702">
          <w:rPr>
            <w:rFonts w:ascii="Calibri" w:eastAsia="Calibri" w:hAnsi="Calibri" w:cs="Arial"/>
            <w:color w:val="0070C0"/>
            <w:u w:val="single"/>
          </w:rPr>
          <w:t>https://www.env.nm.gov/surface-water-quality/wap</w:t>
        </w:r>
      </w:hyperlink>
      <w:r w:rsidR="00274653" w:rsidRPr="255B9702">
        <w:rPr>
          <w:rFonts w:ascii="Calibri" w:eastAsia="Calibri" w:hAnsi="Calibri" w:cs="Arial"/>
          <w:color w:val="000000" w:themeColor="text1"/>
        </w:rPr>
        <w:t xml:space="preserve"> and </w:t>
      </w:r>
      <w:r w:rsidR="00274653" w:rsidRPr="255B9702">
        <w:rPr>
          <w:rFonts w:ascii="Calibri" w:eastAsia="Calibri" w:hAnsi="Calibri" w:cs="Calibri"/>
          <w:color w:val="000000" w:themeColor="text1"/>
        </w:rPr>
        <w:t xml:space="preserve">through the mapping interface at </w:t>
      </w:r>
      <w:hyperlink r:id="rId22">
        <w:r w:rsidR="00274653" w:rsidRPr="255B9702">
          <w:rPr>
            <w:rFonts w:ascii="Calibri" w:eastAsia="Times New Roman" w:hAnsi="Calibri" w:cs="Calibri"/>
            <w:color w:val="0070C0"/>
            <w:u w:val="single"/>
          </w:rPr>
          <w:t>https://gis.web.env.nm.gov/oem/?map=swqb</w:t>
        </w:r>
      </w:hyperlink>
      <w:bookmarkEnd w:id="5"/>
      <w:r w:rsidRPr="255B9702">
        <w:rPr>
          <w:rFonts w:ascii="Calibri" w:eastAsia="Calibri" w:hAnsi="Calibri" w:cs="Calibri"/>
          <w:color w:val="000000" w:themeColor="text1"/>
        </w:rPr>
        <w:t>, or post-</w:t>
      </w:r>
      <w:r w:rsidR="00953B69" w:rsidRPr="255B9702">
        <w:rPr>
          <w:rFonts w:ascii="Calibri" w:eastAsia="Calibri" w:hAnsi="Calibri" w:cs="Calibri"/>
          <w:color w:val="000000" w:themeColor="text1"/>
        </w:rPr>
        <w:t>fire response</w:t>
      </w:r>
      <w:r w:rsidRPr="255B9702">
        <w:rPr>
          <w:rFonts w:ascii="Calibri" w:eastAsia="Calibri" w:hAnsi="Calibri" w:cs="Calibri"/>
          <w:color w:val="000000" w:themeColor="text1"/>
        </w:rPr>
        <w:t xml:space="preserve"> plans which the applicant will provide and/or develop in cooperation with NMED. </w:t>
      </w:r>
      <w:bookmarkStart w:id="6" w:name="_Hlk54005706"/>
      <w:r w:rsidR="00A90877">
        <w:t xml:space="preserve">Water quality standards (including designated uses) are available at </w:t>
      </w:r>
      <w:hyperlink r:id="rId23">
        <w:r w:rsidR="00A90877" w:rsidRPr="255B9702">
          <w:rPr>
            <w:rFonts w:ascii="Calibri" w:eastAsia="Times New Roman" w:hAnsi="Calibri" w:cs="Calibri"/>
            <w:color w:val="0070C0"/>
            <w:u w:val="single"/>
          </w:rPr>
          <w:t>https://www.env.nm.gov/surface-water-quality/wqs</w:t>
        </w:r>
      </w:hyperlink>
      <w:r w:rsidR="00A90877" w:rsidRPr="255B9702">
        <w:rPr>
          <w:color w:val="0070C0"/>
        </w:rPr>
        <w:t xml:space="preserve">.  </w:t>
      </w:r>
    </w:p>
    <w:p w14:paraId="21C441A3" w14:textId="77777777" w:rsidR="00F657FB" w:rsidRDefault="00F657FB" w:rsidP="00D22EBD">
      <w:pPr>
        <w:autoSpaceDE w:val="0"/>
        <w:autoSpaceDN w:val="0"/>
        <w:adjustRightInd w:val="0"/>
        <w:spacing w:after="0" w:line="240" w:lineRule="auto"/>
        <w:rPr>
          <w:rFonts w:ascii="Calibri" w:eastAsia="Calibri" w:hAnsi="Calibri" w:cs="Calibri"/>
          <w:color w:val="000000"/>
        </w:rPr>
      </w:pPr>
    </w:p>
    <w:bookmarkEnd w:id="6"/>
    <w:p w14:paraId="24D96B83" w14:textId="45751D31" w:rsidR="00C01F9B" w:rsidRDefault="00F657FB" w:rsidP="00912FCC">
      <w:pPr>
        <w:autoSpaceDE w:val="0"/>
        <w:autoSpaceDN w:val="0"/>
        <w:adjustRightInd w:val="0"/>
        <w:spacing w:after="0" w:line="240" w:lineRule="auto"/>
        <w:jc w:val="both"/>
        <w:rPr>
          <w:rFonts w:ascii="Calibri" w:eastAsia="Calibri" w:hAnsi="Calibri" w:cs="Calibri"/>
          <w:color w:val="000000"/>
        </w:rPr>
      </w:pPr>
      <w:r w:rsidRPr="08D1E32B">
        <w:rPr>
          <w:rFonts w:ascii="Calibri" w:eastAsia="Calibri" w:hAnsi="Calibri" w:cs="Calibri"/>
          <w:color w:val="000000" w:themeColor="text1"/>
        </w:rPr>
        <w:t xml:space="preserve">NMED expects that some post-fire response plans, particularly Forest Service Burned Area Emergency Rehabilitation (BAER) plans, only cover activities in the first year after the fire, only cover land managed by the Forest Service, or only include activities which are already fully funded.  In cases where a post-fire response plan is found inadequate because the proposed work extends beyond the term of the plan, is located downstream of the area covered by the plan, or is not </w:t>
      </w:r>
      <w:r w:rsidR="00A35B23" w:rsidRPr="08D1E32B">
        <w:rPr>
          <w:rFonts w:ascii="Calibri" w:eastAsia="Calibri" w:hAnsi="Calibri" w:cs="Calibri"/>
          <w:color w:val="000000" w:themeColor="text1"/>
        </w:rPr>
        <w:t xml:space="preserve">discussed in the plan because the plan was designed to allocate a specific Forest Service budget, </w:t>
      </w:r>
      <w:r w:rsidRPr="08D1E32B">
        <w:rPr>
          <w:rFonts w:ascii="Calibri" w:eastAsia="Calibri" w:hAnsi="Calibri" w:cs="Calibri"/>
          <w:color w:val="000000" w:themeColor="text1"/>
        </w:rPr>
        <w:t xml:space="preserve">NMED may choose to work with the applicant to develop a </w:t>
      </w:r>
      <w:r w:rsidR="00312BF4" w:rsidRPr="08D1E32B">
        <w:rPr>
          <w:rFonts w:ascii="Calibri" w:eastAsia="Calibri" w:hAnsi="Calibri" w:cs="Calibri"/>
          <w:color w:val="000000" w:themeColor="text1"/>
        </w:rPr>
        <w:t>post-fire plan</w:t>
      </w:r>
      <w:r w:rsidRPr="08D1E32B">
        <w:rPr>
          <w:rFonts w:ascii="Calibri" w:eastAsia="Calibri" w:hAnsi="Calibri" w:cs="Calibri"/>
          <w:color w:val="000000" w:themeColor="text1"/>
        </w:rPr>
        <w:t xml:space="preserve"> that includes minimum elements for “Alternatives to Nine-Element Watershed-based Plans” listed in EPA’s </w:t>
      </w:r>
      <w:r w:rsidRPr="08D1E32B">
        <w:rPr>
          <w:rFonts w:ascii="Calibri" w:eastAsia="Calibri" w:hAnsi="Calibri" w:cs="Calibri"/>
          <w:i/>
          <w:iCs/>
          <w:color w:val="000000" w:themeColor="text1"/>
        </w:rPr>
        <w:t>Nonpoint Source Program and Grants Guidelines for States and Territories</w:t>
      </w:r>
      <w:r w:rsidRPr="08D1E32B">
        <w:rPr>
          <w:rFonts w:ascii="Calibri" w:eastAsia="Calibri" w:hAnsi="Calibri" w:cs="Calibri"/>
          <w:color w:val="000000" w:themeColor="text1"/>
        </w:rPr>
        <w:t xml:space="preserve"> (available at </w:t>
      </w:r>
      <w:hyperlink r:id="rId24">
        <w:r w:rsidRPr="08D1E32B">
          <w:rPr>
            <w:rStyle w:val="Hyperlink"/>
            <w:rFonts w:ascii="Calibri" w:eastAsia="Calibri" w:hAnsi="Calibri" w:cs="Calibri"/>
          </w:rPr>
          <w:t>https://www.epa.gov/nps/319-grant-current-guidance</w:t>
        </w:r>
      </w:hyperlink>
      <w:r w:rsidRPr="08D1E32B">
        <w:rPr>
          <w:rFonts w:ascii="Calibri" w:eastAsia="Calibri" w:hAnsi="Calibri" w:cs="Calibri"/>
          <w:color w:val="000000" w:themeColor="text1"/>
        </w:rPr>
        <w:t xml:space="preserve">).  </w:t>
      </w:r>
    </w:p>
    <w:p w14:paraId="798D9BC6" w14:textId="77777777" w:rsidR="00274653" w:rsidRPr="00C01F9B" w:rsidRDefault="00274653" w:rsidP="00912FCC">
      <w:pPr>
        <w:autoSpaceDE w:val="0"/>
        <w:autoSpaceDN w:val="0"/>
        <w:adjustRightInd w:val="0"/>
        <w:spacing w:after="0" w:line="240" w:lineRule="auto"/>
        <w:jc w:val="both"/>
        <w:rPr>
          <w:rFonts w:ascii="Calibri" w:eastAsia="Calibri" w:hAnsi="Calibri" w:cs="Calibri"/>
          <w:color w:val="000000"/>
        </w:rPr>
      </w:pPr>
    </w:p>
    <w:p w14:paraId="34056383" w14:textId="21023A77" w:rsidR="00101943" w:rsidRDefault="00101943" w:rsidP="007C53A3">
      <w:pPr>
        <w:pStyle w:val="Heading1"/>
        <w:rPr>
          <w:rFonts w:eastAsia="Calibri"/>
          <w:b/>
          <w:bCs/>
        </w:rPr>
      </w:pPr>
      <w:bookmarkStart w:id="7" w:name="_Toc190081665"/>
      <w:bookmarkEnd w:id="3"/>
      <w:bookmarkEnd w:id="4"/>
      <w:r>
        <w:rPr>
          <w:rFonts w:eastAsia="Calibri"/>
          <w:b/>
          <w:bCs/>
        </w:rPr>
        <w:t xml:space="preserve">4. </w:t>
      </w:r>
      <w:r w:rsidR="003105B9">
        <w:rPr>
          <w:rFonts w:eastAsia="Calibri"/>
          <w:b/>
          <w:bCs/>
        </w:rPr>
        <w:t>Timeline</w:t>
      </w:r>
      <w:bookmarkEnd w:id="7"/>
    </w:p>
    <w:p w14:paraId="22363F26" w14:textId="7D5675F0" w:rsidR="003105B9" w:rsidRDefault="003105B9" w:rsidP="003105B9">
      <w:pPr>
        <w:autoSpaceDE w:val="0"/>
        <w:autoSpaceDN w:val="0"/>
        <w:adjustRightInd w:val="0"/>
        <w:spacing w:after="0" w:line="240" w:lineRule="auto"/>
        <w:jc w:val="both"/>
        <w:rPr>
          <w:rFonts w:ascii="Calibri" w:eastAsia="Calibri" w:hAnsi="Calibri" w:cs="Calibri"/>
          <w:color w:val="000000"/>
        </w:rPr>
      </w:pPr>
      <w:r>
        <w:rPr>
          <w:rFonts w:ascii="Calibri" w:eastAsia="Calibri" w:hAnsi="Calibri" w:cs="Calibri"/>
          <w:color w:val="000000"/>
        </w:rPr>
        <w:t xml:space="preserve">This Request for Applications was released on January </w:t>
      </w:r>
      <w:r w:rsidR="002F0244">
        <w:rPr>
          <w:rFonts w:ascii="Calibri" w:eastAsia="Calibri" w:hAnsi="Calibri" w:cs="Calibri"/>
          <w:color w:val="000000"/>
        </w:rPr>
        <w:t>24</w:t>
      </w:r>
      <w:r>
        <w:rPr>
          <w:rFonts w:ascii="Calibri" w:eastAsia="Calibri" w:hAnsi="Calibri" w:cs="Calibri"/>
          <w:color w:val="000000"/>
        </w:rPr>
        <w:t xml:space="preserve">, </w:t>
      </w:r>
      <w:proofErr w:type="gramStart"/>
      <w:r>
        <w:rPr>
          <w:rFonts w:ascii="Calibri" w:eastAsia="Calibri" w:hAnsi="Calibri" w:cs="Calibri"/>
          <w:color w:val="000000"/>
        </w:rPr>
        <w:t>2025</w:t>
      </w:r>
      <w:proofErr w:type="gramEnd"/>
      <w:r>
        <w:rPr>
          <w:rFonts w:ascii="Calibri" w:eastAsia="Calibri" w:hAnsi="Calibri" w:cs="Calibri"/>
          <w:color w:val="000000"/>
        </w:rPr>
        <w:t xml:space="preserve"> and will have a 60-day open period to receive applications. This funding opportunity will be posted on </w:t>
      </w:r>
      <w:r w:rsidRPr="002B064F">
        <w:rPr>
          <w:rFonts w:ascii="Calibri" w:eastAsia="Calibri" w:hAnsi="Calibri" w:cs="Calibri"/>
          <w:color w:val="000000"/>
        </w:rPr>
        <w:t xml:space="preserve">the </w:t>
      </w:r>
      <w:r>
        <w:rPr>
          <w:rFonts w:ascii="Calibri" w:eastAsia="Calibri" w:hAnsi="Calibri" w:cs="Calibri"/>
          <w:color w:val="000000"/>
        </w:rPr>
        <w:t>New Mexico Environment Department</w:t>
      </w:r>
      <w:r w:rsidRPr="002B064F">
        <w:rPr>
          <w:rFonts w:ascii="Calibri" w:eastAsia="Calibri" w:hAnsi="Calibri" w:cs="Calibri"/>
          <w:color w:val="000000"/>
        </w:rPr>
        <w:t xml:space="preserve"> </w:t>
      </w:r>
      <w:r w:rsidRPr="00954C92">
        <w:rPr>
          <w:rFonts w:ascii="Calibri" w:eastAsia="Calibri" w:hAnsi="Calibri" w:cs="Calibri"/>
          <w:color w:val="000000"/>
        </w:rPr>
        <w:t xml:space="preserve">website </w:t>
      </w:r>
      <w:hyperlink r:id="rId25" w:history="1">
        <w:r w:rsidR="00FC189A" w:rsidRPr="003B3CE6">
          <w:rPr>
            <w:rStyle w:val="Hyperlink"/>
          </w:rPr>
          <w:t>https://www.env.nm.gov/surface-water-quality/watershed-protection-section/funding-opportunities</w:t>
        </w:r>
      </w:hyperlink>
      <w:r>
        <w:rPr>
          <w:rFonts w:ascii="Calibri" w:eastAsia="Calibri" w:hAnsi="Calibri" w:cs="Calibri"/>
          <w:color w:val="000000"/>
        </w:rPr>
        <w:t xml:space="preserve">  including any </w:t>
      </w:r>
      <w:r w:rsidRPr="002B064F">
        <w:rPr>
          <w:rFonts w:ascii="Calibri" w:eastAsia="Calibri" w:hAnsi="Calibri" w:cs="Calibri"/>
          <w:color w:val="000000"/>
        </w:rPr>
        <w:t>upd</w:t>
      </w:r>
      <w:r>
        <w:rPr>
          <w:rFonts w:ascii="Calibri" w:eastAsia="Calibri" w:hAnsi="Calibri" w:cs="Calibri"/>
          <w:color w:val="000000"/>
        </w:rPr>
        <w:t>a</w:t>
      </w:r>
      <w:r w:rsidRPr="002B064F">
        <w:rPr>
          <w:rFonts w:ascii="Calibri" w:eastAsia="Calibri" w:hAnsi="Calibri" w:cs="Calibri"/>
          <w:color w:val="000000"/>
        </w:rPr>
        <w:t xml:space="preserve">tes to this </w:t>
      </w:r>
      <w:r>
        <w:rPr>
          <w:rFonts w:ascii="Calibri" w:eastAsia="Calibri" w:hAnsi="Calibri" w:cs="Calibri"/>
          <w:color w:val="000000"/>
        </w:rPr>
        <w:t xml:space="preserve">Request </w:t>
      </w:r>
      <w:r w:rsidRPr="002B064F">
        <w:rPr>
          <w:rFonts w:ascii="Calibri" w:eastAsia="Calibri" w:hAnsi="Calibri" w:cs="Calibri"/>
          <w:color w:val="000000"/>
        </w:rPr>
        <w:t>for Applications (</w:t>
      </w:r>
      <w:r>
        <w:rPr>
          <w:rFonts w:ascii="Calibri" w:eastAsia="Calibri" w:hAnsi="Calibri" w:cs="Calibri"/>
          <w:color w:val="000000"/>
        </w:rPr>
        <w:t>R</w:t>
      </w:r>
      <w:r w:rsidRPr="002B064F">
        <w:rPr>
          <w:rFonts w:ascii="Calibri" w:eastAsia="Calibri" w:hAnsi="Calibri" w:cs="Calibri"/>
          <w:color w:val="000000"/>
        </w:rPr>
        <w:t>FA), questions and answers, and addendums.</w:t>
      </w:r>
      <w:r w:rsidRPr="00C01F9B">
        <w:rPr>
          <w:rFonts w:ascii="Calibri" w:eastAsia="Calibri" w:hAnsi="Calibri" w:cs="Calibri"/>
          <w:color w:val="000000"/>
        </w:rPr>
        <w:t xml:space="preserve"> </w:t>
      </w:r>
    </w:p>
    <w:p w14:paraId="162147E9" w14:textId="77777777" w:rsidR="003105B9" w:rsidRDefault="003105B9" w:rsidP="003105B9">
      <w:pPr>
        <w:keepNext/>
        <w:keepLines/>
        <w:autoSpaceDE w:val="0"/>
        <w:autoSpaceDN w:val="0"/>
        <w:adjustRightInd w:val="0"/>
        <w:spacing w:after="0" w:line="240" w:lineRule="auto"/>
        <w:rPr>
          <w:rFonts w:ascii="Calibri" w:eastAsia="Calibri" w:hAnsi="Calibri" w:cs="Calibri"/>
          <w:color w:val="000000"/>
        </w:rPr>
      </w:pPr>
    </w:p>
    <w:p w14:paraId="15D0647A" w14:textId="334B346D" w:rsidR="003105B9" w:rsidRPr="007C6FF9" w:rsidRDefault="003105B9" w:rsidP="003105B9">
      <w:pPr>
        <w:keepNext/>
        <w:keepLines/>
        <w:autoSpaceDE w:val="0"/>
        <w:autoSpaceDN w:val="0"/>
        <w:adjustRightInd w:val="0"/>
        <w:spacing w:after="0" w:line="240" w:lineRule="auto"/>
        <w:rPr>
          <w:rFonts w:ascii="Calibri" w:eastAsia="Calibri" w:hAnsi="Calibri" w:cs="Calibri"/>
          <w:b/>
          <w:bCs/>
          <w:color w:val="000000"/>
          <w:u w:val="single"/>
        </w:rPr>
      </w:pPr>
      <w:r w:rsidRPr="007C6FF9">
        <w:rPr>
          <w:rFonts w:ascii="Calibri" w:eastAsia="Calibri" w:hAnsi="Calibri" w:cs="Calibri"/>
          <w:b/>
          <w:bCs/>
          <w:color w:val="000000"/>
          <w:u w:val="single"/>
        </w:rPr>
        <w:t xml:space="preserve">Applications are due </w:t>
      </w:r>
      <w:proofErr w:type="gramStart"/>
      <w:r w:rsidRPr="007C6FF9">
        <w:rPr>
          <w:rFonts w:ascii="Calibri" w:eastAsia="Calibri" w:hAnsi="Calibri" w:cs="Calibri"/>
          <w:b/>
          <w:bCs/>
          <w:color w:val="000000"/>
          <w:u w:val="single"/>
        </w:rPr>
        <w:t>by</w:t>
      </w:r>
      <w:proofErr w:type="gramEnd"/>
      <w:r w:rsidRPr="007C6FF9">
        <w:rPr>
          <w:rFonts w:ascii="Calibri" w:eastAsia="Calibri" w:hAnsi="Calibri" w:cs="Calibri"/>
          <w:b/>
          <w:bCs/>
          <w:color w:val="000000"/>
          <w:u w:val="single"/>
        </w:rPr>
        <w:t xml:space="preserve"> 5:00 pm Mountain Daylight Time (MDT) on </w:t>
      </w:r>
      <w:r w:rsidR="008F648B" w:rsidRPr="008F648B">
        <w:rPr>
          <w:rFonts w:ascii="Calibri" w:eastAsia="Calibri" w:hAnsi="Calibri" w:cs="Calibri"/>
          <w:b/>
          <w:bCs/>
          <w:color w:val="70AD47" w:themeColor="accent6"/>
          <w:u w:val="single"/>
        </w:rPr>
        <w:t>April 3, 2025</w:t>
      </w:r>
      <w:r w:rsidRPr="008F648B">
        <w:rPr>
          <w:rFonts w:ascii="Calibri" w:eastAsia="Calibri" w:hAnsi="Calibri" w:cs="Calibri"/>
          <w:b/>
          <w:bCs/>
          <w:color w:val="70AD47" w:themeColor="accent6"/>
          <w:u w:val="single"/>
        </w:rPr>
        <w:t xml:space="preserve">. </w:t>
      </w:r>
    </w:p>
    <w:p w14:paraId="1648A546" w14:textId="77777777" w:rsidR="003F717B" w:rsidRDefault="003F717B" w:rsidP="003105B9"/>
    <w:p w14:paraId="10D0F264" w14:textId="153E68D6" w:rsidR="003105B9" w:rsidRDefault="003105B9" w:rsidP="003105B9">
      <w:r>
        <w:t>The table below summarizes the deadlines associated with this funding opportunity:</w:t>
      </w:r>
    </w:p>
    <w:tbl>
      <w:tblPr>
        <w:tblStyle w:val="TableGrid"/>
        <w:tblW w:w="8010" w:type="dxa"/>
        <w:tblInd w:w="715" w:type="dxa"/>
        <w:tblLook w:val="04A0" w:firstRow="1" w:lastRow="0" w:firstColumn="1" w:lastColumn="0" w:noHBand="0" w:noVBand="1"/>
      </w:tblPr>
      <w:tblGrid>
        <w:gridCol w:w="4050"/>
        <w:gridCol w:w="3960"/>
      </w:tblGrid>
      <w:tr w:rsidR="007F5F19" w14:paraId="6A652EC3" w14:textId="77777777" w:rsidTr="00C310B4">
        <w:tc>
          <w:tcPr>
            <w:tcW w:w="4050" w:type="dxa"/>
            <w:shd w:val="clear" w:color="auto" w:fill="D9E2F3" w:themeFill="accent1" w:themeFillTint="33"/>
          </w:tcPr>
          <w:p w14:paraId="27C2F933" w14:textId="1C9656AB" w:rsidR="007F5F19" w:rsidRPr="00C310B4" w:rsidRDefault="00C310B4" w:rsidP="00C310B4">
            <w:pPr>
              <w:jc w:val="center"/>
              <w:rPr>
                <w:b/>
                <w:bCs/>
              </w:rPr>
            </w:pPr>
            <w:r w:rsidRPr="00C310B4">
              <w:rPr>
                <w:b/>
                <w:bCs/>
              </w:rPr>
              <w:t>Event</w:t>
            </w:r>
          </w:p>
        </w:tc>
        <w:tc>
          <w:tcPr>
            <w:tcW w:w="3960" w:type="dxa"/>
            <w:shd w:val="clear" w:color="auto" w:fill="D9E2F3" w:themeFill="accent1" w:themeFillTint="33"/>
          </w:tcPr>
          <w:p w14:paraId="7DDEE0DB" w14:textId="166C62AF" w:rsidR="007F5F19" w:rsidRPr="00C310B4" w:rsidRDefault="00C310B4" w:rsidP="00C310B4">
            <w:pPr>
              <w:jc w:val="center"/>
              <w:rPr>
                <w:b/>
                <w:bCs/>
              </w:rPr>
            </w:pPr>
            <w:r w:rsidRPr="00C310B4">
              <w:rPr>
                <w:b/>
                <w:bCs/>
              </w:rPr>
              <w:t>Date Posted or Deadline</w:t>
            </w:r>
          </w:p>
        </w:tc>
      </w:tr>
      <w:tr w:rsidR="007F5F19" w14:paraId="0B1A6E31" w14:textId="77777777" w:rsidTr="007F5F19">
        <w:tc>
          <w:tcPr>
            <w:tcW w:w="4050" w:type="dxa"/>
          </w:tcPr>
          <w:p w14:paraId="46BFDCC2" w14:textId="0E3D4A5D" w:rsidR="007F5F19" w:rsidRDefault="00C310B4" w:rsidP="003105B9">
            <w:r>
              <w:t>RFA Open for Applications</w:t>
            </w:r>
          </w:p>
        </w:tc>
        <w:tc>
          <w:tcPr>
            <w:tcW w:w="3960" w:type="dxa"/>
          </w:tcPr>
          <w:p w14:paraId="4984EA39" w14:textId="0CE3D9D1" w:rsidR="007F5F19" w:rsidRDefault="00C310B4" w:rsidP="003105B9">
            <w:r>
              <w:t xml:space="preserve">January </w:t>
            </w:r>
            <w:r w:rsidR="002F0244">
              <w:t>24</w:t>
            </w:r>
            <w:r w:rsidR="00E90E53">
              <w:t>, 2025</w:t>
            </w:r>
          </w:p>
        </w:tc>
      </w:tr>
      <w:tr w:rsidR="007F5F19" w14:paraId="139A9105" w14:textId="77777777" w:rsidTr="007F5F19">
        <w:tc>
          <w:tcPr>
            <w:tcW w:w="4050" w:type="dxa"/>
          </w:tcPr>
          <w:p w14:paraId="10020D58" w14:textId="28E764EA" w:rsidR="007F5F19" w:rsidRDefault="00E90E53" w:rsidP="003105B9">
            <w:r>
              <w:t>Submission Deadline for Questions</w:t>
            </w:r>
          </w:p>
        </w:tc>
        <w:tc>
          <w:tcPr>
            <w:tcW w:w="3960" w:type="dxa"/>
          </w:tcPr>
          <w:p w14:paraId="39C69DA5" w14:textId="47134E00" w:rsidR="007F5F19" w:rsidRDefault="00E90E53" w:rsidP="003105B9">
            <w:r>
              <w:t xml:space="preserve">February </w:t>
            </w:r>
            <w:r w:rsidR="00DF02DE">
              <w:t>14</w:t>
            </w:r>
            <w:r>
              <w:t xml:space="preserve">, </w:t>
            </w:r>
            <w:proofErr w:type="gramStart"/>
            <w:r>
              <w:t>2025</w:t>
            </w:r>
            <w:proofErr w:type="gramEnd"/>
            <w:r>
              <w:t xml:space="preserve"> at 5:00 pm M</w:t>
            </w:r>
            <w:r w:rsidR="0055642B">
              <w:t>ST</w:t>
            </w:r>
          </w:p>
        </w:tc>
      </w:tr>
      <w:tr w:rsidR="007F5F19" w14:paraId="15B95BAD" w14:textId="77777777" w:rsidTr="007F5F19">
        <w:tc>
          <w:tcPr>
            <w:tcW w:w="4050" w:type="dxa"/>
          </w:tcPr>
          <w:p w14:paraId="2BBA2AA2" w14:textId="2BB91994" w:rsidR="007F5F19" w:rsidRDefault="00CE342F" w:rsidP="003105B9">
            <w:r>
              <w:t>Questions and Answers Posted</w:t>
            </w:r>
          </w:p>
        </w:tc>
        <w:tc>
          <w:tcPr>
            <w:tcW w:w="3960" w:type="dxa"/>
          </w:tcPr>
          <w:p w14:paraId="20025D13" w14:textId="12CBEA24" w:rsidR="007F5F19" w:rsidRDefault="00CE342F" w:rsidP="003105B9">
            <w:r>
              <w:t xml:space="preserve">February </w:t>
            </w:r>
            <w:r w:rsidR="00DF02DE">
              <w:t>20</w:t>
            </w:r>
            <w:r>
              <w:t xml:space="preserve">, </w:t>
            </w:r>
            <w:proofErr w:type="gramStart"/>
            <w:r>
              <w:t>2025</w:t>
            </w:r>
            <w:proofErr w:type="gramEnd"/>
            <w:r>
              <w:t xml:space="preserve"> at 5:00 pm MST</w:t>
            </w:r>
          </w:p>
        </w:tc>
      </w:tr>
      <w:tr w:rsidR="007F5F19" w14:paraId="0D7CFF88" w14:textId="77777777" w:rsidTr="007F5F19">
        <w:tc>
          <w:tcPr>
            <w:tcW w:w="4050" w:type="dxa"/>
          </w:tcPr>
          <w:p w14:paraId="02FEB10D" w14:textId="5CAB95AA" w:rsidR="007F5F19" w:rsidRDefault="00A70361" w:rsidP="003105B9">
            <w:r>
              <w:t>Application Deadline</w:t>
            </w:r>
          </w:p>
        </w:tc>
        <w:tc>
          <w:tcPr>
            <w:tcW w:w="3960" w:type="dxa"/>
          </w:tcPr>
          <w:p w14:paraId="7FDAF1D9" w14:textId="7593E465" w:rsidR="007F5F19" w:rsidRPr="008F648B" w:rsidRDefault="008F648B" w:rsidP="003105B9">
            <w:pPr>
              <w:rPr>
                <w:b/>
                <w:bCs/>
                <w:color w:val="70AD47" w:themeColor="accent6"/>
              </w:rPr>
            </w:pPr>
            <w:r w:rsidRPr="008F648B">
              <w:rPr>
                <w:b/>
                <w:bCs/>
                <w:color w:val="70AD47" w:themeColor="accent6"/>
              </w:rPr>
              <w:t>April 3</w:t>
            </w:r>
            <w:r w:rsidR="00A70361" w:rsidRPr="008F648B">
              <w:rPr>
                <w:b/>
                <w:bCs/>
                <w:color w:val="70AD47" w:themeColor="accent6"/>
              </w:rPr>
              <w:t xml:space="preserve">, </w:t>
            </w:r>
            <w:proofErr w:type="gramStart"/>
            <w:r w:rsidR="00A70361" w:rsidRPr="008F648B">
              <w:rPr>
                <w:b/>
                <w:bCs/>
                <w:color w:val="70AD47" w:themeColor="accent6"/>
              </w:rPr>
              <w:t>2025</w:t>
            </w:r>
            <w:proofErr w:type="gramEnd"/>
            <w:r w:rsidR="00A70361" w:rsidRPr="008F648B">
              <w:rPr>
                <w:b/>
                <w:bCs/>
                <w:color w:val="70AD47" w:themeColor="accent6"/>
              </w:rPr>
              <w:t xml:space="preserve"> at 5:00 pm MDT</w:t>
            </w:r>
          </w:p>
        </w:tc>
      </w:tr>
      <w:tr w:rsidR="007F5F19" w14:paraId="1736A205" w14:textId="77777777" w:rsidTr="007F5F19">
        <w:tc>
          <w:tcPr>
            <w:tcW w:w="4050" w:type="dxa"/>
          </w:tcPr>
          <w:p w14:paraId="0F63CBF7" w14:textId="727281C2" w:rsidR="007F5F19" w:rsidRDefault="00A70361" w:rsidP="003105B9">
            <w:r>
              <w:t xml:space="preserve">Applicant </w:t>
            </w:r>
            <w:r w:rsidR="003F717B">
              <w:t>Notifications of Selections</w:t>
            </w:r>
          </w:p>
        </w:tc>
        <w:tc>
          <w:tcPr>
            <w:tcW w:w="3960" w:type="dxa"/>
          </w:tcPr>
          <w:p w14:paraId="0294881E" w14:textId="39D4C665" w:rsidR="007F5F19" w:rsidRPr="003F717B" w:rsidRDefault="003F717B" w:rsidP="003105B9">
            <w:pPr>
              <w:rPr>
                <w:i/>
                <w:iCs/>
              </w:rPr>
            </w:pPr>
            <w:r w:rsidRPr="003F717B">
              <w:rPr>
                <w:i/>
                <w:iCs/>
              </w:rPr>
              <w:t>Approximately May 21, 2025</w:t>
            </w:r>
          </w:p>
        </w:tc>
      </w:tr>
    </w:tbl>
    <w:p w14:paraId="02F61835" w14:textId="77777777" w:rsidR="00CF59F2" w:rsidRDefault="00CF59F2" w:rsidP="00CF59F2">
      <w:pPr>
        <w:autoSpaceDE w:val="0"/>
        <w:autoSpaceDN w:val="0"/>
        <w:adjustRightInd w:val="0"/>
        <w:spacing w:after="0" w:line="240" w:lineRule="auto"/>
        <w:jc w:val="both"/>
        <w:rPr>
          <w:rFonts w:ascii="Calibri" w:eastAsia="Calibri" w:hAnsi="Calibri" w:cs="Calibri"/>
          <w:b/>
          <w:bCs/>
          <w:color w:val="000000"/>
        </w:rPr>
      </w:pPr>
    </w:p>
    <w:p w14:paraId="68145522" w14:textId="2340AB3D" w:rsidR="00CF59F2" w:rsidRPr="00C01F9B" w:rsidRDefault="00CF59F2" w:rsidP="00CF59F2">
      <w:pPr>
        <w:autoSpaceDE w:val="0"/>
        <w:autoSpaceDN w:val="0"/>
        <w:adjustRightInd w:val="0"/>
        <w:spacing w:after="0" w:line="240" w:lineRule="auto"/>
        <w:jc w:val="both"/>
        <w:rPr>
          <w:rFonts w:ascii="Calibri" w:eastAsia="Calibri" w:hAnsi="Calibri" w:cs="Calibri"/>
          <w:color w:val="000000"/>
        </w:rPr>
      </w:pPr>
      <w:r w:rsidRPr="00C01F9B">
        <w:rPr>
          <w:rFonts w:ascii="Calibri" w:eastAsia="Calibri" w:hAnsi="Calibri" w:cs="Calibri"/>
          <w:b/>
          <w:bCs/>
          <w:color w:val="000000"/>
        </w:rPr>
        <w:t xml:space="preserve">Notification </w:t>
      </w:r>
    </w:p>
    <w:p w14:paraId="6F12D775" w14:textId="7D349004" w:rsidR="00CF59F2" w:rsidRDefault="00CF59F2" w:rsidP="00CF59F2">
      <w:pPr>
        <w:autoSpaceDE w:val="0"/>
        <w:autoSpaceDN w:val="0"/>
        <w:adjustRightInd w:val="0"/>
        <w:spacing w:after="0" w:line="240" w:lineRule="auto"/>
        <w:jc w:val="both"/>
        <w:rPr>
          <w:rFonts w:ascii="Calibri" w:eastAsia="Calibri" w:hAnsi="Calibri" w:cs="Calibri"/>
          <w:color w:val="000000" w:themeColor="text1"/>
        </w:rPr>
      </w:pPr>
      <w:r w:rsidRPr="08D1E32B">
        <w:rPr>
          <w:rFonts w:ascii="Calibri" w:eastAsia="Calibri" w:hAnsi="Calibri" w:cs="Calibri"/>
          <w:color w:val="000000" w:themeColor="text1"/>
        </w:rPr>
        <w:t>The SWQB anticipates that applicants will be notified of award within approximately sixty days of the application due date. Scores and comments on the applications will be provided upon request</w:t>
      </w:r>
      <w:r w:rsidR="000603C0">
        <w:rPr>
          <w:rFonts w:ascii="Calibri" w:eastAsia="Calibri" w:hAnsi="Calibri" w:cs="Calibri"/>
          <w:color w:val="000000" w:themeColor="text1"/>
        </w:rPr>
        <w:t xml:space="preserve"> once the contracts and agreements have been finalized</w:t>
      </w:r>
      <w:r w:rsidRPr="08D1E32B">
        <w:rPr>
          <w:rFonts w:ascii="Calibri" w:eastAsia="Calibri" w:hAnsi="Calibri" w:cs="Calibri"/>
          <w:color w:val="000000" w:themeColor="text1"/>
        </w:rPr>
        <w:t xml:space="preserve">.   </w:t>
      </w:r>
    </w:p>
    <w:p w14:paraId="038559C7" w14:textId="77777777" w:rsidR="00F049F2" w:rsidRDefault="00F049F2" w:rsidP="00CF59F2">
      <w:pPr>
        <w:autoSpaceDE w:val="0"/>
        <w:autoSpaceDN w:val="0"/>
        <w:adjustRightInd w:val="0"/>
        <w:spacing w:after="0" w:line="240" w:lineRule="auto"/>
        <w:jc w:val="both"/>
        <w:rPr>
          <w:rFonts w:ascii="Calibri" w:eastAsia="Calibri" w:hAnsi="Calibri" w:cs="Calibri"/>
          <w:color w:val="000000" w:themeColor="text1"/>
        </w:rPr>
      </w:pPr>
    </w:p>
    <w:p w14:paraId="78A7584F" w14:textId="50A6B5EB" w:rsidR="00F049F2" w:rsidRPr="00C01F9B" w:rsidRDefault="00F049F2" w:rsidP="00CF59F2">
      <w:pPr>
        <w:autoSpaceDE w:val="0"/>
        <w:autoSpaceDN w:val="0"/>
        <w:adjustRightInd w:val="0"/>
        <w:spacing w:after="0" w:line="240" w:lineRule="auto"/>
        <w:jc w:val="both"/>
        <w:rPr>
          <w:rFonts w:ascii="Calibri" w:eastAsia="Calibri" w:hAnsi="Calibri" w:cs="Calibri"/>
          <w:color w:val="000000"/>
        </w:rPr>
      </w:pPr>
      <w:r>
        <w:rPr>
          <w:rFonts w:ascii="Calibri" w:eastAsia="Calibri" w:hAnsi="Calibri" w:cs="Calibri"/>
          <w:color w:val="000000" w:themeColor="text1"/>
        </w:rPr>
        <w:lastRenderedPageBreak/>
        <w:t xml:space="preserve">Applicants will submit applications using </w:t>
      </w:r>
      <w:r w:rsidR="00BC42EB">
        <w:rPr>
          <w:rFonts w:ascii="Calibri" w:eastAsia="Calibri" w:hAnsi="Calibri" w:cs="Calibri"/>
          <w:color w:val="000000" w:themeColor="text1"/>
        </w:rPr>
        <w:fldChar w:fldCharType="begin"/>
      </w:r>
      <w:r w:rsidR="00BC42EB">
        <w:rPr>
          <w:rFonts w:ascii="Calibri" w:eastAsia="Calibri" w:hAnsi="Calibri" w:cs="Calibri"/>
          <w:color w:val="000000" w:themeColor="text1"/>
        </w:rPr>
        <w:instrText xml:space="preserve"> REF _Ref188603601 \h </w:instrText>
      </w:r>
      <w:r w:rsidR="00BC42EB">
        <w:rPr>
          <w:rFonts w:ascii="Calibri" w:eastAsia="Calibri" w:hAnsi="Calibri" w:cs="Calibri"/>
          <w:color w:val="000000" w:themeColor="text1"/>
        </w:rPr>
      </w:r>
      <w:r w:rsidR="00BC42EB">
        <w:rPr>
          <w:rFonts w:ascii="Calibri" w:eastAsia="Calibri" w:hAnsi="Calibri" w:cs="Calibri"/>
          <w:color w:val="000000" w:themeColor="text1"/>
        </w:rPr>
        <w:fldChar w:fldCharType="separate"/>
      </w:r>
      <w:r w:rsidR="00BC42EB" w:rsidRPr="00BC42EB">
        <w:rPr>
          <w:rFonts w:eastAsia="Calibri"/>
          <w:b/>
          <w:bCs/>
        </w:rPr>
        <w:t>Attachment A: Application Form for Local Public Bodies</w:t>
      </w:r>
      <w:r w:rsidR="00BC42EB">
        <w:rPr>
          <w:rFonts w:ascii="Calibri" w:eastAsia="Calibri" w:hAnsi="Calibri" w:cs="Calibri"/>
          <w:color w:val="000000" w:themeColor="text1"/>
        </w:rPr>
        <w:fldChar w:fldCharType="end"/>
      </w:r>
      <w:r w:rsidR="00BC42EB">
        <w:rPr>
          <w:rFonts w:ascii="Calibri" w:eastAsia="Calibri" w:hAnsi="Calibri" w:cs="Calibri"/>
          <w:color w:val="000000" w:themeColor="text1"/>
        </w:rPr>
        <w:t xml:space="preserve"> </w:t>
      </w:r>
      <w:r>
        <w:rPr>
          <w:rFonts w:ascii="Calibri" w:eastAsia="Calibri" w:hAnsi="Calibri" w:cs="Calibri"/>
          <w:color w:val="000000" w:themeColor="text1"/>
        </w:rPr>
        <w:t>or</w:t>
      </w:r>
      <w:r w:rsidR="00BC42EB">
        <w:rPr>
          <w:rFonts w:ascii="Calibri" w:eastAsia="Calibri" w:hAnsi="Calibri" w:cs="Calibri"/>
          <w:b/>
          <w:bCs/>
          <w:color w:val="000000" w:themeColor="text1"/>
        </w:rPr>
        <w:t xml:space="preserve"> </w:t>
      </w:r>
      <w:r w:rsidR="00BC42EB">
        <w:rPr>
          <w:rFonts w:ascii="Calibri" w:eastAsia="Calibri" w:hAnsi="Calibri" w:cs="Calibri"/>
          <w:b/>
          <w:bCs/>
          <w:color w:val="000000" w:themeColor="text1"/>
        </w:rPr>
        <w:fldChar w:fldCharType="begin"/>
      </w:r>
      <w:r w:rsidR="00BC42EB">
        <w:rPr>
          <w:rFonts w:ascii="Calibri" w:eastAsia="Calibri" w:hAnsi="Calibri" w:cs="Calibri"/>
          <w:b/>
          <w:bCs/>
          <w:color w:val="000000" w:themeColor="text1"/>
        </w:rPr>
        <w:instrText xml:space="preserve"> REF _Ref188603635 \h </w:instrText>
      </w:r>
      <w:r w:rsidR="00BC42EB">
        <w:rPr>
          <w:rFonts w:ascii="Calibri" w:eastAsia="Calibri" w:hAnsi="Calibri" w:cs="Calibri"/>
          <w:b/>
          <w:bCs/>
          <w:color w:val="000000" w:themeColor="text1"/>
        </w:rPr>
      </w:r>
      <w:r w:rsidR="00BC42EB">
        <w:rPr>
          <w:rFonts w:ascii="Calibri" w:eastAsia="Calibri" w:hAnsi="Calibri" w:cs="Calibri"/>
          <w:b/>
          <w:bCs/>
          <w:color w:val="000000" w:themeColor="text1"/>
        </w:rPr>
        <w:fldChar w:fldCharType="separate"/>
      </w:r>
      <w:r w:rsidR="00BC42EB" w:rsidRPr="00BC42EB">
        <w:rPr>
          <w:rFonts w:eastAsia="Calibri"/>
          <w:b/>
          <w:bCs/>
        </w:rPr>
        <w:t>Attachment B: Application Form for Vendors on Price Agreement</w:t>
      </w:r>
      <w:r w:rsidR="00BC42EB">
        <w:rPr>
          <w:rFonts w:ascii="Calibri" w:eastAsia="Calibri" w:hAnsi="Calibri" w:cs="Calibri"/>
          <w:b/>
          <w:bCs/>
          <w:color w:val="000000" w:themeColor="text1"/>
        </w:rPr>
        <w:fldChar w:fldCharType="end"/>
      </w:r>
      <w:r>
        <w:rPr>
          <w:rFonts w:ascii="Calibri" w:eastAsia="Calibri" w:hAnsi="Calibri" w:cs="Calibri"/>
          <w:color w:val="000000" w:themeColor="text1"/>
        </w:rPr>
        <w:t xml:space="preserve">, as applicable. </w:t>
      </w:r>
      <w:r w:rsidR="00BC42EB">
        <w:rPr>
          <w:rFonts w:ascii="Calibri" w:eastAsia="Calibri" w:hAnsi="Calibri" w:cs="Calibri"/>
          <w:b/>
          <w:bCs/>
          <w:color w:val="000000" w:themeColor="text1"/>
        </w:rPr>
        <w:fldChar w:fldCharType="begin"/>
      </w:r>
      <w:r w:rsidR="00BC42EB">
        <w:rPr>
          <w:rFonts w:ascii="Calibri" w:eastAsia="Calibri" w:hAnsi="Calibri" w:cs="Calibri"/>
          <w:color w:val="000000" w:themeColor="text1"/>
        </w:rPr>
        <w:instrText xml:space="preserve"> REF _Ref188603643 \h </w:instrText>
      </w:r>
      <w:r w:rsidR="00BC42EB">
        <w:rPr>
          <w:rFonts w:ascii="Calibri" w:eastAsia="Calibri" w:hAnsi="Calibri" w:cs="Calibri"/>
          <w:b/>
          <w:bCs/>
          <w:color w:val="000000" w:themeColor="text1"/>
        </w:rPr>
      </w:r>
      <w:r w:rsidR="00BC42EB">
        <w:rPr>
          <w:rFonts w:ascii="Calibri" w:eastAsia="Calibri" w:hAnsi="Calibri" w:cs="Calibri"/>
          <w:b/>
          <w:bCs/>
          <w:color w:val="000000" w:themeColor="text1"/>
        </w:rPr>
        <w:fldChar w:fldCharType="separate"/>
      </w:r>
      <w:r w:rsidR="00BC42EB" w:rsidRPr="00BC42EB">
        <w:rPr>
          <w:rFonts w:eastAsia="Calibri"/>
          <w:b/>
          <w:bCs/>
        </w:rPr>
        <w:t>Attachment A-1: Budget Tables for Local Public Bodies</w:t>
      </w:r>
      <w:r w:rsidR="00BC42EB">
        <w:rPr>
          <w:rFonts w:ascii="Calibri" w:eastAsia="Calibri" w:hAnsi="Calibri" w:cs="Calibri"/>
          <w:b/>
          <w:bCs/>
          <w:color w:val="000000" w:themeColor="text1"/>
        </w:rPr>
        <w:fldChar w:fldCharType="end"/>
      </w:r>
      <w:r w:rsidR="00BC42EB">
        <w:rPr>
          <w:rFonts w:ascii="Calibri" w:eastAsia="Calibri" w:hAnsi="Calibri" w:cs="Calibri"/>
          <w:b/>
          <w:bCs/>
          <w:color w:val="000000" w:themeColor="text1"/>
        </w:rPr>
        <w:t xml:space="preserve"> </w:t>
      </w:r>
      <w:r w:rsidRPr="00BC42EB">
        <w:rPr>
          <w:rFonts w:ascii="Calibri" w:eastAsia="Calibri" w:hAnsi="Calibri" w:cs="Calibri"/>
          <w:color w:val="000000" w:themeColor="text1"/>
        </w:rPr>
        <w:t xml:space="preserve">and </w:t>
      </w:r>
      <w:r w:rsidR="00BC42EB">
        <w:rPr>
          <w:rFonts w:ascii="Calibri" w:eastAsia="Calibri" w:hAnsi="Calibri" w:cs="Calibri"/>
          <w:b/>
          <w:bCs/>
          <w:color w:val="000000" w:themeColor="text1"/>
        </w:rPr>
        <w:fldChar w:fldCharType="begin"/>
      </w:r>
      <w:r w:rsidR="00BC42EB">
        <w:rPr>
          <w:rFonts w:ascii="Calibri" w:eastAsia="Calibri" w:hAnsi="Calibri" w:cs="Calibri"/>
          <w:color w:val="000000" w:themeColor="text1"/>
        </w:rPr>
        <w:instrText xml:space="preserve"> REF _Ref188603650 \h </w:instrText>
      </w:r>
      <w:r w:rsidR="00BC42EB">
        <w:rPr>
          <w:rFonts w:ascii="Calibri" w:eastAsia="Calibri" w:hAnsi="Calibri" w:cs="Calibri"/>
          <w:b/>
          <w:bCs/>
          <w:color w:val="000000" w:themeColor="text1"/>
        </w:rPr>
      </w:r>
      <w:r w:rsidR="00BC42EB">
        <w:rPr>
          <w:rFonts w:ascii="Calibri" w:eastAsia="Calibri" w:hAnsi="Calibri" w:cs="Calibri"/>
          <w:b/>
          <w:bCs/>
          <w:color w:val="000000" w:themeColor="text1"/>
        </w:rPr>
        <w:fldChar w:fldCharType="separate"/>
      </w:r>
      <w:r w:rsidR="00BC42EB" w:rsidRPr="00BC42EB">
        <w:rPr>
          <w:rFonts w:eastAsia="Calibri"/>
          <w:b/>
          <w:bCs/>
        </w:rPr>
        <w:t>Attachment B-1: Budget Tables for Vendors on Price Agreement</w:t>
      </w:r>
      <w:r w:rsidR="00BC42EB">
        <w:rPr>
          <w:rFonts w:ascii="Calibri" w:eastAsia="Calibri" w:hAnsi="Calibri" w:cs="Calibri"/>
          <w:b/>
          <w:bCs/>
          <w:color w:val="000000" w:themeColor="text1"/>
        </w:rPr>
        <w:fldChar w:fldCharType="end"/>
      </w:r>
      <w:r w:rsidR="00BC42EB">
        <w:rPr>
          <w:rFonts w:ascii="Calibri" w:eastAsia="Calibri" w:hAnsi="Calibri" w:cs="Calibri"/>
          <w:b/>
          <w:bCs/>
          <w:color w:val="000000" w:themeColor="text1"/>
        </w:rPr>
        <w:t xml:space="preserve"> </w:t>
      </w:r>
      <w:r>
        <w:rPr>
          <w:rFonts w:ascii="Calibri" w:eastAsia="Calibri" w:hAnsi="Calibri" w:cs="Calibri"/>
          <w:color w:val="000000" w:themeColor="text1"/>
        </w:rPr>
        <w:t xml:space="preserve">are optional Excel versions of the budget tables to submit with application instead of the budget tables included in the application forms. </w:t>
      </w:r>
    </w:p>
    <w:p w14:paraId="40E0A91A" w14:textId="77777777" w:rsidR="00CF59F2" w:rsidRPr="00C01F9B" w:rsidRDefault="00CF59F2" w:rsidP="00CF59F2">
      <w:pPr>
        <w:autoSpaceDE w:val="0"/>
        <w:autoSpaceDN w:val="0"/>
        <w:adjustRightInd w:val="0"/>
        <w:spacing w:after="0" w:line="240" w:lineRule="auto"/>
        <w:jc w:val="both"/>
        <w:rPr>
          <w:rFonts w:ascii="Calibri" w:eastAsia="Calibri" w:hAnsi="Calibri" w:cs="Calibri"/>
          <w:color w:val="000000"/>
        </w:rPr>
      </w:pPr>
    </w:p>
    <w:p w14:paraId="05C41F31" w14:textId="214B233E" w:rsidR="00CF59F2" w:rsidRDefault="00CF59F2" w:rsidP="00CF59F2">
      <w:pPr>
        <w:autoSpaceDE w:val="0"/>
        <w:autoSpaceDN w:val="0"/>
        <w:adjustRightInd w:val="0"/>
        <w:spacing w:after="0" w:line="240" w:lineRule="auto"/>
        <w:jc w:val="both"/>
        <w:rPr>
          <w:rFonts w:ascii="Calibri" w:eastAsia="Calibri" w:hAnsi="Calibri" w:cs="Calibri"/>
          <w:color w:val="000000"/>
        </w:rPr>
      </w:pPr>
      <w:r w:rsidRPr="00C01F9B">
        <w:rPr>
          <w:rFonts w:ascii="Calibri" w:eastAsia="Calibri" w:hAnsi="Calibri" w:cs="Calibri"/>
          <w:color w:val="000000"/>
        </w:rPr>
        <w:t xml:space="preserve">Successful applicants will be invited to enter into a </w:t>
      </w:r>
      <w:r>
        <w:rPr>
          <w:rFonts w:ascii="Calibri" w:eastAsia="Calibri" w:hAnsi="Calibri" w:cs="Calibri"/>
          <w:color w:val="000000"/>
        </w:rPr>
        <w:t>contract agreement</w:t>
      </w:r>
      <w:r w:rsidRPr="00C01F9B">
        <w:rPr>
          <w:rFonts w:ascii="Calibri" w:eastAsia="Calibri" w:hAnsi="Calibri" w:cs="Calibri"/>
          <w:color w:val="000000"/>
        </w:rPr>
        <w:t xml:space="preserve"> with NMED, following the format in </w:t>
      </w:r>
      <w:r w:rsidR="00BC42EB">
        <w:rPr>
          <w:rFonts w:ascii="Calibri" w:eastAsia="Calibri" w:hAnsi="Calibri" w:cs="Calibri"/>
          <w:b/>
          <w:bCs/>
          <w:color w:val="000000"/>
        </w:rPr>
        <w:fldChar w:fldCharType="begin"/>
      </w:r>
      <w:r w:rsidR="00BC42EB">
        <w:rPr>
          <w:rFonts w:ascii="Calibri" w:eastAsia="Calibri" w:hAnsi="Calibri" w:cs="Calibri"/>
          <w:color w:val="000000"/>
        </w:rPr>
        <w:instrText xml:space="preserve"> REF _Ref188603659 \h </w:instrText>
      </w:r>
      <w:r w:rsidR="00BC42EB">
        <w:rPr>
          <w:rFonts w:ascii="Calibri" w:eastAsia="Calibri" w:hAnsi="Calibri" w:cs="Calibri"/>
          <w:b/>
          <w:bCs/>
          <w:color w:val="000000"/>
        </w:rPr>
      </w:r>
      <w:r w:rsidR="00BC42EB">
        <w:rPr>
          <w:rFonts w:ascii="Calibri" w:eastAsia="Calibri" w:hAnsi="Calibri" w:cs="Calibri"/>
          <w:b/>
          <w:bCs/>
          <w:color w:val="000000"/>
        </w:rPr>
        <w:fldChar w:fldCharType="separate"/>
      </w:r>
      <w:r w:rsidR="00BC42EB" w:rsidRPr="00BC42EB">
        <w:rPr>
          <w:rFonts w:eastAsia="Calibri"/>
          <w:b/>
          <w:bCs/>
        </w:rPr>
        <w:t>Attachment C: Memorandum of Agreement Template for Local Public Bodies</w:t>
      </w:r>
      <w:r w:rsidR="00BC42EB">
        <w:rPr>
          <w:rFonts w:ascii="Calibri" w:eastAsia="Calibri" w:hAnsi="Calibri" w:cs="Calibri"/>
          <w:b/>
          <w:bCs/>
          <w:color w:val="000000"/>
        </w:rPr>
        <w:fldChar w:fldCharType="end"/>
      </w:r>
      <w:r w:rsidR="00BC42EB">
        <w:rPr>
          <w:rFonts w:ascii="Calibri" w:eastAsia="Calibri" w:hAnsi="Calibri" w:cs="Calibri"/>
          <w:b/>
          <w:bCs/>
          <w:color w:val="000000"/>
        </w:rPr>
        <w:t xml:space="preserve"> </w:t>
      </w:r>
      <w:r>
        <w:rPr>
          <w:rFonts w:ascii="Calibri" w:eastAsia="Calibri" w:hAnsi="Calibri" w:cs="Calibri"/>
          <w:color w:val="000000"/>
        </w:rPr>
        <w:t>or</w:t>
      </w:r>
      <w:r w:rsidR="00BC42EB">
        <w:rPr>
          <w:rFonts w:ascii="Calibri" w:eastAsia="Calibri" w:hAnsi="Calibri" w:cs="Calibri"/>
          <w:b/>
          <w:bCs/>
          <w:color w:val="000000"/>
        </w:rPr>
        <w:t xml:space="preserve"> </w:t>
      </w:r>
      <w:r w:rsidR="00BC42EB">
        <w:rPr>
          <w:rFonts w:ascii="Calibri" w:eastAsia="Calibri" w:hAnsi="Calibri" w:cs="Calibri"/>
          <w:b/>
          <w:bCs/>
          <w:color w:val="000000"/>
        </w:rPr>
        <w:fldChar w:fldCharType="begin"/>
      </w:r>
      <w:r w:rsidR="00BC42EB">
        <w:rPr>
          <w:rFonts w:ascii="Calibri" w:eastAsia="Calibri" w:hAnsi="Calibri" w:cs="Calibri"/>
          <w:b/>
          <w:bCs/>
          <w:color w:val="000000"/>
        </w:rPr>
        <w:instrText xml:space="preserve"> REF _Ref188603668 \h </w:instrText>
      </w:r>
      <w:r w:rsidR="00BC42EB">
        <w:rPr>
          <w:rFonts w:ascii="Calibri" w:eastAsia="Calibri" w:hAnsi="Calibri" w:cs="Calibri"/>
          <w:b/>
          <w:bCs/>
          <w:color w:val="000000"/>
        </w:rPr>
      </w:r>
      <w:r w:rsidR="00BC42EB">
        <w:rPr>
          <w:rFonts w:ascii="Calibri" w:eastAsia="Calibri" w:hAnsi="Calibri" w:cs="Calibri"/>
          <w:b/>
          <w:bCs/>
          <w:color w:val="000000"/>
        </w:rPr>
        <w:fldChar w:fldCharType="separate"/>
      </w:r>
      <w:r w:rsidR="00BC42EB" w:rsidRPr="00BC42EB">
        <w:rPr>
          <w:rFonts w:eastAsia="Calibri"/>
          <w:b/>
          <w:bCs/>
        </w:rPr>
        <w:t>Attachment D: Contract Template for Vendors on Price Agreement</w:t>
      </w:r>
      <w:r w:rsidR="00BC42EB">
        <w:rPr>
          <w:rFonts w:ascii="Calibri" w:eastAsia="Calibri" w:hAnsi="Calibri" w:cs="Calibri"/>
          <w:b/>
          <w:bCs/>
          <w:color w:val="000000"/>
        </w:rPr>
        <w:fldChar w:fldCharType="end"/>
      </w:r>
      <w:r w:rsidRPr="00C01F9B">
        <w:rPr>
          <w:rFonts w:ascii="Calibri" w:eastAsia="Calibri" w:hAnsi="Calibri" w:cs="Calibri"/>
          <w:color w:val="000000"/>
        </w:rPr>
        <w:t xml:space="preserve">.  </w:t>
      </w:r>
    </w:p>
    <w:p w14:paraId="4FED5EFC" w14:textId="77777777" w:rsidR="00CF59F2" w:rsidRDefault="00CF59F2" w:rsidP="00CF59F2">
      <w:pPr>
        <w:autoSpaceDE w:val="0"/>
        <w:autoSpaceDN w:val="0"/>
        <w:adjustRightInd w:val="0"/>
        <w:spacing w:after="0" w:line="240" w:lineRule="auto"/>
        <w:jc w:val="both"/>
        <w:rPr>
          <w:rFonts w:ascii="Calibri" w:eastAsia="Calibri" w:hAnsi="Calibri" w:cs="Calibri"/>
          <w:color w:val="000000"/>
        </w:rPr>
      </w:pPr>
    </w:p>
    <w:p w14:paraId="6061CEA0" w14:textId="01481E49" w:rsidR="00CF59F2" w:rsidRPr="00C01F9B" w:rsidRDefault="00CF59F2" w:rsidP="00CF59F2">
      <w:pPr>
        <w:autoSpaceDE w:val="0"/>
        <w:autoSpaceDN w:val="0"/>
        <w:adjustRightInd w:val="0"/>
        <w:spacing w:after="0" w:line="240" w:lineRule="auto"/>
        <w:jc w:val="both"/>
        <w:rPr>
          <w:rFonts w:ascii="Calibri" w:eastAsia="Calibri" w:hAnsi="Calibri" w:cs="Calibri"/>
          <w:color w:val="000000"/>
        </w:rPr>
      </w:pPr>
      <w:bookmarkStart w:id="8" w:name="_Hlk113976019"/>
      <w:r w:rsidRPr="011D7DB6">
        <w:rPr>
          <w:rFonts w:ascii="Calibri" w:eastAsia="Calibri" w:hAnsi="Calibri" w:cs="Calibri"/>
          <w:color w:val="000000" w:themeColor="text1"/>
        </w:rPr>
        <w:t xml:space="preserve">NMED staff will work with selected applicants to adapt their applications into project work plans which will be attached to their agreements. Project work plans are subject to approval by U.S. EPA, and agreements (including work plans) are subject to approval by NMED. </w:t>
      </w:r>
      <w:r w:rsidRPr="011D7DB6">
        <w:rPr>
          <w:rFonts w:ascii="Calibri" w:eastAsia="Calibri" w:hAnsi="Calibri" w:cs="Calibri"/>
          <w:b/>
          <w:color w:val="000000" w:themeColor="text1"/>
        </w:rPr>
        <w:t xml:space="preserve">NMED anticipates </w:t>
      </w:r>
      <w:r w:rsidR="34CA0F74" w:rsidRPr="5A9A9538">
        <w:rPr>
          <w:rFonts w:ascii="Calibri" w:eastAsia="Calibri" w:hAnsi="Calibri" w:cs="Calibri"/>
          <w:b/>
          <w:bCs/>
          <w:color w:val="000000" w:themeColor="text1"/>
        </w:rPr>
        <w:t xml:space="preserve">project </w:t>
      </w:r>
      <w:r w:rsidR="34CA0F74" w:rsidRPr="0FB19B38">
        <w:rPr>
          <w:rFonts w:ascii="Calibri" w:eastAsia="Calibri" w:hAnsi="Calibri" w:cs="Calibri"/>
          <w:b/>
          <w:bCs/>
          <w:color w:val="000000" w:themeColor="text1"/>
        </w:rPr>
        <w:t xml:space="preserve">implementation </w:t>
      </w:r>
      <w:r w:rsidRPr="0FB19B38">
        <w:rPr>
          <w:rFonts w:ascii="Calibri" w:eastAsia="Calibri" w:hAnsi="Calibri" w:cs="Calibri"/>
          <w:b/>
          <w:bCs/>
          <w:color w:val="000000" w:themeColor="text1"/>
        </w:rPr>
        <w:t>work</w:t>
      </w:r>
      <w:r w:rsidRPr="011D7DB6">
        <w:rPr>
          <w:rFonts w:ascii="Calibri" w:eastAsia="Calibri" w:hAnsi="Calibri" w:cs="Calibri"/>
          <w:b/>
          <w:color w:val="000000" w:themeColor="text1"/>
        </w:rPr>
        <w:t xml:space="preserve"> may begin in September 2025.</w:t>
      </w:r>
    </w:p>
    <w:bookmarkEnd w:id="8"/>
    <w:p w14:paraId="0FCD9BC2" w14:textId="77777777" w:rsidR="003105B9" w:rsidRPr="003105B9" w:rsidRDefault="003105B9" w:rsidP="003105B9"/>
    <w:p w14:paraId="77DFBABD" w14:textId="20208CBF" w:rsidR="007C53A3" w:rsidRPr="00A46517" w:rsidRDefault="003F717B" w:rsidP="007C53A3">
      <w:pPr>
        <w:pStyle w:val="Heading1"/>
        <w:rPr>
          <w:rFonts w:eastAsia="Calibri"/>
          <w:b/>
          <w:bCs/>
        </w:rPr>
      </w:pPr>
      <w:bookmarkStart w:id="9" w:name="_Toc190081666"/>
      <w:r>
        <w:rPr>
          <w:rFonts w:eastAsia="Calibri"/>
          <w:b/>
          <w:bCs/>
        </w:rPr>
        <w:t>5</w:t>
      </w:r>
      <w:r w:rsidR="007C53A3" w:rsidRPr="00A46517">
        <w:rPr>
          <w:rFonts w:eastAsia="Calibri"/>
          <w:b/>
          <w:bCs/>
        </w:rPr>
        <w:t xml:space="preserve">. Application </w:t>
      </w:r>
      <w:r w:rsidR="007C53A3">
        <w:rPr>
          <w:rFonts w:eastAsia="Calibri"/>
          <w:b/>
          <w:bCs/>
        </w:rPr>
        <w:t>Q</w:t>
      </w:r>
      <w:r w:rsidR="007C53A3" w:rsidRPr="00A46517">
        <w:rPr>
          <w:rFonts w:eastAsia="Calibri"/>
          <w:b/>
          <w:bCs/>
        </w:rPr>
        <w:t>uestions</w:t>
      </w:r>
      <w:bookmarkEnd w:id="9"/>
      <w:r w:rsidR="007C53A3" w:rsidRPr="00A46517">
        <w:rPr>
          <w:rFonts w:eastAsia="Calibri"/>
          <w:b/>
          <w:bCs/>
        </w:rPr>
        <w:t xml:space="preserve"> </w:t>
      </w:r>
    </w:p>
    <w:p w14:paraId="5D0BD68D" w14:textId="7047B3D0" w:rsidR="007C53A3" w:rsidRPr="00C01F9B" w:rsidRDefault="007C53A3" w:rsidP="007C53A3">
      <w:pPr>
        <w:autoSpaceDE w:val="0"/>
        <w:autoSpaceDN w:val="0"/>
        <w:adjustRightInd w:val="0"/>
        <w:spacing w:after="0" w:line="240" w:lineRule="auto"/>
        <w:jc w:val="both"/>
        <w:rPr>
          <w:rFonts w:ascii="Calibri" w:eastAsia="Calibri" w:hAnsi="Calibri" w:cs="Calibri"/>
          <w:color w:val="000000"/>
        </w:rPr>
      </w:pPr>
      <w:r w:rsidRPr="00771EF6">
        <w:rPr>
          <w:rFonts w:ascii="Calibri" w:eastAsia="Calibri" w:hAnsi="Calibri" w:cs="Calibri"/>
          <w:color w:val="000000"/>
        </w:rPr>
        <w:t xml:space="preserve">Applicants who have questions regarding this </w:t>
      </w:r>
      <w:r>
        <w:rPr>
          <w:rFonts w:ascii="Calibri" w:eastAsia="Calibri" w:hAnsi="Calibri" w:cs="Calibri"/>
          <w:color w:val="000000"/>
        </w:rPr>
        <w:t>R</w:t>
      </w:r>
      <w:r w:rsidRPr="00771EF6">
        <w:rPr>
          <w:rFonts w:ascii="Calibri" w:eastAsia="Calibri" w:hAnsi="Calibri" w:cs="Calibri"/>
          <w:color w:val="000000"/>
        </w:rPr>
        <w:t xml:space="preserve">FA must email questions to the SWQB Program Manager at </w:t>
      </w:r>
      <w:hyperlink r:id="rId26" w:history="1">
        <w:r w:rsidRPr="00C61C7A">
          <w:rPr>
            <w:rStyle w:val="Hyperlink"/>
            <w:rFonts w:ascii="Calibri" w:eastAsia="Calibri" w:hAnsi="Calibri" w:cs="Calibri"/>
          </w:rPr>
          <w:t>wpsprogram.manager@env.nm.gov</w:t>
        </w:r>
      </w:hyperlink>
      <w:r w:rsidRPr="00771EF6">
        <w:rPr>
          <w:rFonts w:ascii="Calibri" w:eastAsia="Calibri" w:hAnsi="Calibri" w:cs="Calibri"/>
          <w:color w:val="000000"/>
        </w:rPr>
        <w:t>,</w:t>
      </w:r>
      <w:r>
        <w:rPr>
          <w:rFonts w:ascii="Calibri" w:eastAsia="Calibri" w:hAnsi="Calibri" w:cs="Calibri"/>
          <w:color w:val="000000"/>
        </w:rPr>
        <w:t xml:space="preserve"> </w:t>
      </w:r>
      <w:r w:rsidRPr="00771EF6">
        <w:rPr>
          <w:rFonts w:ascii="Calibri" w:eastAsia="Calibri" w:hAnsi="Calibri" w:cs="Calibri"/>
          <w:color w:val="000000"/>
        </w:rPr>
        <w:t xml:space="preserve">subject line: </w:t>
      </w:r>
      <w:r w:rsidRPr="00771EF6">
        <w:rPr>
          <w:rFonts w:ascii="Calibri" w:eastAsia="Calibri" w:hAnsi="Calibri" w:cs="Calibri"/>
          <w:b/>
          <w:bCs/>
          <w:color w:val="000000"/>
        </w:rPr>
        <w:t>“FY2</w:t>
      </w:r>
      <w:r>
        <w:rPr>
          <w:rFonts w:ascii="Calibri" w:eastAsia="Calibri" w:hAnsi="Calibri" w:cs="Calibri"/>
          <w:b/>
          <w:bCs/>
          <w:color w:val="000000"/>
        </w:rPr>
        <w:t>5</w:t>
      </w:r>
      <w:r w:rsidRPr="00771EF6">
        <w:rPr>
          <w:rFonts w:ascii="Calibri" w:eastAsia="Calibri" w:hAnsi="Calibri" w:cs="Calibri"/>
          <w:b/>
          <w:bCs/>
          <w:color w:val="000000"/>
        </w:rPr>
        <w:t xml:space="preserve"> Implementation Application Questions,” </w:t>
      </w:r>
      <w:r w:rsidRPr="00771EF6">
        <w:rPr>
          <w:rFonts w:ascii="Calibri" w:eastAsia="Calibri" w:hAnsi="Calibri" w:cs="Calibri"/>
          <w:color w:val="000000"/>
        </w:rPr>
        <w:t xml:space="preserve">no later than </w:t>
      </w:r>
      <w:r w:rsidR="00CE342F">
        <w:rPr>
          <w:rFonts w:ascii="Calibri" w:eastAsia="Calibri" w:hAnsi="Calibri" w:cs="Calibri"/>
          <w:b/>
          <w:bCs/>
          <w:color w:val="000000"/>
        </w:rPr>
        <w:t>5:00</w:t>
      </w:r>
      <w:r w:rsidRPr="00771EF6">
        <w:rPr>
          <w:rFonts w:ascii="Calibri" w:eastAsia="Calibri" w:hAnsi="Calibri" w:cs="Calibri"/>
          <w:b/>
          <w:bCs/>
          <w:color w:val="000000"/>
        </w:rPr>
        <w:t xml:space="preserve"> pm Mountain Standard Time on </w:t>
      </w:r>
      <w:r>
        <w:rPr>
          <w:rFonts w:ascii="Calibri" w:eastAsia="Calibri" w:hAnsi="Calibri" w:cs="Calibri"/>
          <w:b/>
          <w:bCs/>
          <w:color w:val="000000"/>
        </w:rPr>
        <w:t xml:space="preserve">February </w:t>
      </w:r>
      <w:r w:rsidR="003B3CE6">
        <w:rPr>
          <w:rFonts w:ascii="Calibri" w:eastAsia="Calibri" w:hAnsi="Calibri" w:cs="Calibri"/>
          <w:b/>
          <w:bCs/>
          <w:color w:val="000000"/>
        </w:rPr>
        <w:t>14</w:t>
      </w:r>
      <w:r w:rsidRPr="00771EF6">
        <w:rPr>
          <w:rFonts w:ascii="Calibri" w:eastAsia="Calibri" w:hAnsi="Calibri" w:cs="Calibri"/>
          <w:b/>
          <w:bCs/>
          <w:color w:val="000000"/>
        </w:rPr>
        <w:t>, 202</w:t>
      </w:r>
      <w:r>
        <w:rPr>
          <w:rFonts w:ascii="Calibri" w:eastAsia="Calibri" w:hAnsi="Calibri" w:cs="Calibri"/>
          <w:b/>
          <w:bCs/>
          <w:color w:val="000000"/>
        </w:rPr>
        <w:t>5</w:t>
      </w:r>
      <w:r w:rsidRPr="00771EF6">
        <w:rPr>
          <w:rFonts w:ascii="Calibri" w:eastAsia="Calibri" w:hAnsi="Calibri" w:cs="Calibri"/>
          <w:color w:val="000000"/>
        </w:rPr>
        <w:t xml:space="preserve">. </w:t>
      </w:r>
    </w:p>
    <w:p w14:paraId="2A32BCA9" w14:textId="77777777" w:rsidR="007C53A3" w:rsidRPr="00C01F9B" w:rsidRDefault="007C53A3" w:rsidP="007C53A3">
      <w:pPr>
        <w:autoSpaceDE w:val="0"/>
        <w:autoSpaceDN w:val="0"/>
        <w:adjustRightInd w:val="0"/>
        <w:spacing w:after="0" w:line="240" w:lineRule="auto"/>
        <w:jc w:val="both"/>
        <w:rPr>
          <w:rFonts w:ascii="Calibri" w:eastAsia="Calibri" w:hAnsi="Calibri" w:cs="Calibri"/>
          <w:color w:val="000000"/>
        </w:rPr>
      </w:pPr>
    </w:p>
    <w:p w14:paraId="777C6646" w14:textId="724CB016" w:rsidR="007C53A3" w:rsidRPr="00C01F9B" w:rsidRDefault="007C53A3" w:rsidP="007C53A3">
      <w:pPr>
        <w:autoSpaceDE w:val="0"/>
        <w:autoSpaceDN w:val="0"/>
        <w:adjustRightInd w:val="0"/>
        <w:spacing w:after="0" w:line="240" w:lineRule="auto"/>
        <w:jc w:val="both"/>
        <w:rPr>
          <w:rFonts w:ascii="Calibri" w:eastAsia="Calibri" w:hAnsi="Calibri" w:cs="Calibri"/>
          <w:color w:val="000000"/>
        </w:rPr>
      </w:pPr>
      <w:r w:rsidRPr="563D539D">
        <w:rPr>
          <w:rFonts w:ascii="Calibri" w:eastAsia="Calibri" w:hAnsi="Calibri" w:cs="Calibri"/>
          <w:color w:val="000000" w:themeColor="text1"/>
        </w:rPr>
        <w:t xml:space="preserve">A final list of all questions and answers submitted during the open Q &amp; A period will be sent to interested parties who submitted questions and posted on the SWQB website </w:t>
      </w:r>
      <w:hyperlink r:id="rId27" w:history="1">
        <w:r w:rsidR="003B3CE6" w:rsidRPr="003B3CE6">
          <w:rPr>
            <w:rStyle w:val="Hyperlink"/>
          </w:rPr>
          <w:t>https://www.env.nm.gov/surface-water-quality/watershed-protection-section/funding-opportunities</w:t>
        </w:r>
      </w:hyperlink>
      <w:r w:rsidRPr="563D539D">
        <w:rPr>
          <w:rFonts w:ascii="Calibri" w:eastAsia="Calibri" w:hAnsi="Calibri" w:cs="Calibri"/>
          <w:color w:val="000000" w:themeColor="text1"/>
        </w:rPr>
        <w:t xml:space="preserve"> </w:t>
      </w:r>
      <w:bookmarkStart w:id="10" w:name="_Hlk508884099"/>
      <w:r w:rsidRPr="563D539D">
        <w:rPr>
          <w:rFonts w:ascii="Calibri" w:eastAsia="Calibri" w:hAnsi="Calibri" w:cs="Calibri"/>
          <w:color w:val="000000" w:themeColor="text1"/>
        </w:rPr>
        <w:t xml:space="preserve">by </w:t>
      </w:r>
      <w:r w:rsidR="00CE342F" w:rsidRPr="563D539D">
        <w:rPr>
          <w:rFonts w:ascii="Calibri" w:eastAsia="Calibri" w:hAnsi="Calibri" w:cs="Calibri"/>
          <w:b/>
          <w:color w:val="000000" w:themeColor="text1"/>
        </w:rPr>
        <w:t>5:00</w:t>
      </w:r>
      <w:r w:rsidRPr="563D539D">
        <w:rPr>
          <w:rFonts w:ascii="Calibri" w:eastAsia="Calibri" w:hAnsi="Calibri" w:cs="Calibri"/>
          <w:b/>
          <w:color w:val="000000" w:themeColor="text1"/>
        </w:rPr>
        <w:t xml:space="preserve"> PM Mountain Standard Time on February </w:t>
      </w:r>
      <w:r w:rsidR="003B3CE6">
        <w:rPr>
          <w:rFonts w:ascii="Calibri" w:eastAsia="Calibri" w:hAnsi="Calibri" w:cs="Calibri"/>
          <w:b/>
          <w:color w:val="000000" w:themeColor="text1"/>
        </w:rPr>
        <w:t>20</w:t>
      </w:r>
      <w:r w:rsidRPr="563D539D">
        <w:rPr>
          <w:rFonts w:ascii="Calibri" w:eastAsia="Calibri" w:hAnsi="Calibri" w:cs="Calibri"/>
          <w:b/>
          <w:color w:val="000000" w:themeColor="text1"/>
        </w:rPr>
        <w:t>, 20</w:t>
      </w:r>
      <w:bookmarkEnd w:id="10"/>
      <w:r w:rsidRPr="563D539D">
        <w:rPr>
          <w:rFonts w:ascii="Calibri" w:eastAsia="Calibri" w:hAnsi="Calibri" w:cs="Calibri"/>
          <w:b/>
          <w:color w:val="000000" w:themeColor="text1"/>
        </w:rPr>
        <w:t xml:space="preserve">25. </w:t>
      </w:r>
      <w:r w:rsidR="27D32E2C" w:rsidRPr="32BCA728">
        <w:rPr>
          <w:rFonts w:ascii="Calibri" w:eastAsia="Calibri" w:hAnsi="Calibri" w:cs="Calibri"/>
          <w:b/>
          <w:bCs/>
          <w:color w:val="000000" w:themeColor="text1"/>
        </w:rPr>
        <w:t xml:space="preserve">It is the responsibility of all </w:t>
      </w:r>
      <w:r w:rsidR="27D32E2C" w:rsidRPr="5C8F93B6">
        <w:rPr>
          <w:rFonts w:ascii="Calibri" w:eastAsia="Calibri" w:hAnsi="Calibri" w:cs="Calibri"/>
          <w:b/>
          <w:bCs/>
          <w:color w:val="000000" w:themeColor="text1"/>
        </w:rPr>
        <w:t>applicants</w:t>
      </w:r>
      <w:r w:rsidR="004855F0">
        <w:rPr>
          <w:rFonts w:ascii="Calibri" w:eastAsia="Calibri" w:hAnsi="Calibri" w:cs="Calibri"/>
          <w:b/>
          <w:bCs/>
          <w:color w:val="000000" w:themeColor="text1"/>
        </w:rPr>
        <w:t xml:space="preserve"> </w:t>
      </w:r>
      <w:r w:rsidRPr="563D539D">
        <w:rPr>
          <w:rFonts w:ascii="Calibri" w:eastAsia="Calibri" w:hAnsi="Calibri" w:cs="Calibri"/>
          <w:color w:val="000000" w:themeColor="text1"/>
        </w:rPr>
        <w:t>to check the SWQB website for the most recent updates, including questions and answers and addendums.</w:t>
      </w:r>
    </w:p>
    <w:p w14:paraId="7A6C852F" w14:textId="77777777" w:rsidR="007C53A3" w:rsidRPr="00C01F9B" w:rsidRDefault="007C53A3" w:rsidP="007C53A3">
      <w:pPr>
        <w:spacing w:after="0" w:line="240" w:lineRule="auto"/>
        <w:jc w:val="both"/>
        <w:rPr>
          <w:rFonts w:ascii="Calibri" w:eastAsia="Times New Roman" w:hAnsi="Calibri" w:cs="Times New Roman"/>
          <w:b/>
        </w:rPr>
      </w:pPr>
    </w:p>
    <w:p w14:paraId="303E62B9" w14:textId="77777777" w:rsidR="007C53A3" w:rsidRPr="00771EF6" w:rsidRDefault="007C53A3" w:rsidP="007C53A3">
      <w:pPr>
        <w:spacing w:after="0" w:line="240" w:lineRule="auto"/>
        <w:jc w:val="both"/>
        <w:rPr>
          <w:rFonts w:ascii="Calibri" w:eastAsia="Times New Roman" w:hAnsi="Calibri" w:cs="Times New Roman"/>
          <w:b/>
        </w:rPr>
      </w:pPr>
      <w:r w:rsidRPr="00C01F9B">
        <w:rPr>
          <w:rFonts w:ascii="Calibri" w:eastAsia="Times New Roman" w:hAnsi="Calibri" w:cs="Times New Roman"/>
          <w:b/>
        </w:rPr>
        <w:t xml:space="preserve">NMED-SWQB personnel are </w:t>
      </w:r>
      <w:r w:rsidRPr="00C01F9B">
        <w:rPr>
          <w:rFonts w:ascii="Calibri" w:eastAsia="Times New Roman" w:hAnsi="Calibri" w:cs="Times New Roman"/>
          <w:b/>
          <w:bCs/>
        </w:rPr>
        <w:t xml:space="preserve">not </w:t>
      </w:r>
      <w:r w:rsidRPr="00C01F9B">
        <w:rPr>
          <w:rFonts w:ascii="Calibri" w:eastAsia="Times New Roman" w:hAnsi="Calibri" w:cs="Times New Roman"/>
          <w:b/>
        </w:rPr>
        <w:t xml:space="preserve">authorized to discuss this </w:t>
      </w:r>
      <w:r>
        <w:rPr>
          <w:rFonts w:ascii="Calibri" w:eastAsia="Times New Roman" w:hAnsi="Calibri" w:cs="Times New Roman"/>
          <w:b/>
        </w:rPr>
        <w:t>R</w:t>
      </w:r>
      <w:r w:rsidRPr="00C01F9B">
        <w:rPr>
          <w:rFonts w:ascii="Calibri" w:eastAsia="Times New Roman" w:hAnsi="Calibri" w:cs="Times New Roman"/>
          <w:b/>
        </w:rPr>
        <w:t xml:space="preserve">FA with applicants. Contact regarding this </w:t>
      </w:r>
      <w:r>
        <w:rPr>
          <w:rFonts w:ascii="Calibri" w:eastAsia="Times New Roman" w:hAnsi="Calibri" w:cs="Times New Roman"/>
          <w:b/>
        </w:rPr>
        <w:t>R</w:t>
      </w:r>
      <w:r w:rsidRPr="00C01F9B">
        <w:rPr>
          <w:rFonts w:ascii="Calibri" w:eastAsia="Times New Roman" w:hAnsi="Calibri" w:cs="Times New Roman"/>
          <w:b/>
        </w:rPr>
        <w:t>FA with any NMED-SWQB personnel except as described above may result in disqualification.</w:t>
      </w:r>
    </w:p>
    <w:p w14:paraId="645E166A" w14:textId="77777777" w:rsidR="007C53A3" w:rsidRPr="00C01F9B" w:rsidRDefault="007C53A3" w:rsidP="007C53A3">
      <w:pPr>
        <w:autoSpaceDE w:val="0"/>
        <w:autoSpaceDN w:val="0"/>
        <w:adjustRightInd w:val="0"/>
        <w:spacing w:after="0" w:line="240" w:lineRule="auto"/>
        <w:rPr>
          <w:rFonts w:ascii="Calibri" w:eastAsia="Calibri" w:hAnsi="Calibri" w:cs="Calibri"/>
          <w:color w:val="000000"/>
        </w:rPr>
      </w:pPr>
    </w:p>
    <w:p w14:paraId="3F6743CF" w14:textId="5514EE9B" w:rsidR="00C5422A" w:rsidRPr="000E1931" w:rsidRDefault="003F717B" w:rsidP="00C5422A">
      <w:pPr>
        <w:pStyle w:val="Heading1"/>
        <w:rPr>
          <w:rFonts w:eastAsia="Calibri"/>
          <w:b/>
          <w:bCs/>
        </w:rPr>
      </w:pPr>
      <w:bookmarkStart w:id="11" w:name="_Toc190081667"/>
      <w:r w:rsidRPr="08D1E32B">
        <w:rPr>
          <w:rFonts w:eastAsia="Calibri"/>
          <w:b/>
          <w:bCs/>
        </w:rPr>
        <w:t>6</w:t>
      </w:r>
      <w:r w:rsidR="00C5422A" w:rsidRPr="08D1E32B">
        <w:rPr>
          <w:rFonts w:eastAsia="Calibri"/>
          <w:b/>
          <w:bCs/>
        </w:rPr>
        <w:t>. Application Instructions</w:t>
      </w:r>
      <w:bookmarkEnd w:id="11"/>
    </w:p>
    <w:p w14:paraId="216E07E8" w14:textId="59B4C908" w:rsidR="001E00C7" w:rsidRDefault="001E00C7" w:rsidP="001E00C7">
      <w:pPr>
        <w:pStyle w:val="Heading2"/>
        <w:rPr>
          <w:rFonts w:eastAsia="Calibri"/>
        </w:rPr>
      </w:pPr>
      <w:bookmarkStart w:id="12" w:name="_Toc190081668"/>
      <w:bookmarkStart w:id="13" w:name="_Hlk113976392"/>
      <w:r>
        <w:rPr>
          <w:rFonts w:eastAsia="Calibri"/>
        </w:rPr>
        <w:t>a. Application Format</w:t>
      </w:r>
      <w:bookmarkEnd w:id="12"/>
    </w:p>
    <w:p w14:paraId="77A13E94" w14:textId="3EE3BCDD" w:rsidR="00C5422A" w:rsidRDefault="00DB4CDA" w:rsidP="005F08A9">
      <w:pPr>
        <w:autoSpaceDE w:val="0"/>
        <w:autoSpaceDN w:val="0"/>
        <w:adjustRightInd w:val="0"/>
        <w:spacing w:after="0" w:line="240" w:lineRule="auto"/>
        <w:jc w:val="both"/>
        <w:rPr>
          <w:rFonts w:ascii="Calibri" w:eastAsia="Calibri" w:hAnsi="Calibri" w:cs="Calibri"/>
          <w:color w:val="000000"/>
        </w:rPr>
      </w:pPr>
      <w:r w:rsidRPr="7D1C0BDB">
        <w:rPr>
          <w:rFonts w:ascii="Calibri" w:eastAsia="Calibri" w:hAnsi="Calibri" w:cs="Calibri"/>
          <w:color w:val="000000" w:themeColor="text1"/>
        </w:rPr>
        <w:t xml:space="preserve">Applications must be </w:t>
      </w:r>
      <w:r w:rsidR="5008FC27" w:rsidRPr="7D1C0BDB">
        <w:rPr>
          <w:rFonts w:ascii="Calibri" w:eastAsia="Calibri" w:hAnsi="Calibri" w:cs="Calibri"/>
          <w:color w:val="000000" w:themeColor="text1"/>
        </w:rPr>
        <w:t xml:space="preserve">submitted </w:t>
      </w:r>
      <w:r w:rsidRPr="7D1C0BDB">
        <w:rPr>
          <w:rFonts w:ascii="Calibri" w:eastAsia="Calibri" w:hAnsi="Calibri" w:cs="Calibri"/>
          <w:color w:val="000000" w:themeColor="text1"/>
        </w:rPr>
        <w:t>electronic</w:t>
      </w:r>
      <w:r w:rsidR="4C275872" w:rsidRPr="7D1C0BDB">
        <w:rPr>
          <w:rFonts w:ascii="Calibri" w:eastAsia="Calibri" w:hAnsi="Calibri" w:cs="Calibri"/>
          <w:color w:val="000000" w:themeColor="text1"/>
        </w:rPr>
        <w:t>ally as specified in Section 7. Application Submission.</w:t>
      </w:r>
      <w:r w:rsidRPr="7D1C0BDB">
        <w:rPr>
          <w:rFonts w:ascii="Calibri" w:eastAsia="Calibri" w:hAnsi="Calibri" w:cs="Calibri"/>
          <w:color w:val="000000" w:themeColor="text1"/>
        </w:rPr>
        <w:t xml:space="preserve"> </w:t>
      </w:r>
      <w:r w:rsidR="2951CB4E" w:rsidRPr="7D1C0BDB">
        <w:rPr>
          <w:rFonts w:ascii="Calibri" w:eastAsia="Calibri" w:hAnsi="Calibri" w:cs="Calibri"/>
          <w:color w:val="000000" w:themeColor="text1"/>
        </w:rPr>
        <w:t>All r</w:t>
      </w:r>
      <w:r w:rsidR="00C5422A" w:rsidRPr="7D1C0BDB">
        <w:rPr>
          <w:rFonts w:ascii="Calibri" w:eastAsia="Calibri" w:hAnsi="Calibri" w:cs="Calibri"/>
          <w:color w:val="000000" w:themeColor="text1"/>
        </w:rPr>
        <w:t xml:space="preserve">esponses to application questions must </w:t>
      </w:r>
      <w:r w:rsidR="6D664262" w:rsidRPr="7D1C0BDB">
        <w:rPr>
          <w:rFonts w:ascii="Calibri" w:eastAsia="Calibri" w:hAnsi="Calibri" w:cs="Calibri"/>
          <w:color w:val="000000" w:themeColor="text1"/>
        </w:rPr>
        <w:t xml:space="preserve">be submitted </w:t>
      </w:r>
      <w:r w:rsidR="0B039A4F" w:rsidRPr="7D1C0BDB">
        <w:rPr>
          <w:rFonts w:ascii="Calibri" w:eastAsia="Calibri" w:hAnsi="Calibri" w:cs="Calibri"/>
          <w:color w:val="000000" w:themeColor="text1"/>
        </w:rPr>
        <w:t>using</w:t>
      </w:r>
      <w:r w:rsidR="15DA0DB3" w:rsidRPr="7D1C0BDB">
        <w:rPr>
          <w:rFonts w:ascii="Calibri" w:eastAsia="Calibri" w:hAnsi="Calibri" w:cs="Calibri"/>
          <w:color w:val="000000" w:themeColor="text1"/>
        </w:rPr>
        <w:t xml:space="preserve"> the </w:t>
      </w:r>
      <w:bookmarkEnd w:id="13"/>
      <w:r w:rsidR="001E00C7" w:rsidRPr="7D1C0BDB">
        <w:rPr>
          <w:rFonts w:ascii="Calibri" w:eastAsia="Calibri" w:hAnsi="Calibri" w:cs="Calibri"/>
          <w:color w:val="000000" w:themeColor="text1"/>
        </w:rPr>
        <w:t>provided application template</w:t>
      </w:r>
      <w:r w:rsidRPr="7D1C0BDB">
        <w:rPr>
          <w:rFonts w:ascii="Calibri" w:eastAsia="Calibri" w:hAnsi="Calibri" w:cs="Calibri"/>
          <w:color w:val="000000" w:themeColor="text1"/>
        </w:rPr>
        <w:t xml:space="preserve">s, either </w:t>
      </w:r>
      <w:r w:rsidR="00BC42EB">
        <w:rPr>
          <w:rFonts w:ascii="Calibri" w:eastAsia="Calibri" w:hAnsi="Calibri" w:cs="Calibri"/>
          <w:b/>
          <w:bCs/>
          <w:color w:val="000000" w:themeColor="text1"/>
        </w:rPr>
        <w:fldChar w:fldCharType="begin"/>
      </w:r>
      <w:r w:rsidR="00BC42EB">
        <w:rPr>
          <w:rFonts w:ascii="Calibri" w:eastAsia="Calibri" w:hAnsi="Calibri" w:cs="Calibri"/>
          <w:color w:val="000000" w:themeColor="text1"/>
        </w:rPr>
        <w:instrText xml:space="preserve"> REF _Ref188603679 \h </w:instrText>
      </w:r>
      <w:r w:rsidR="00BC42EB">
        <w:rPr>
          <w:rFonts w:ascii="Calibri" w:eastAsia="Calibri" w:hAnsi="Calibri" w:cs="Calibri"/>
          <w:b/>
          <w:bCs/>
          <w:color w:val="000000" w:themeColor="text1"/>
        </w:rPr>
      </w:r>
      <w:r w:rsidR="00BC42EB">
        <w:rPr>
          <w:rFonts w:ascii="Calibri" w:eastAsia="Calibri" w:hAnsi="Calibri" w:cs="Calibri"/>
          <w:b/>
          <w:bCs/>
          <w:color w:val="000000" w:themeColor="text1"/>
        </w:rPr>
        <w:fldChar w:fldCharType="separate"/>
      </w:r>
      <w:r w:rsidR="00BC42EB" w:rsidRPr="00BC42EB">
        <w:rPr>
          <w:rFonts w:eastAsia="Calibri"/>
          <w:b/>
          <w:bCs/>
        </w:rPr>
        <w:t>Attachment A: Application Form for Local Public Bodies</w:t>
      </w:r>
      <w:r w:rsidR="00BC42EB">
        <w:rPr>
          <w:rFonts w:ascii="Calibri" w:eastAsia="Calibri" w:hAnsi="Calibri" w:cs="Calibri"/>
          <w:b/>
          <w:bCs/>
          <w:color w:val="000000" w:themeColor="text1"/>
        </w:rPr>
        <w:fldChar w:fldCharType="end"/>
      </w:r>
      <w:r w:rsidR="00BC42EB">
        <w:rPr>
          <w:rFonts w:ascii="Calibri" w:eastAsia="Calibri" w:hAnsi="Calibri" w:cs="Calibri"/>
          <w:b/>
          <w:bCs/>
          <w:color w:val="000000" w:themeColor="text1"/>
        </w:rPr>
        <w:t xml:space="preserve"> </w:t>
      </w:r>
      <w:r w:rsidR="00492A2C" w:rsidRPr="7D1C0BDB">
        <w:rPr>
          <w:rFonts w:ascii="Calibri" w:eastAsia="Calibri" w:hAnsi="Calibri" w:cs="Calibri"/>
          <w:color w:val="000000" w:themeColor="text1"/>
        </w:rPr>
        <w:t xml:space="preserve">or </w:t>
      </w:r>
      <w:r w:rsidR="00BC42EB">
        <w:rPr>
          <w:rFonts w:ascii="Calibri" w:eastAsia="Calibri" w:hAnsi="Calibri" w:cs="Calibri"/>
          <w:b/>
          <w:bCs/>
          <w:color w:val="000000" w:themeColor="text1"/>
        </w:rPr>
        <w:fldChar w:fldCharType="begin"/>
      </w:r>
      <w:r w:rsidR="00BC42EB">
        <w:rPr>
          <w:rFonts w:ascii="Calibri" w:eastAsia="Calibri" w:hAnsi="Calibri" w:cs="Calibri"/>
          <w:color w:val="000000" w:themeColor="text1"/>
        </w:rPr>
        <w:instrText xml:space="preserve"> REF _Ref188603687 \h </w:instrText>
      </w:r>
      <w:r w:rsidR="00BC42EB">
        <w:rPr>
          <w:rFonts w:ascii="Calibri" w:eastAsia="Calibri" w:hAnsi="Calibri" w:cs="Calibri"/>
          <w:b/>
          <w:bCs/>
          <w:color w:val="000000" w:themeColor="text1"/>
        </w:rPr>
      </w:r>
      <w:r w:rsidR="00BC42EB">
        <w:rPr>
          <w:rFonts w:ascii="Calibri" w:eastAsia="Calibri" w:hAnsi="Calibri" w:cs="Calibri"/>
          <w:b/>
          <w:bCs/>
          <w:color w:val="000000" w:themeColor="text1"/>
        </w:rPr>
        <w:fldChar w:fldCharType="separate"/>
      </w:r>
      <w:r w:rsidR="00BC42EB" w:rsidRPr="00BC42EB">
        <w:rPr>
          <w:rFonts w:eastAsia="Calibri"/>
          <w:b/>
          <w:bCs/>
        </w:rPr>
        <w:t>Attachment B: Application Form for Vendors on Price Agreement</w:t>
      </w:r>
      <w:r w:rsidR="00BC42EB">
        <w:rPr>
          <w:rFonts w:ascii="Calibri" w:eastAsia="Calibri" w:hAnsi="Calibri" w:cs="Calibri"/>
          <w:b/>
          <w:bCs/>
          <w:color w:val="000000" w:themeColor="text1"/>
        </w:rPr>
        <w:fldChar w:fldCharType="end"/>
      </w:r>
      <w:r w:rsidR="00BC42EB">
        <w:rPr>
          <w:rFonts w:ascii="Calibri" w:eastAsia="Calibri" w:hAnsi="Calibri" w:cs="Calibri"/>
          <w:b/>
          <w:bCs/>
          <w:color w:val="000000" w:themeColor="text1"/>
        </w:rPr>
        <w:t xml:space="preserve"> </w:t>
      </w:r>
      <w:r w:rsidR="006D77E1" w:rsidRPr="7D1C0BDB">
        <w:rPr>
          <w:rFonts w:ascii="Calibri" w:eastAsia="Calibri" w:hAnsi="Calibri" w:cs="Calibri"/>
          <w:color w:val="000000" w:themeColor="text1"/>
        </w:rPr>
        <w:t xml:space="preserve">as applicable to your entity. </w:t>
      </w:r>
      <w:r w:rsidR="00734EA4" w:rsidRPr="7D1C0BDB">
        <w:rPr>
          <w:rFonts w:ascii="Calibri" w:eastAsia="Calibri" w:hAnsi="Calibri" w:cs="Calibri"/>
          <w:color w:val="000000" w:themeColor="text1"/>
        </w:rPr>
        <w:t xml:space="preserve">Application templates are available on the NMED website </w:t>
      </w:r>
      <w:hyperlink r:id="rId28" w:history="1">
        <w:r w:rsidR="003B3CE6" w:rsidRPr="003B3CE6">
          <w:rPr>
            <w:rStyle w:val="Hyperlink"/>
            <w:rFonts w:ascii="Calibri" w:eastAsia="Calibri" w:hAnsi="Calibri" w:cs="Calibri"/>
          </w:rPr>
          <w:t>https://www.env.nm.gov/surface-water-quality/watershed-protection-section/funding-opportunities</w:t>
        </w:r>
      </w:hyperlink>
      <w:r w:rsidR="00734EA4" w:rsidRPr="003B3CE6">
        <w:rPr>
          <w:rFonts w:ascii="Calibri" w:eastAsia="Calibri" w:hAnsi="Calibri" w:cs="Calibri"/>
          <w:color w:val="000000" w:themeColor="text1"/>
        </w:rPr>
        <w:t>.</w:t>
      </w:r>
      <w:r w:rsidR="00734EA4" w:rsidRPr="7D1C0BDB">
        <w:rPr>
          <w:rFonts w:ascii="Calibri" w:eastAsia="Calibri" w:hAnsi="Calibri" w:cs="Calibri"/>
          <w:color w:val="000000" w:themeColor="text1"/>
        </w:rPr>
        <w:t xml:space="preserve"> </w:t>
      </w:r>
      <w:r w:rsidR="00164C55">
        <w:rPr>
          <w:rFonts w:ascii="Calibri" w:eastAsia="Calibri" w:hAnsi="Calibri" w:cs="Calibri"/>
          <w:color w:val="000000" w:themeColor="text1"/>
        </w:rPr>
        <w:t>A</w:t>
      </w:r>
      <w:r w:rsidR="001A3022">
        <w:rPr>
          <w:rFonts w:ascii="Calibri" w:eastAsia="Calibri" w:hAnsi="Calibri" w:cs="Calibri"/>
          <w:color w:val="000000" w:themeColor="text1"/>
        </w:rPr>
        <w:t>pplication a</w:t>
      </w:r>
      <w:r w:rsidR="00164C55">
        <w:rPr>
          <w:rFonts w:ascii="Calibri" w:eastAsia="Calibri" w:hAnsi="Calibri" w:cs="Calibri"/>
          <w:color w:val="000000" w:themeColor="text1"/>
        </w:rPr>
        <w:t xml:space="preserve">ttachments </w:t>
      </w:r>
      <w:r w:rsidR="0085173B">
        <w:rPr>
          <w:rFonts w:ascii="Calibri" w:eastAsia="Calibri" w:hAnsi="Calibri" w:cs="Calibri"/>
          <w:color w:val="000000" w:themeColor="text1"/>
        </w:rPr>
        <w:t>are</w:t>
      </w:r>
      <w:r w:rsidR="00CC4A45">
        <w:rPr>
          <w:rFonts w:ascii="Calibri" w:eastAsia="Calibri" w:hAnsi="Calibri" w:cs="Calibri"/>
          <w:color w:val="000000" w:themeColor="text1"/>
        </w:rPr>
        <w:t xml:space="preserve"> limited to </w:t>
      </w:r>
      <w:r w:rsidR="001A3022" w:rsidRPr="001A3022">
        <w:rPr>
          <w:rFonts w:ascii="Calibri" w:eastAsia="Calibri" w:hAnsi="Calibri" w:cs="Calibri"/>
          <w:color w:val="000000" w:themeColor="text1"/>
          <w:u w:val="single"/>
        </w:rPr>
        <w:t>no more than 10 pages</w:t>
      </w:r>
      <w:r w:rsidR="001A3022">
        <w:rPr>
          <w:rFonts w:ascii="Calibri" w:eastAsia="Calibri" w:hAnsi="Calibri" w:cs="Calibri"/>
          <w:color w:val="000000" w:themeColor="text1"/>
        </w:rPr>
        <w:t>, including maps, photos, and letters of support</w:t>
      </w:r>
      <w:r w:rsidR="0085173B">
        <w:rPr>
          <w:rFonts w:ascii="Calibri" w:eastAsia="Calibri" w:hAnsi="Calibri" w:cs="Calibri"/>
          <w:color w:val="000000" w:themeColor="text1"/>
        </w:rPr>
        <w:t xml:space="preserve"> but excluding the application itself</w:t>
      </w:r>
      <w:r w:rsidR="001A3022">
        <w:rPr>
          <w:rFonts w:ascii="Calibri" w:eastAsia="Calibri" w:hAnsi="Calibri" w:cs="Calibri"/>
          <w:color w:val="000000" w:themeColor="text1"/>
        </w:rPr>
        <w:t xml:space="preserve">. </w:t>
      </w:r>
      <w:r w:rsidR="1D1D8089" w:rsidRPr="7D1C0BDB">
        <w:rPr>
          <w:rFonts w:ascii="Calibri" w:eastAsia="Calibri" w:hAnsi="Calibri" w:cs="Calibri"/>
          <w:color w:val="000000" w:themeColor="text1"/>
        </w:rPr>
        <w:t xml:space="preserve">Attachments and appendices </w:t>
      </w:r>
      <w:r w:rsidR="001A3022">
        <w:rPr>
          <w:rFonts w:ascii="Calibri" w:eastAsia="Calibri" w:hAnsi="Calibri" w:cs="Calibri"/>
          <w:color w:val="000000" w:themeColor="text1"/>
        </w:rPr>
        <w:t>exceeding the 10</w:t>
      </w:r>
      <w:r w:rsidR="00E11BDE">
        <w:rPr>
          <w:rFonts w:ascii="Calibri" w:eastAsia="Calibri" w:hAnsi="Calibri" w:cs="Calibri"/>
          <w:color w:val="000000" w:themeColor="text1"/>
        </w:rPr>
        <w:t>-</w:t>
      </w:r>
      <w:r w:rsidR="001A3022">
        <w:rPr>
          <w:rFonts w:ascii="Calibri" w:eastAsia="Calibri" w:hAnsi="Calibri" w:cs="Calibri"/>
          <w:color w:val="000000" w:themeColor="text1"/>
        </w:rPr>
        <w:t xml:space="preserve">page limit </w:t>
      </w:r>
      <w:r w:rsidR="1D1D8089" w:rsidRPr="7D1C0BDB">
        <w:rPr>
          <w:rFonts w:ascii="Calibri" w:eastAsia="Calibri" w:hAnsi="Calibri" w:cs="Calibri"/>
          <w:color w:val="000000" w:themeColor="text1"/>
        </w:rPr>
        <w:t>ma</w:t>
      </w:r>
      <w:r w:rsidR="176BEE5A" w:rsidRPr="7D1C0BDB">
        <w:rPr>
          <w:rFonts w:ascii="Calibri" w:eastAsia="Calibri" w:hAnsi="Calibri" w:cs="Calibri"/>
          <w:color w:val="000000" w:themeColor="text1"/>
        </w:rPr>
        <w:t xml:space="preserve">y not be reviewed by the evaluation committee. </w:t>
      </w:r>
    </w:p>
    <w:p w14:paraId="599BC5B8" w14:textId="77777777" w:rsidR="00A32CA2" w:rsidRDefault="00A32CA2" w:rsidP="00C5422A">
      <w:pPr>
        <w:autoSpaceDE w:val="0"/>
        <w:autoSpaceDN w:val="0"/>
        <w:adjustRightInd w:val="0"/>
        <w:spacing w:after="0" w:line="240" w:lineRule="auto"/>
        <w:rPr>
          <w:rFonts w:ascii="Calibri" w:eastAsia="Calibri" w:hAnsi="Calibri" w:cs="Calibri"/>
          <w:color w:val="000000"/>
        </w:rPr>
      </w:pPr>
    </w:p>
    <w:p w14:paraId="758FCD64" w14:textId="6261B2C7" w:rsidR="00734EA4" w:rsidRDefault="00734EA4" w:rsidP="00DC1F7A">
      <w:pPr>
        <w:pStyle w:val="Heading2"/>
        <w:rPr>
          <w:rFonts w:eastAsia="Calibri"/>
        </w:rPr>
      </w:pPr>
      <w:bookmarkStart w:id="14" w:name="_Toc190081669"/>
      <w:r>
        <w:rPr>
          <w:rFonts w:eastAsia="Calibri"/>
        </w:rPr>
        <w:lastRenderedPageBreak/>
        <w:t>b. Application I</w:t>
      </w:r>
      <w:r w:rsidR="00DC1F7A">
        <w:rPr>
          <w:rFonts w:eastAsia="Calibri"/>
        </w:rPr>
        <w:t>nstructions by Section</w:t>
      </w:r>
      <w:bookmarkEnd w:id="14"/>
    </w:p>
    <w:p w14:paraId="7EDCA9A1" w14:textId="513EFBBC" w:rsidR="00DC1F7A" w:rsidRDefault="00A33972" w:rsidP="00A33972">
      <w:pPr>
        <w:pStyle w:val="Heading3"/>
        <w:rPr>
          <w:rFonts w:eastAsia="Calibri"/>
        </w:rPr>
      </w:pPr>
      <w:bookmarkStart w:id="15" w:name="_Toc190081670"/>
      <w:r>
        <w:rPr>
          <w:rFonts w:eastAsia="Calibri"/>
        </w:rPr>
        <w:t>A. Project Title</w:t>
      </w:r>
      <w:bookmarkEnd w:id="15"/>
      <w:r>
        <w:rPr>
          <w:rFonts w:eastAsia="Calibri"/>
        </w:rPr>
        <w:t xml:space="preserve"> </w:t>
      </w:r>
    </w:p>
    <w:p w14:paraId="44569198" w14:textId="1A63B9D4" w:rsidR="00A33972" w:rsidRDefault="002A6FB4" w:rsidP="00FC189A">
      <w:pPr>
        <w:spacing w:after="0" w:line="240" w:lineRule="auto"/>
        <w:jc w:val="both"/>
      </w:pPr>
      <w:r>
        <w:t xml:space="preserve">(Not Scored) </w:t>
      </w:r>
      <w:r w:rsidR="00230FD9">
        <w:t xml:space="preserve">Provide a descriptive project title using 15 words or less. Include the name of the waterbody and type of activity. For example, Trout Creek </w:t>
      </w:r>
      <w:r w:rsidR="007735A9">
        <w:t xml:space="preserve">Aquatic Habitat Improvement Project or Agua Fria Restoration Project. </w:t>
      </w:r>
    </w:p>
    <w:p w14:paraId="4F5BA80C" w14:textId="77777777" w:rsidR="00E22E96" w:rsidRDefault="00E22E96" w:rsidP="00E22E96">
      <w:pPr>
        <w:spacing w:after="0"/>
        <w:jc w:val="both"/>
      </w:pPr>
    </w:p>
    <w:p w14:paraId="00137E5E" w14:textId="3CD80745" w:rsidR="00C56EA0" w:rsidRPr="00A33972" w:rsidRDefault="00C56EA0" w:rsidP="00C56EA0">
      <w:pPr>
        <w:pStyle w:val="Heading3"/>
      </w:pPr>
      <w:bookmarkStart w:id="16" w:name="_Toc190081671"/>
      <w:r>
        <w:t>B. Applicant Information</w:t>
      </w:r>
      <w:bookmarkEnd w:id="16"/>
    </w:p>
    <w:p w14:paraId="7FEAA08F" w14:textId="6A73F449" w:rsidR="00C5422A" w:rsidRDefault="002A6FB4" w:rsidP="00E22E96">
      <w:pPr>
        <w:autoSpaceDE w:val="0"/>
        <w:autoSpaceDN w:val="0"/>
        <w:adjustRightInd w:val="0"/>
        <w:spacing w:after="0" w:line="240" w:lineRule="auto"/>
        <w:jc w:val="both"/>
        <w:rPr>
          <w:rFonts w:ascii="Calibri" w:eastAsia="Calibri" w:hAnsi="Calibri" w:cs="Calibri"/>
          <w:color w:val="000000"/>
        </w:rPr>
      </w:pPr>
      <w:r>
        <w:rPr>
          <w:rFonts w:ascii="Calibri" w:eastAsia="Calibri" w:hAnsi="Calibri" w:cs="Calibri"/>
          <w:color w:val="000000"/>
        </w:rPr>
        <w:t xml:space="preserve">(Not Scored) </w:t>
      </w:r>
      <w:r w:rsidR="00E81012">
        <w:rPr>
          <w:rFonts w:ascii="Calibri" w:eastAsia="Calibri" w:hAnsi="Calibri" w:cs="Calibri"/>
          <w:color w:val="000000"/>
        </w:rPr>
        <w:t xml:space="preserve">Provide </w:t>
      </w:r>
      <w:r w:rsidR="0050063B">
        <w:rPr>
          <w:rFonts w:ascii="Calibri" w:eastAsia="Calibri" w:hAnsi="Calibri" w:cs="Calibri"/>
          <w:color w:val="000000"/>
        </w:rPr>
        <w:t>your</w:t>
      </w:r>
      <w:r w:rsidR="00E81012">
        <w:rPr>
          <w:rFonts w:ascii="Calibri" w:eastAsia="Calibri" w:hAnsi="Calibri" w:cs="Calibri"/>
          <w:color w:val="000000"/>
        </w:rPr>
        <w:t xml:space="preserve"> </w:t>
      </w:r>
      <w:r w:rsidR="008F6A11">
        <w:rPr>
          <w:rFonts w:ascii="Calibri" w:eastAsia="Calibri" w:hAnsi="Calibri" w:cs="Calibri"/>
          <w:color w:val="000000"/>
        </w:rPr>
        <w:t xml:space="preserve">organization </w:t>
      </w:r>
      <w:r w:rsidR="00DA6EB0">
        <w:rPr>
          <w:rFonts w:ascii="Calibri" w:eastAsia="Calibri" w:hAnsi="Calibri" w:cs="Calibri"/>
          <w:color w:val="000000"/>
        </w:rPr>
        <w:t>title</w:t>
      </w:r>
      <w:r w:rsidR="008F6A11">
        <w:rPr>
          <w:rFonts w:ascii="Calibri" w:eastAsia="Calibri" w:hAnsi="Calibri" w:cs="Calibri"/>
          <w:color w:val="000000"/>
        </w:rPr>
        <w:t xml:space="preserve"> and address. The </w:t>
      </w:r>
      <w:r w:rsidR="00DA6EB0">
        <w:rPr>
          <w:rFonts w:ascii="Calibri" w:eastAsia="Calibri" w:hAnsi="Calibri" w:cs="Calibri"/>
          <w:color w:val="000000"/>
        </w:rPr>
        <w:t>signatory’s</w:t>
      </w:r>
      <w:r w:rsidR="008F6A11">
        <w:rPr>
          <w:rFonts w:ascii="Calibri" w:eastAsia="Calibri" w:hAnsi="Calibri" w:cs="Calibri"/>
          <w:color w:val="000000"/>
        </w:rPr>
        <w:t xml:space="preserve"> name </w:t>
      </w:r>
      <w:r w:rsidR="00DA6EB0">
        <w:rPr>
          <w:rFonts w:ascii="Calibri" w:eastAsia="Calibri" w:hAnsi="Calibri" w:cs="Calibri"/>
          <w:color w:val="000000"/>
        </w:rPr>
        <w:t>is</w:t>
      </w:r>
      <w:r w:rsidR="008F6A11">
        <w:rPr>
          <w:rFonts w:ascii="Calibri" w:eastAsia="Calibri" w:hAnsi="Calibri" w:cs="Calibri"/>
          <w:color w:val="000000"/>
        </w:rPr>
        <w:t xml:space="preserve"> the person who can </w:t>
      </w:r>
      <w:r w:rsidR="008F6A11" w:rsidRPr="00E22E96">
        <w:t xml:space="preserve">contractually oblige your entity or organization. </w:t>
      </w:r>
      <w:r w:rsidR="00DA6EB0" w:rsidRPr="00E22E96">
        <w:t xml:space="preserve">Provide the signatory’s title, phone number, and email address. </w:t>
      </w:r>
      <w:r w:rsidR="005360CF" w:rsidRPr="00E22E96">
        <w:t xml:space="preserve">Provide </w:t>
      </w:r>
      <w:r w:rsidR="0050063B" w:rsidRPr="00E22E96">
        <w:t xml:space="preserve">your organization’s federal tax ID number, </w:t>
      </w:r>
      <w:r w:rsidR="001E4E99" w:rsidRPr="00E22E96">
        <w:t xml:space="preserve">SAM.gov Unique Entity Identification Number (UEI Number), New Mexico </w:t>
      </w:r>
      <w:r w:rsidR="00E0471C" w:rsidRPr="00E22E96">
        <w:t xml:space="preserve">Business Tax Identification Number (BTIN), and your SHARE Vendor Identification Number, if known. </w:t>
      </w:r>
      <w:r w:rsidR="00C97C75" w:rsidRPr="00E22E96">
        <w:t>Ensure that your entity profile on SAM.gov has an active registration</w:t>
      </w:r>
      <w:r w:rsidR="00BB1334" w:rsidRPr="00E22E96">
        <w:t xml:space="preserve"> and is available to view publicly. Applicants will be screened using SAM.gov and NMED will not do business with any entity </w:t>
      </w:r>
      <w:r w:rsidR="00BE7999" w:rsidRPr="00E22E96">
        <w:t>that is debarred or not in good standing on SAM.gov.</w:t>
      </w:r>
      <w:r w:rsidR="00BE7999">
        <w:rPr>
          <w:rFonts w:ascii="Calibri" w:eastAsia="Calibri" w:hAnsi="Calibri" w:cs="Calibri"/>
          <w:color w:val="000000"/>
        </w:rPr>
        <w:t xml:space="preserve"> </w:t>
      </w:r>
    </w:p>
    <w:p w14:paraId="6EAD84D3" w14:textId="77777777" w:rsidR="00E22E96" w:rsidRDefault="00E22E96" w:rsidP="00E22E96">
      <w:pPr>
        <w:autoSpaceDE w:val="0"/>
        <w:autoSpaceDN w:val="0"/>
        <w:adjustRightInd w:val="0"/>
        <w:spacing w:after="0" w:line="240" w:lineRule="auto"/>
        <w:jc w:val="both"/>
        <w:rPr>
          <w:rFonts w:ascii="Calibri" w:eastAsia="Calibri" w:hAnsi="Calibri" w:cs="Calibri"/>
          <w:color w:val="000000"/>
        </w:rPr>
      </w:pPr>
    </w:p>
    <w:p w14:paraId="18659D2D" w14:textId="0558F448" w:rsidR="00BE7999" w:rsidRDefault="00BE7999" w:rsidP="00BE7999">
      <w:pPr>
        <w:pStyle w:val="Heading3"/>
        <w:rPr>
          <w:rFonts w:eastAsia="Calibri"/>
        </w:rPr>
      </w:pPr>
      <w:bookmarkStart w:id="17" w:name="_Toc190081672"/>
      <w:r>
        <w:rPr>
          <w:rFonts w:eastAsia="Calibri"/>
        </w:rPr>
        <w:t>C. Start and End Dates</w:t>
      </w:r>
      <w:bookmarkEnd w:id="17"/>
    </w:p>
    <w:p w14:paraId="21B9CDBC" w14:textId="368B16F5" w:rsidR="00A55E54" w:rsidRPr="00A55E54" w:rsidRDefault="002A6FB4" w:rsidP="00CB5B23">
      <w:pPr>
        <w:pStyle w:val="NoSpacing"/>
        <w:jc w:val="both"/>
        <w:rPr>
          <w:iCs/>
          <w:sz w:val="22"/>
          <w:szCs w:val="22"/>
        </w:rPr>
      </w:pPr>
      <w:r>
        <w:rPr>
          <w:iCs/>
          <w:sz w:val="22"/>
          <w:szCs w:val="22"/>
        </w:rPr>
        <w:t xml:space="preserve">(Not Scored) </w:t>
      </w:r>
      <w:r w:rsidR="00A55E54">
        <w:rPr>
          <w:iCs/>
          <w:sz w:val="22"/>
          <w:szCs w:val="22"/>
        </w:rPr>
        <w:t>State</w:t>
      </w:r>
      <w:r w:rsidR="00A55E54" w:rsidRPr="00A55E54">
        <w:rPr>
          <w:iCs/>
          <w:sz w:val="22"/>
          <w:szCs w:val="22"/>
        </w:rPr>
        <w:t xml:space="preserve"> the planned beginning and ending dates of the project. The project start date shall be September 1, </w:t>
      </w:r>
      <w:proofErr w:type="gramStart"/>
      <w:r w:rsidR="00A55E54" w:rsidRPr="00A55E54">
        <w:rPr>
          <w:iCs/>
          <w:sz w:val="22"/>
          <w:szCs w:val="22"/>
        </w:rPr>
        <w:t>2025</w:t>
      </w:r>
      <w:proofErr w:type="gramEnd"/>
      <w:r w:rsidR="00A55E54" w:rsidRPr="00A55E54">
        <w:rPr>
          <w:iCs/>
          <w:sz w:val="22"/>
          <w:szCs w:val="22"/>
        </w:rPr>
        <w:t xml:space="preserve"> or later and project end date shall be no later than June 30, 2028.</w:t>
      </w:r>
    </w:p>
    <w:p w14:paraId="58234D73" w14:textId="77777777" w:rsidR="00BE7999" w:rsidRDefault="00BE7999" w:rsidP="00CB5B23">
      <w:pPr>
        <w:autoSpaceDE w:val="0"/>
        <w:autoSpaceDN w:val="0"/>
        <w:adjustRightInd w:val="0"/>
        <w:spacing w:after="0" w:line="240" w:lineRule="auto"/>
        <w:jc w:val="both"/>
        <w:rPr>
          <w:rFonts w:ascii="Calibri" w:eastAsia="Calibri" w:hAnsi="Calibri" w:cs="Calibri"/>
          <w:iCs/>
          <w:color w:val="000000"/>
          <w:sz w:val="20"/>
          <w:szCs w:val="20"/>
        </w:rPr>
      </w:pPr>
    </w:p>
    <w:p w14:paraId="1CDEFB73" w14:textId="6FF59578" w:rsidR="001B4FD8" w:rsidRPr="00A55E54" w:rsidRDefault="001B4FD8" w:rsidP="00CB5B23">
      <w:pPr>
        <w:pStyle w:val="Heading3"/>
        <w:rPr>
          <w:rFonts w:eastAsia="Calibri"/>
        </w:rPr>
      </w:pPr>
      <w:bookmarkStart w:id="18" w:name="_Toc190081673"/>
      <w:r>
        <w:rPr>
          <w:rFonts w:eastAsia="Calibri"/>
        </w:rPr>
        <w:t>D.</w:t>
      </w:r>
      <w:r w:rsidR="00CB5B23">
        <w:rPr>
          <w:rFonts w:eastAsia="Calibri"/>
        </w:rPr>
        <w:t xml:space="preserve"> Project Manager</w:t>
      </w:r>
      <w:bookmarkEnd w:id="18"/>
    </w:p>
    <w:p w14:paraId="4036A806" w14:textId="60CDB2A8" w:rsidR="00CB5B23" w:rsidRDefault="002A6FB4" w:rsidP="00CB5B23">
      <w:pPr>
        <w:pStyle w:val="NoSpacing"/>
        <w:jc w:val="both"/>
        <w:rPr>
          <w:iCs/>
          <w:sz w:val="22"/>
          <w:szCs w:val="22"/>
        </w:rPr>
      </w:pPr>
      <w:r>
        <w:rPr>
          <w:iCs/>
          <w:sz w:val="22"/>
          <w:szCs w:val="22"/>
        </w:rPr>
        <w:t xml:space="preserve">(Not Scored) </w:t>
      </w:r>
      <w:r w:rsidR="00CB5B23" w:rsidRPr="00CB5B23">
        <w:rPr>
          <w:iCs/>
          <w:sz w:val="22"/>
          <w:szCs w:val="22"/>
        </w:rPr>
        <w:t xml:space="preserve">Identify a project manager who will be responsible for oversight of the approved project </w:t>
      </w:r>
      <w:proofErr w:type="gramStart"/>
      <w:r w:rsidR="00CB5B23" w:rsidRPr="00CB5B23">
        <w:rPr>
          <w:iCs/>
          <w:sz w:val="22"/>
          <w:szCs w:val="22"/>
        </w:rPr>
        <w:t>including:</w:t>
      </w:r>
      <w:proofErr w:type="gramEnd"/>
      <w:r w:rsidR="00CB5B23" w:rsidRPr="00CB5B23">
        <w:rPr>
          <w:iCs/>
          <w:sz w:val="22"/>
          <w:szCs w:val="22"/>
        </w:rPr>
        <w:t xml:space="preserve"> administering contracts; ensuring technical viability of the project; ensuring funds expended are within the budget and in accordance with applicable law; and ensuring that quarterly fiscal and technical progress reports, and a final report, are submitted to NMED.</w:t>
      </w:r>
    </w:p>
    <w:p w14:paraId="4CC6BEE7" w14:textId="77777777" w:rsidR="002A6FB4" w:rsidRDefault="002A6FB4" w:rsidP="00CB5B23">
      <w:pPr>
        <w:pStyle w:val="NoSpacing"/>
        <w:jc w:val="both"/>
        <w:rPr>
          <w:iCs/>
          <w:sz w:val="22"/>
          <w:szCs w:val="22"/>
        </w:rPr>
      </w:pPr>
    </w:p>
    <w:p w14:paraId="4B29CFBC" w14:textId="7E72B25B" w:rsidR="002A6FB4" w:rsidRPr="00CB5B23" w:rsidRDefault="002A6FB4" w:rsidP="002A6FB4">
      <w:pPr>
        <w:pStyle w:val="Heading3"/>
      </w:pPr>
      <w:bookmarkStart w:id="19" w:name="_Toc190081674"/>
      <w:r>
        <w:t>E. Key Persons</w:t>
      </w:r>
      <w:bookmarkEnd w:id="19"/>
    </w:p>
    <w:p w14:paraId="57D4E503" w14:textId="7C1F2972" w:rsidR="001074B8" w:rsidRDefault="00230899" w:rsidP="001074B8">
      <w:pPr>
        <w:spacing w:after="0" w:line="240" w:lineRule="auto"/>
        <w:jc w:val="both"/>
        <w:rPr>
          <w:rFonts w:eastAsia="Times New Roman" w:cs="Times New Roman"/>
          <w:iCs/>
        </w:rPr>
      </w:pPr>
      <w:r>
        <w:rPr>
          <w:rFonts w:eastAsia="Times New Roman" w:cs="Times New Roman"/>
          <w:iCs/>
        </w:rPr>
        <w:t xml:space="preserve">(50 points) </w:t>
      </w:r>
      <w:r w:rsidR="001074B8" w:rsidRPr="001074B8">
        <w:rPr>
          <w:rFonts w:eastAsia="Times New Roman" w:cs="Times New Roman"/>
          <w:iCs/>
        </w:rPr>
        <w:t xml:space="preserve">Identify all key </w:t>
      </w:r>
      <w:proofErr w:type="gramStart"/>
      <w:r w:rsidR="001074B8" w:rsidRPr="001074B8">
        <w:rPr>
          <w:rFonts w:eastAsia="Times New Roman" w:cs="Times New Roman"/>
          <w:iCs/>
        </w:rPr>
        <w:t>persons</w:t>
      </w:r>
      <w:proofErr w:type="gramEnd"/>
      <w:r w:rsidR="001074B8" w:rsidRPr="001074B8">
        <w:rPr>
          <w:rFonts w:eastAsia="Times New Roman" w:cs="Times New Roman"/>
          <w:iCs/>
        </w:rPr>
        <w:t xml:space="preserve"> including the project manager who will be responsible for completing work plan tasks, including any subcontractors. Briefly describe </w:t>
      </w:r>
      <w:proofErr w:type="gramStart"/>
      <w:r w:rsidR="001074B8" w:rsidRPr="001074B8">
        <w:rPr>
          <w:rFonts w:eastAsia="Times New Roman" w:cs="Times New Roman"/>
          <w:iCs/>
        </w:rPr>
        <w:t>qualifications</w:t>
      </w:r>
      <w:proofErr w:type="gramEnd"/>
      <w:r w:rsidR="001074B8" w:rsidRPr="001074B8">
        <w:rPr>
          <w:rFonts w:eastAsia="Times New Roman" w:cs="Times New Roman"/>
          <w:iCs/>
        </w:rPr>
        <w:t xml:space="preserve"> of each key person. In describing qualifications, </w:t>
      </w:r>
      <w:proofErr w:type="gramStart"/>
      <w:r w:rsidR="001074B8" w:rsidRPr="001074B8">
        <w:rPr>
          <w:rFonts w:eastAsia="Times New Roman" w:cs="Times New Roman"/>
          <w:iCs/>
        </w:rPr>
        <w:t>include</w:t>
      </w:r>
      <w:proofErr w:type="gramEnd"/>
      <w:r w:rsidR="001074B8" w:rsidRPr="001074B8">
        <w:rPr>
          <w:rFonts w:eastAsia="Times New Roman" w:cs="Times New Roman"/>
          <w:iCs/>
        </w:rPr>
        <w:t xml:space="preserve"> past accomplishments related to each person’s role in the project. </w:t>
      </w:r>
      <w:r w:rsidR="00C52452">
        <w:rPr>
          <w:rFonts w:eastAsia="Times New Roman" w:cs="Times New Roman"/>
          <w:iCs/>
        </w:rPr>
        <w:t xml:space="preserve">If necessary, add rows for additional key persons and delete unused rows. </w:t>
      </w:r>
    </w:p>
    <w:p w14:paraId="2A49DC75" w14:textId="77777777" w:rsidR="006A73B7" w:rsidRDefault="006A73B7" w:rsidP="001074B8">
      <w:pPr>
        <w:spacing w:after="0" w:line="240" w:lineRule="auto"/>
        <w:jc w:val="both"/>
        <w:rPr>
          <w:rFonts w:eastAsia="Times New Roman" w:cs="Times New Roman"/>
          <w:iCs/>
        </w:rPr>
      </w:pPr>
    </w:p>
    <w:p w14:paraId="56530090" w14:textId="1135DE83" w:rsidR="006A73B7" w:rsidRPr="001074B8" w:rsidRDefault="007D717A" w:rsidP="007D717A">
      <w:pPr>
        <w:pStyle w:val="Heading3"/>
        <w:rPr>
          <w:rFonts w:eastAsia="Times New Roman"/>
          <w:sz w:val="22"/>
          <w:szCs w:val="22"/>
        </w:rPr>
      </w:pPr>
      <w:bookmarkStart w:id="20" w:name="_Ref187763013"/>
      <w:bookmarkStart w:id="21" w:name="_Ref187763051"/>
      <w:bookmarkStart w:id="22" w:name="_Ref187763079"/>
      <w:bookmarkStart w:id="23" w:name="_Ref187763160"/>
      <w:bookmarkStart w:id="24" w:name="_Ref187763666"/>
      <w:bookmarkStart w:id="25" w:name="_Toc190081675"/>
      <w:r w:rsidRPr="08D1E32B">
        <w:rPr>
          <w:rFonts w:eastAsia="Times New Roman"/>
        </w:rPr>
        <w:t>F. Plan Citation</w:t>
      </w:r>
      <w:bookmarkEnd w:id="20"/>
      <w:bookmarkEnd w:id="21"/>
      <w:bookmarkEnd w:id="22"/>
      <w:bookmarkEnd w:id="23"/>
      <w:bookmarkEnd w:id="24"/>
      <w:bookmarkEnd w:id="25"/>
    </w:p>
    <w:p w14:paraId="07CC9678" w14:textId="51A452CA" w:rsidR="62650825" w:rsidRDefault="00230899" w:rsidP="00E353CF">
      <w:pPr>
        <w:spacing w:after="0"/>
        <w:jc w:val="both"/>
      </w:pPr>
      <w:r>
        <w:t xml:space="preserve">(25 points) </w:t>
      </w:r>
      <w:r w:rsidR="62650825">
        <w:t>Provide the title of the WBP, WAP, alternative plan, Category 4B Demonstration, and/or (if available) post-fire rehabilitation plan that includes the proposed project or components thereof. Provide one or more internet links to the relevant plan</w:t>
      </w:r>
      <w:r w:rsidR="00EB75CC">
        <w:t>(s)</w:t>
      </w:r>
      <w:r w:rsidR="62650825">
        <w:t>. Add rows for additional plans as necessary.</w:t>
      </w:r>
    </w:p>
    <w:p w14:paraId="2891A2FF" w14:textId="4D3D56DF" w:rsidR="08D1E32B" w:rsidRDefault="08D1E32B" w:rsidP="08D1E32B">
      <w:pPr>
        <w:spacing w:after="0"/>
      </w:pPr>
    </w:p>
    <w:p w14:paraId="4D3C90DD" w14:textId="77777777" w:rsidR="00F14EF1" w:rsidRPr="00F14EF1" w:rsidRDefault="00F14EF1" w:rsidP="00F14EF1">
      <w:pPr>
        <w:spacing w:after="0"/>
        <w:rPr>
          <w:iCs/>
        </w:rPr>
      </w:pPr>
      <w:r w:rsidRPr="00F14EF1">
        <w:rPr>
          <w:iCs/>
        </w:rPr>
        <w:t>This funding opportunity is for implementing plans of the following types:</w:t>
      </w:r>
    </w:p>
    <w:p w14:paraId="278E3E16" w14:textId="45ADF791" w:rsidR="00F14EF1" w:rsidRPr="00F14EF1" w:rsidRDefault="00F14EF1" w:rsidP="255B9702">
      <w:pPr>
        <w:pStyle w:val="ListParagraph"/>
        <w:numPr>
          <w:ilvl w:val="0"/>
          <w:numId w:val="8"/>
        </w:numPr>
        <w:spacing w:after="0" w:line="276" w:lineRule="auto"/>
        <w:rPr>
          <w:rFonts w:eastAsiaTheme="minorEastAsia"/>
        </w:rPr>
      </w:pPr>
      <w:bookmarkStart w:id="26" w:name="_Hlk115785294"/>
      <w:r>
        <w:t>Watershed-Based Plans (WBPs)</w:t>
      </w:r>
      <w:r w:rsidR="00671764">
        <w:t xml:space="preserve"> or Alternative WBPs</w:t>
      </w:r>
      <w:r>
        <w:t xml:space="preserve"> listed at</w:t>
      </w:r>
      <w:r w:rsidR="0B4E1190" w:rsidRPr="255B9702">
        <w:rPr>
          <w:rStyle w:val="Hyperlink"/>
          <w:rFonts w:eastAsiaTheme="minorEastAsia"/>
        </w:rPr>
        <w:t xml:space="preserve"> </w:t>
      </w:r>
      <w:proofErr w:type="gramStart"/>
      <w:r w:rsidR="0B4E1190" w:rsidRPr="255B9702">
        <w:rPr>
          <w:rStyle w:val="Hyperlink"/>
          <w:rFonts w:eastAsiaTheme="minorEastAsia"/>
        </w:rPr>
        <w:t>https://www.env.nm.gov/surface-water-quality/wbp/</w:t>
      </w:r>
      <w:r w:rsidRPr="255B9702">
        <w:rPr>
          <w:rFonts w:eastAsiaTheme="minorEastAsia"/>
        </w:rPr>
        <w:t>;</w:t>
      </w:r>
      <w:proofErr w:type="gramEnd"/>
    </w:p>
    <w:p w14:paraId="16F096A1" w14:textId="77777777" w:rsidR="00F14EF1" w:rsidRPr="00F14EF1" w:rsidRDefault="00F14EF1" w:rsidP="00F14EF1">
      <w:pPr>
        <w:pStyle w:val="ListParagraph"/>
        <w:numPr>
          <w:ilvl w:val="0"/>
          <w:numId w:val="8"/>
        </w:numPr>
        <w:spacing w:before="200" w:after="200" w:line="276" w:lineRule="auto"/>
        <w:rPr>
          <w:iCs/>
        </w:rPr>
      </w:pPr>
      <w:r w:rsidRPr="00F14EF1">
        <w:rPr>
          <w:iCs/>
        </w:rPr>
        <w:t xml:space="preserve">Wetlands Action Plans (WAPs) listed at </w:t>
      </w:r>
      <w:hyperlink r:id="rId29" w:history="1">
        <w:r w:rsidRPr="00F14EF1">
          <w:rPr>
            <w:rStyle w:val="Hyperlink"/>
            <w:rFonts w:eastAsiaTheme="minorEastAsia"/>
            <w:iCs/>
          </w:rPr>
          <w:t>https://www.env.nm.gov/surface-water-quality/wap</w:t>
        </w:r>
      </w:hyperlink>
      <w:r w:rsidRPr="00F14EF1">
        <w:rPr>
          <w:rStyle w:val="Hyperlink"/>
          <w:rFonts w:eastAsiaTheme="minorEastAsia"/>
          <w:iCs/>
        </w:rPr>
        <w:t>;</w:t>
      </w:r>
    </w:p>
    <w:p w14:paraId="26CF60A7" w14:textId="52E29FC4" w:rsidR="00F14EF1" w:rsidRPr="00F14EF1" w:rsidRDefault="00F14EF1" w:rsidP="00F14EF1">
      <w:pPr>
        <w:pStyle w:val="ListParagraph"/>
        <w:numPr>
          <w:ilvl w:val="0"/>
          <w:numId w:val="8"/>
        </w:numPr>
        <w:spacing w:before="200" w:after="200" w:line="276" w:lineRule="auto"/>
        <w:rPr>
          <w:iCs/>
        </w:rPr>
      </w:pPr>
      <w:r w:rsidRPr="00F14EF1">
        <w:rPr>
          <w:iCs/>
        </w:rPr>
        <w:t xml:space="preserve">Completed </w:t>
      </w:r>
      <w:r w:rsidR="00671764">
        <w:rPr>
          <w:iCs/>
        </w:rPr>
        <w:t>Advance Restoration Plans</w:t>
      </w:r>
      <w:r w:rsidRPr="00F14EF1">
        <w:rPr>
          <w:iCs/>
        </w:rPr>
        <w:t xml:space="preserve"> listed at </w:t>
      </w:r>
      <w:hyperlink r:id="rId30" w:history="1">
        <w:r w:rsidR="00671764" w:rsidRPr="00671764">
          <w:rPr>
            <w:rStyle w:val="Hyperlink"/>
            <w:rFonts w:eastAsiaTheme="minorEastAsia"/>
            <w:iCs/>
          </w:rPr>
          <w:t>https://www.env.nm.gov/surface-water-quality/tmdl/</w:t>
        </w:r>
      </w:hyperlink>
      <w:r w:rsidRPr="00671764">
        <w:rPr>
          <w:rStyle w:val="Hyperlink"/>
          <w:rFonts w:eastAsiaTheme="minorEastAsia"/>
        </w:rPr>
        <w:t xml:space="preserve">; </w:t>
      </w:r>
    </w:p>
    <w:p w14:paraId="7CBBA90D" w14:textId="5E3FE273" w:rsidR="00F14EF1" w:rsidRPr="00F14EF1" w:rsidRDefault="00F14EF1" w:rsidP="00F14EF1">
      <w:pPr>
        <w:pStyle w:val="ListParagraph"/>
        <w:numPr>
          <w:ilvl w:val="0"/>
          <w:numId w:val="8"/>
        </w:numPr>
        <w:spacing w:before="200" w:after="200" w:line="276" w:lineRule="auto"/>
        <w:rPr>
          <w:iCs/>
        </w:rPr>
      </w:pPr>
      <w:r w:rsidRPr="00F14EF1">
        <w:rPr>
          <w:iCs/>
        </w:rPr>
        <w:t xml:space="preserve">Category 4B Demonstrations.  New Mexico’s only Category 4B demonstration (for </w:t>
      </w:r>
      <w:r w:rsidR="00FE2386">
        <w:rPr>
          <w:iCs/>
        </w:rPr>
        <w:t xml:space="preserve">aluminum, </w:t>
      </w:r>
      <w:r w:rsidRPr="00F14EF1">
        <w:rPr>
          <w:iCs/>
        </w:rPr>
        <w:t>copper</w:t>
      </w:r>
      <w:r w:rsidR="00FE2386">
        <w:rPr>
          <w:iCs/>
        </w:rPr>
        <w:t>,</w:t>
      </w:r>
      <w:r w:rsidRPr="00F14EF1">
        <w:rPr>
          <w:iCs/>
        </w:rPr>
        <w:t xml:space="preserve"> and </w:t>
      </w:r>
      <w:r w:rsidR="00FE2386">
        <w:rPr>
          <w:iCs/>
        </w:rPr>
        <w:t>mercury</w:t>
      </w:r>
      <w:r w:rsidRPr="00F14EF1">
        <w:rPr>
          <w:iCs/>
        </w:rPr>
        <w:t xml:space="preserve"> in Sandia Canyon) is available at </w:t>
      </w:r>
      <w:hyperlink r:id="rId31" w:history="1">
        <w:r w:rsidRPr="00F14EF1">
          <w:rPr>
            <w:rStyle w:val="Hyperlink"/>
            <w:rFonts w:eastAsiaTheme="minorEastAsia"/>
            <w:iCs/>
          </w:rPr>
          <w:t>https://www.env.nm.gov/surface-water-</w:t>
        </w:r>
        <w:r w:rsidRPr="00F14EF1">
          <w:rPr>
            <w:rStyle w:val="Hyperlink"/>
            <w:rFonts w:eastAsiaTheme="minorEastAsia"/>
            <w:iCs/>
          </w:rPr>
          <w:lastRenderedPageBreak/>
          <w:t>quality/303d-305b/</w:t>
        </w:r>
      </w:hyperlink>
      <w:r w:rsidRPr="00F14EF1">
        <w:rPr>
          <w:iCs/>
        </w:rPr>
        <w:t>, under the heading “202</w:t>
      </w:r>
      <w:r w:rsidR="00FE2386">
        <w:rPr>
          <w:iCs/>
        </w:rPr>
        <w:t>4</w:t>
      </w:r>
      <w:r w:rsidRPr="00F14EF1">
        <w:rPr>
          <w:iCs/>
        </w:rPr>
        <w:t>-202</w:t>
      </w:r>
      <w:r w:rsidR="00FE2386">
        <w:rPr>
          <w:iCs/>
        </w:rPr>
        <w:t>6</w:t>
      </w:r>
      <w:r w:rsidRPr="00F14EF1">
        <w:rPr>
          <w:iCs/>
        </w:rPr>
        <w:t xml:space="preserve"> Supporting Documents and Websites”; and/or</w:t>
      </w:r>
    </w:p>
    <w:p w14:paraId="46515561" w14:textId="77777777" w:rsidR="00F14EF1" w:rsidRPr="00F14EF1" w:rsidRDefault="00F14EF1" w:rsidP="255B9702">
      <w:pPr>
        <w:pStyle w:val="ListParagraph"/>
        <w:numPr>
          <w:ilvl w:val="0"/>
          <w:numId w:val="8"/>
        </w:numPr>
        <w:spacing w:after="0" w:line="276" w:lineRule="auto"/>
      </w:pPr>
      <w:r>
        <w:t xml:space="preserve">Post-fire response plans for waters affected by recent major wildfire. </w:t>
      </w:r>
    </w:p>
    <w:bookmarkEnd w:id="26"/>
    <w:p w14:paraId="7B1198B9" w14:textId="1607B08A" w:rsidR="7AC3576C" w:rsidRDefault="7AC3576C" w:rsidP="255B9702">
      <w:pPr>
        <w:pStyle w:val="ListParagraph"/>
        <w:numPr>
          <w:ilvl w:val="0"/>
          <w:numId w:val="8"/>
        </w:numPr>
        <w:spacing w:after="0" w:line="276" w:lineRule="auto"/>
      </w:pPr>
      <w:r>
        <w:t>EPA-accepted Tribal NPSMPs</w:t>
      </w:r>
    </w:p>
    <w:p w14:paraId="3CB41243" w14:textId="77777777" w:rsidR="00E22E96" w:rsidRPr="00F14EF1" w:rsidRDefault="00E22E96" w:rsidP="00E22E96">
      <w:pPr>
        <w:spacing w:after="0"/>
        <w:rPr>
          <w:iCs/>
        </w:rPr>
      </w:pPr>
    </w:p>
    <w:p w14:paraId="56CF760F" w14:textId="15927C1D" w:rsidR="00C5422A" w:rsidRDefault="003B0DC3" w:rsidP="003B0DC3">
      <w:pPr>
        <w:pStyle w:val="Heading3"/>
        <w:rPr>
          <w:rFonts w:eastAsia="Calibri"/>
        </w:rPr>
      </w:pPr>
      <w:bookmarkStart w:id="27" w:name="_Ref187763070"/>
      <w:bookmarkStart w:id="28" w:name="_Toc190081676"/>
      <w:r>
        <w:rPr>
          <w:rFonts w:eastAsia="Calibri"/>
        </w:rPr>
        <w:t>G. Project Area</w:t>
      </w:r>
      <w:bookmarkEnd w:id="27"/>
      <w:bookmarkEnd w:id="28"/>
    </w:p>
    <w:p w14:paraId="476476B1" w14:textId="2C31B09A" w:rsidR="005B439D" w:rsidRDefault="00230899" w:rsidP="08D1E32B">
      <w:pPr>
        <w:pStyle w:val="NoSpacing"/>
        <w:jc w:val="both"/>
        <w:rPr>
          <w:sz w:val="22"/>
          <w:szCs w:val="22"/>
        </w:rPr>
      </w:pPr>
      <w:r w:rsidRPr="255B9702">
        <w:rPr>
          <w:sz w:val="22"/>
          <w:szCs w:val="22"/>
        </w:rPr>
        <w:t xml:space="preserve">(50 points) </w:t>
      </w:r>
      <w:r w:rsidR="005B439D" w:rsidRPr="255B9702">
        <w:rPr>
          <w:sz w:val="22"/>
          <w:szCs w:val="22"/>
        </w:rPr>
        <w:t xml:space="preserve">Identify the stream </w:t>
      </w:r>
      <w:proofErr w:type="gramStart"/>
      <w:r w:rsidR="005B439D" w:rsidRPr="255B9702">
        <w:rPr>
          <w:sz w:val="22"/>
          <w:szCs w:val="22"/>
        </w:rPr>
        <w:t>reach</w:t>
      </w:r>
      <w:proofErr w:type="gramEnd"/>
      <w:r w:rsidR="005B439D" w:rsidRPr="255B9702">
        <w:rPr>
          <w:sz w:val="22"/>
          <w:szCs w:val="22"/>
        </w:rPr>
        <w:t xml:space="preserve"> or reaches and/or wetlands within your proposed project area. For streams, provide the assessment unit name and ID number from the </w:t>
      </w:r>
      <w:hyperlink r:id="rId32">
        <w:r w:rsidR="005B439D" w:rsidRPr="255B9702">
          <w:rPr>
            <w:rStyle w:val="Hyperlink"/>
            <w:sz w:val="22"/>
            <w:szCs w:val="22"/>
          </w:rPr>
          <w:t>Integrated Report</w:t>
        </w:r>
      </w:hyperlink>
      <w:r w:rsidR="005B439D" w:rsidRPr="255B9702">
        <w:rPr>
          <w:sz w:val="22"/>
          <w:szCs w:val="22"/>
        </w:rPr>
        <w:t xml:space="preserve">. </w:t>
      </w:r>
      <w:r w:rsidR="005F08A9">
        <w:rPr>
          <w:sz w:val="22"/>
          <w:szCs w:val="22"/>
        </w:rPr>
        <w:t xml:space="preserve">Provide latitude and longitude coordinates for the project. </w:t>
      </w:r>
      <w:r w:rsidR="005B439D" w:rsidRPr="255B9702">
        <w:rPr>
          <w:sz w:val="22"/>
          <w:szCs w:val="22"/>
        </w:rPr>
        <w:t>For wetlands</w:t>
      </w:r>
      <w:r w:rsidR="00023B5A" w:rsidRPr="255B9702">
        <w:rPr>
          <w:sz w:val="22"/>
          <w:szCs w:val="22"/>
        </w:rPr>
        <w:t>, state the wetland name and</w:t>
      </w:r>
      <w:r w:rsidR="005B439D" w:rsidRPr="255B9702">
        <w:rPr>
          <w:sz w:val="22"/>
          <w:szCs w:val="22"/>
        </w:rPr>
        <w:t xml:space="preserve"> provide the latitude and longitude of the </w:t>
      </w:r>
      <w:r w:rsidR="004304FD" w:rsidRPr="255B9702">
        <w:rPr>
          <w:sz w:val="22"/>
          <w:szCs w:val="22"/>
        </w:rPr>
        <w:t>center of the wetland or project area if multiple wetlands</w:t>
      </w:r>
      <w:r w:rsidR="005B439D" w:rsidRPr="255B9702">
        <w:rPr>
          <w:sz w:val="22"/>
          <w:szCs w:val="22"/>
        </w:rPr>
        <w:t xml:space="preserve">. </w:t>
      </w:r>
      <w:r w:rsidR="00023B5A" w:rsidRPr="255B9702">
        <w:rPr>
          <w:sz w:val="22"/>
          <w:szCs w:val="22"/>
        </w:rPr>
        <w:t>State the 12-digit Hyd</w:t>
      </w:r>
      <w:r w:rsidR="00FC10FA" w:rsidRPr="255B9702">
        <w:rPr>
          <w:sz w:val="22"/>
          <w:szCs w:val="22"/>
        </w:rPr>
        <w:t>r</w:t>
      </w:r>
      <w:r w:rsidR="00023B5A" w:rsidRPr="255B9702">
        <w:rPr>
          <w:sz w:val="22"/>
          <w:szCs w:val="22"/>
        </w:rPr>
        <w:t>ologic Unit Code (HUC) of</w:t>
      </w:r>
      <w:r w:rsidR="005B439D" w:rsidRPr="255B9702">
        <w:rPr>
          <w:sz w:val="22"/>
          <w:szCs w:val="22"/>
        </w:rPr>
        <w:t xml:space="preserve"> the watershed or watersheds where the proposed project is located</w:t>
      </w:r>
      <w:r w:rsidR="00023B5A" w:rsidRPr="255B9702">
        <w:rPr>
          <w:sz w:val="22"/>
          <w:szCs w:val="22"/>
        </w:rPr>
        <w:t xml:space="preserve">. </w:t>
      </w:r>
      <w:r w:rsidR="005B439D" w:rsidRPr="255B9702">
        <w:rPr>
          <w:sz w:val="22"/>
          <w:szCs w:val="22"/>
        </w:rPr>
        <w:t xml:space="preserve">Applicants may look up 12-digit watersheds at </w:t>
      </w:r>
      <w:hyperlink r:id="rId33">
        <w:r w:rsidR="005B439D" w:rsidRPr="255B9702">
          <w:rPr>
            <w:rStyle w:val="Hyperlink"/>
            <w:sz w:val="22"/>
            <w:szCs w:val="22"/>
          </w:rPr>
          <w:t>https://gis.web.env.nm.gov/oem/?map=swqb</w:t>
        </w:r>
      </w:hyperlink>
      <w:r w:rsidR="005B439D" w:rsidRPr="255B9702">
        <w:rPr>
          <w:sz w:val="22"/>
          <w:szCs w:val="22"/>
        </w:rPr>
        <w:t xml:space="preserve"> (select “Watershed Boundary Dataset” under the “Legend” tab). State the number of stream miles and/or wetland acres that will be improved by the project, and acres of upland</w:t>
      </w:r>
      <w:r w:rsidR="000D21DE" w:rsidRPr="255B9702">
        <w:rPr>
          <w:sz w:val="22"/>
          <w:szCs w:val="22"/>
        </w:rPr>
        <w:t xml:space="preserve"> watershed</w:t>
      </w:r>
      <w:r w:rsidR="005B439D" w:rsidRPr="255B9702">
        <w:rPr>
          <w:sz w:val="22"/>
          <w:szCs w:val="22"/>
        </w:rPr>
        <w:t xml:space="preserve"> to be directly improved by the project.  Provide one or more </w:t>
      </w:r>
      <w:r w:rsidR="000D21DE" w:rsidRPr="255B9702">
        <w:rPr>
          <w:sz w:val="22"/>
          <w:szCs w:val="22"/>
        </w:rPr>
        <w:t>photos</w:t>
      </w:r>
      <w:r w:rsidR="005B439D" w:rsidRPr="255B9702">
        <w:rPr>
          <w:sz w:val="22"/>
          <w:szCs w:val="22"/>
        </w:rPr>
        <w:t xml:space="preserve"> of the project area</w:t>
      </w:r>
      <w:r w:rsidR="003031B8" w:rsidRPr="255B9702">
        <w:rPr>
          <w:sz w:val="22"/>
          <w:szCs w:val="22"/>
        </w:rPr>
        <w:t>, demonstrating the problem area(s) to be addressed</w:t>
      </w:r>
      <w:r w:rsidR="005B439D" w:rsidRPr="255B9702">
        <w:rPr>
          <w:sz w:val="22"/>
          <w:szCs w:val="22"/>
        </w:rPr>
        <w:t>.</w:t>
      </w:r>
      <w:r w:rsidR="003031B8" w:rsidRPr="255B9702">
        <w:rPr>
          <w:sz w:val="22"/>
          <w:szCs w:val="22"/>
        </w:rPr>
        <w:t xml:space="preserve"> </w:t>
      </w:r>
    </w:p>
    <w:p w14:paraId="1206B0C3" w14:textId="77777777" w:rsidR="00B70FD8" w:rsidRDefault="00B70FD8" w:rsidP="00E22E96">
      <w:pPr>
        <w:pStyle w:val="NoSpacing"/>
        <w:ind w:firstLine="720"/>
        <w:jc w:val="both"/>
        <w:rPr>
          <w:iCs/>
          <w:sz w:val="22"/>
          <w:szCs w:val="22"/>
        </w:rPr>
      </w:pPr>
    </w:p>
    <w:p w14:paraId="194CA3F2" w14:textId="31FC95FF" w:rsidR="00B70FD8" w:rsidRDefault="00B83AB3" w:rsidP="00B83AB3">
      <w:pPr>
        <w:pStyle w:val="Heading3"/>
      </w:pPr>
      <w:bookmarkStart w:id="29" w:name="_Toc190081677"/>
      <w:r>
        <w:t>H. Project Area Map</w:t>
      </w:r>
      <w:bookmarkEnd w:id="29"/>
    </w:p>
    <w:p w14:paraId="5A18A864" w14:textId="704EDC53" w:rsidR="00E22E96" w:rsidRDefault="00230899" w:rsidP="00E22E96">
      <w:pPr>
        <w:spacing w:after="0"/>
        <w:jc w:val="both"/>
      </w:pPr>
      <w:r>
        <w:t xml:space="preserve">(50 points) </w:t>
      </w:r>
      <w:r w:rsidR="00B83AB3" w:rsidRPr="00B83AB3">
        <w:t>Insert a map of the HUC</w:t>
      </w:r>
      <w:r w:rsidR="0055185B">
        <w:t xml:space="preserve"> </w:t>
      </w:r>
      <w:r w:rsidR="00B83AB3" w:rsidRPr="00B83AB3">
        <w:t xml:space="preserve">12 watershed where the project will take place that includes the project location, geographical </w:t>
      </w:r>
      <w:proofErr w:type="spellStart"/>
      <w:r w:rsidR="00B83AB3" w:rsidRPr="00B83AB3">
        <w:t>markers</w:t>
      </w:r>
      <w:proofErr w:type="spellEnd"/>
      <w:r w:rsidR="00B83AB3" w:rsidRPr="00B83AB3">
        <w:t xml:space="preserve"> such as streams, monitoring locations, and </w:t>
      </w:r>
      <w:r w:rsidR="00742205">
        <w:t xml:space="preserve">locations </w:t>
      </w:r>
      <w:r w:rsidR="00532EC5">
        <w:t>within the project area where actions, including Best Management Practices (BMPs) or management measures, are anticipated to occur</w:t>
      </w:r>
      <w:r w:rsidR="00B83AB3" w:rsidRPr="00B83AB3">
        <w:t>. The map must include a title, legend, scale bar, and north arrow. Additional maps may be included to zoom in on the project area to show additional details of the proposed project.</w:t>
      </w:r>
      <w:r w:rsidR="00083C22">
        <w:t xml:space="preserve"> </w:t>
      </w:r>
      <w:r w:rsidR="00AC1E8E">
        <w:t xml:space="preserve">The Surface Water Quality Bureau </w:t>
      </w:r>
      <w:proofErr w:type="spellStart"/>
      <w:r w:rsidR="00AC1E8E">
        <w:t>OpenEnviroMap</w:t>
      </w:r>
      <w:proofErr w:type="spellEnd"/>
      <w:r w:rsidR="00AC1E8E">
        <w:t xml:space="preserve"> tool may be a starting point: </w:t>
      </w:r>
      <w:hyperlink r:id="rId34">
        <w:r w:rsidR="00AC1E8E" w:rsidRPr="08D1E32B">
          <w:rPr>
            <w:rStyle w:val="Hyperlink"/>
          </w:rPr>
          <w:t>https://gis.web.env.nm.gov/oem/?map=swqb</w:t>
        </w:r>
      </w:hyperlink>
      <w:r w:rsidR="00AC1E8E">
        <w:t xml:space="preserve">. </w:t>
      </w:r>
    </w:p>
    <w:p w14:paraId="72636E15" w14:textId="631C91F7" w:rsidR="00B83AB3" w:rsidRDefault="00B83AB3" w:rsidP="00E22E96">
      <w:pPr>
        <w:spacing w:after="0"/>
        <w:jc w:val="both"/>
      </w:pPr>
      <w:r w:rsidRPr="00B83AB3">
        <w:t xml:space="preserve"> </w:t>
      </w:r>
    </w:p>
    <w:p w14:paraId="579D4709" w14:textId="0B927923" w:rsidR="008C04D7" w:rsidRPr="00B83AB3" w:rsidRDefault="008C04D7" w:rsidP="008C04D7">
      <w:pPr>
        <w:pStyle w:val="Heading3"/>
      </w:pPr>
      <w:bookmarkStart w:id="30" w:name="_Toc190081678"/>
      <w:r>
        <w:t>I. Problem Description</w:t>
      </w:r>
      <w:bookmarkEnd w:id="30"/>
    </w:p>
    <w:p w14:paraId="430DE12F" w14:textId="209F9B9C" w:rsidR="00E22E96" w:rsidRDefault="00230899" w:rsidP="08D1E32B">
      <w:pPr>
        <w:spacing w:after="0" w:line="240" w:lineRule="auto"/>
        <w:jc w:val="both"/>
        <w:rPr>
          <w:rFonts w:eastAsia="Times New Roman"/>
        </w:rPr>
      </w:pPr>
      <w:r>
        <w:rPr>
          <w:rFonts w:eastAsia="Times New Roman"/>
        </w:rPr>
        <w:t xml:space="preserve">(75 points) </w:t>
      </w:r>
      <w:r w:rsidR="00570C1E" w:rsidRPr="7D1C0BDB">
        <w:rPr>
          <w:rFonts w:eastAsia="Times New Roman"/>
        </w:rPr>
        <w:t>Describe the cause</w:t>
      </w:r>
      <w:r w:rsidR="00F50701">
        <w:rPr>
          <w:rFonts w:eastAsia="Times New Roman"/>
        </w:rPr>
        <w:t>(s)</w:t>
      </w:r>
      <w:r w:rsidR="00570C1E" w:rsidRPr="7D1C0BDB">
        <w:rPr>
          <w:rFonts w:eastAsia="Times New Roman"/>
        </w:rPr>
        <w:t xml:space="preserve"> of impairment </w:t>
      </w:r>
      <w:r w:rsidR="00F50701">
        <w:rPr>
          <w:rFonts w:eastAsia="Times New Roman"/>
        </w:rPr>
        <w:t xml:space="preserve">as described in the </w:t>
      </w:r>
      <w:hyperlink r:id="rId35" w:history="1">
        <w:r w:rsidR="00F50701" w:rsidRPr="004E3E6F">
          <w:rPr>
            <w:rStyle w:val="Hyperlink"/>
            <w:rFonts w:eastAsia="Times New Roman"/>
          </w:rPr>
          <w:t>Integrated Report</w:t>
        </w:r>
      </w:hyperlink>
      <w:r w:rsidR="00F50701">
        <w:rPr>
          <w:rFonts w:eastAsia="Times New Roman"/>
        </w:rPr>
        <w:t xml:space="preserve"> </w:t>
      </w:r>
      <w:r w:rsidR="00570C1E" w:rsidRPr="7D1C0BDB">
        <w:rPr>
          <w:rFonts w:eastAsia="Times New Roman"/>
        </w:rPr>
        <w:t>in the streams</w:t>
      </w:r>
      <w:r w:rsidR="004E3E6F">
        <w:rPr>
          <w:rFonts w:eastAsia="Times New Roman"/>
        </w:rPr>
        <w:t xml:space="preserve"> (Assessment Units)</w:t>
      </w:r>
      <w:r w:rsidR="00570C1E" w:rsidRPr="7D1C0BDB">
        <w:rPr>
          <w:rFonts w:eastAsia="Times New Roman"/>
        </w:rPr>
        <w:t xml:space="preserve"> </w:t>
      </w:r>
      <w:r w:rsidR="004928F1" w:rsidRPr="7D1C0BDB">
        <w:rPr>
          <w:rFonts w:eastAsia="Times New Roman"/>
        </w:rPr>
        <w:t xml:space="preserve">and/or wetlands </w:t>
      </w:r>
      <w:r w:rsidR="00570C1E" w:rsidRPr="7D1C0BDB">
        <w:rPr>
          <w:rFonts w:eastAsia="Times New Roman"/>
        </w:rPr>
        <w:t xml:space="preserve">listed in </w:t>
      </w:r>
      <w:r w:rsidR="00344F14" w:rsidRPr="7D1C0BDB">
        <w:rPr>
          <w:rFonts w:eastAsia="Times New Roman"/>
        </w:rPr>
        <w:t xml:space="preserve">Section </w:t>
      </w:r>
      <w:r w:rsidR="00A82031">
        <w:rPr>
          <w:rFonts w:eastAsia="Times New Roman"/>
        </w:rPr>
        <w:fldChar w:fldCharType="begin"/>
      </w:r>
      <w:r w:rsidR="00A82031">
        <w:rPr>
          <w:rFonts w:eastAsia="Times New Roman"/>
        </w:rPr>
        <w:instrText xml:space="preserve"> REF _Ref187763070 \h </w:instrText>
      </w:r>
      <w:r w:rsidR="00A82031">
        <w:rPr>
          <w:rFonts w:eastAsia="Times New Roman"/>
        </w:rPr>
      </w:r>
      <w:r w:rsidR="00A82031">
        <w:rPr>
          <w:rFonts w:eastAsia="Times New Roman"/>
        </w:rPr>
        <w:fldChar w:fldCharType="separate"/>
      </w:r>
      <w:r w:rsidR="00A82031">
        <w:rPr>
          <w:rFonts w:eastAsia="Calibri"/>
        </w:rPr>
        <w:t>G. Project Area</w:t>
      </w:r>
      <w:r w:rsidR="00A82031">
        <w:rPr>
          <w:rFonts w:eastAsia="Times New Roman"/>
        </w:rPr>
        <w:fldChar w:fldCharType="end"/>
      </w:r>
      <w:r w:rsidR="00706D40">
        <w:rPr>
          <w:rFonts w:eastAsia="Times New Roman"/>
        </w:rPr>
        <w:t>,</w:t>
      </w:r>
      <w:r w:rsidR="00570C1E" w:rsidRPr="7D1C0BDB">
        <w:rPr>
          <w:rFonts w:eastAsia="Times New Roman"/>
        </w:rPr>
        <w:t xml:space="preserve"> that will be addressed </w:t>
      </w:r>
      <w:r w:rsidR="001A6995" w:rsidRPr="7D1C0BDB">
        <w:rPr>
          <w:rFonts w:eastAsia="Times New Roman"/>
        </w:rPr>
        <w:t xml:space="preserve">by the project </w:t>
      </w:r>
      <w:r w:rsidR="00570C1E" w:rsidRPr="7D1C0BDB">
        <w:rPr>
          <w:rFonts w:eastAsia="Times New Roman"/>
        </w:rPr>
        <w:t xml:space="preserve">or </w:t>
      </w:r>
      <w:r w:rsidR="001A6995" w:rsidRPr="7D1C0BDB">
        <w:rPr>
          <w:rFonts w:eastAsia="Times New Roman"/>
        </w:rPr>
        <w:t xml:space="preserve">impairments </w:t>
      </w:r>
      <w:r w:rsidR="00570C1E" w:rsidRPr="7D1C0BDB">
        <w:rPr>
          <w:rFonts w:eastAsia="Times New Roman"/>
        </w:rPr>
        <w:t xml:space="preserve">prevented, for streams potentially impacted by wildfire. For wetlands, </w:t>
      </w:r>
      <w:r w:rsidR="001A6995" w:rsidRPr="7D1C0BDB">
        <w:rPr>
          <w:rFonts w:eastAsia="Times New Roman"/>
        </w:rPr>
        <w:t>describe</w:t>
      </w:r>
      <w:r w:rsidR="00570C1E" w:rsidRPr="7D1C0BDB">
        <w:rPr>
          <w:rFonts w:eastAsia="Times New Roman"/>
        </w:rPr>
        <w:t xml:space="preserve"> the stressors that have been identified. Briefly describe what you know about the</w:t>
      </w:r>
      <w:r w:rsidR="00B87819">
        <w:rPr>
          <w:rFonts w:eastAsia="Times New Roman"/>
        </w:rPr>
        <w:t xml:space="preserve"> sources</w:t>
      </w:r>
      <w:r w:rsidR="006213BF">
        <w:rPr>
          <w:rFonts w:eastAsia="Times New Roman"/>
        </w:rPr>
        <w:t xml:space="preserve"> contributing</w:t>
      </w:r>
      <w:r w:rsidR="00570C1E" w:rsidRPr="7D1C0BDB">
        <w:rPr>
          <w:rFonts w:eastAsia="Times New Roman"/>
        </w:rPr>
        <w:t xml:space="preserve"> to the impairment. </w:t>
      </w:r>
      <w:proofErr w:type="gramStart"/>
      <w:r w:rsidR="00570C1E" w:rsidRPr="7D1C0BDB">
        <w:rPr>
          <w:rFonts w:eastAsia="Times New Roman"/>
        </w:rPr>
        <w:t>Include</w:t>
      </w:r>
      <w:proofErr w:type="gramEnd"/>
      <w:r w:rsidR="00570C1E" w:rsidRPr="7D1C0BDB">
        <w:rPr>
          <w:rFonts w:eastAsia="Times New Roman"/>
        </w:rPr>
        <w:t xml:space="preserve"> land use, nonpoint sources of pollution, and related water quality problems in the watershed. If a Rapid Assessment Method (RAM) has been used to assess the wetland, summarize the RAM results in the narrative. Cite one or more sections in the plan identified </w:t>
      </w:r>
      <w:r w:rsidR="00770380" w:rsidRPr="7D1C0BDB">
        <w:rPr>
          <w:rFonts w:eastAsia="Times New Roman"/>
        </w:rPr>
        <w:t xml:space="preserve">in Section </w:t>
      </w:r>
      <w:r w:rsidR="00A82031">
        <w:rPr>
          <w:rFonts w:eastAsia="Times New Roman"/>
        </w:rPr>
        <w:fldChar w:fldCharType="begin"/>
      </w:r>
      <w:r w:rsidR="00A82031">
        <w:rPr>
          <w:rFonts w:eastAsia="Times New Roman"/>
        </w:rPr>
        <w:instrText xml:space="preserve"> REF _Ref187763079 \h </w:instrText>
      </w:r>
      <w:r w:rsidR="00A82031">
        <w:rPr>
          <w:rFonts w:eastAsia="Times New Roman"/>
        </w:rPr>
      </w:r>
      <w:r w:rsidR="00A82031">
        <w:rPr>
          <w:rFonts w:eastAsia="Times New Roman"/>
        </w:rPr>
        <w:fldChar w:fldCharType="separate"/>
      </w:r>
      <w:r w:rsidR="00A82031" w:rsidRPr="08D1E32B">
        <w:rPr>
          <w:rFonts w:eastAsia="Times New Roman"/>
        </w:rPr>
        <w:t>F. Plan Citation</w:t>
      </w:r>
      <w:r w:rsidR="00A82031">
        <w:rPr>
          <w:rFonts w:eastAsia="Times New Roman"/>
        </w:rPr>
        <w:fldChar w:fldCharType="end"/>
      </w:r>
      <w:r w:rsidR="00770380" w:rsidRPr="7D1C0BDB">
        <w:rPr>
          <w:rFonts w:eastAsia="Times New Roman"/>
        </w:rPr>
        <w:t xml:space="preserve"> </w:t>
      </w:r>
      <w:r w:rsidR="00570C1E" w:rsidRPr="7D1C0BDB">
        <w:rPr>
          <w:rFonts w:eastAsia="Times New Roman"/>
        </w:rPr>
        <w:t xml:space="preserve">that contain more information on the water quality or wetland condition problem. </w:t>
      </w:r>
      <w:r w:rsidR="00FC37E2" w:rsidRPr="7D1C0BDB">
        <w:rPr>
          <w:rFonts w:eastAsia="Times New Roman"/>
        </w:rPr>
        <w:t xml:space="preserve">If necessary, add rows for more assessment units or wetlands included in the project area. Delete unused rows from the table. </w:t>
      </w:r>
    </w:p>
    <w:p w14:paraId="5FCDC3FD" w14:textId="77777777" w:rsidR="00E22E96" w:rsidRDefault="00E22E96" w:rsidP="00FC37E2">
      <w:pPr>
        <w:spacing w:after="0" w:line="240" w:lineRule="auto"/>
        <w:jc w:val="both"/>
        <w:rPr>
          <w:rFonts w:eastAsia="Times New Roman"/>
          <w:iCs/>
        </w:rPr>
      </w:pPr>
    </w:p>
    <w:p w14:paraId="268CDB4B" w14:textId="698F79D7" w:rsidR="00BF39D5" w:rsidRDefault="00E22E96" w:rsidP="00E22E96">
      <w:pPr>
        <w:pStyle w:val="Heading3"/>
      </w:pPr>
      <w:bookmarkStart w:id="31" w:name="_Toc190081679"/>
      <w:r>
        <w:t>J. Goals</w:t>
      </w:r>
      <w:bookmarkEnd w:id="31"/>
    </w:p>
    <w:p w14:paraId="58469C0F" w14:textId="593657DF" w:rsidR="00F23B48" w:rsidRDefault="00230899" w:rsidP="005F08A9">
      <w:pPr>
        <w:spacing w:after="0"/>
        <w:jc w:val="both"/>
      </w:pPr>
      <w:r>
        <w:t xml:space="preserve">(75 points) </w:t>
      </w:r>
      <w:r w:rsidR="00F23B48">
        <w:t xml:space="preserve">State one or more pollutant load reduction goals, hydrologic goals, or wetland condition goals for the project. An </w:t>
      </w:r>
      <w:proofErr w:type="gramStart"/>
      <w:r w:rsidR="00F23B48">
        <w:t>example</w:t>
      </w:r>
      <w:proofErr w:type="gramEnd"/>
      <w:r w:rsidR="00F23B48">
        <w:t xml:space="preserve"> pollutant load reduction goal is that a proposed project will reduce nitrogen loading by an estimated 1.5 pounds per day on average. An </w:t>
      </w:r>
      <w:proofErr w:type="gramStart"/>
      <w:r w:rsidR="00F23B48">
        <w:t>example</w:t>
      </w:r>
      <w:proofErr w:type="gramEnd"/>
      <w:r w:rsidR="00F23B48">
        <w:t xml:space="preserve"> hydrologic goal is that a proposed project will increase the critical low flow by 0.1 cubic feet per second. An example wetland condition goal is that the wetland’s Ecological Condition Ranking as determined with a RAM for that type of wetland will increase from C (fair condition) to B (good condition). Provide a brief explanation (around 100 words) of how the goals were developed. Cite one or more sections from the plan or plans identified in Section </w:t>
      </w:r>
      <w:r>
        <w:fldChar w:fldCharType="begin"/>
      </w:r>
      <w:r>
        <w:instrText xml:space="preserve"> REF _Ref187763051 \h </w:instrText>
      </w:r>
      <w:r w:rsidR="005F08A9">
        <w:instrText xml:space="preserve"> \* MERGEFORMAT </w:instrText>
      </w:r>
      <w:r>
        <w:fldChar w:fldCharType="separate"/>
      </w:r>
      <w:r w:rsidR="00A82031" w:rsidRPr="255B9702">
        <w:rPr>
          <w:rFonts w:eastAsia="Times New Roman"/>
        </w:rPr>
        <w:t xml:space="preserve">F. </w:t>
      </w:r>
      <w:r w:rsidR="00A82031" w:rsidRPr="255B9702">
        <w:rPr>
          <w:rFonts w:eastAsia="Times New Roman"/>
        </w:rPr>
        <w:lastRenderedPageBreak/>
        <w:t>Plan Citation</w:t>
      </w:r>
      <w:r>
        <w:fldChar w:fldCharType="end"/>
      </w:r>
      <w:r w:rsidR="00A82031">
        <w:t xml:space="preserve"> </w:t>
      </w:r>
      <w:r w:rsidR="00F23B48">
        <w:t>that contain more information on the pollutant load reduction, hydrologic, or wetland condition goals.</w:t>
      </w:r>
      <w:r w:rsidR="00770380">
        <w:t xml:space="preserve"> If necessary, add rows for more goals for the project. Delete unused rows from the table.</w:t>
      </w:r>
    </w:p>
    <w:p w14:paraId="4FF1FE4A" w14:textId="77777777" w:rsidR="00770380" w:rsidRDefault="00770380" w:rsidP="00F23B48">
      <w:pPr>
        <w:spacing w:after="0"/>
      </w:pPr>
    </w:p>
    <w:p w14:paraId="29B5AB7F" w14:textId="325238B8" w:rsidR="009F3B44" w:rsidRPr="00F23B48" w:rsidRDefault="009F3B44" w:rsidP="009F3B44">
      <w:pPr>
        <w:pStyle w:val="Heading3"/>
        <w:rPr>
          <w:rFonts w:eastAsia="Times New Roman"/>
          <w:sz w:val="22"/>
          <w:szCs w:val="22"/>
        </w:rPr>
      </w:pPr>
      <w:bookmarkStart w:id="32" w:name="_Toc190081680"/>
      <w:r>
        <w:t>K. Management Measures and Measures of Success</w:t>
      </w:r>
      <w:bookmarkEnd w:id="32"/>
    </w:p>
    <w:p w14:paraId="04C33F47" w14:textId="529BEE69" w:rsidR="00A32CA2" w:rsidRDefault="00230899" w:rsidP="08D1E32B">
      <w:pPr>
        <w:spacing w:after="0" w:line="240" w:lineRule="auto"/>
        <w:jc w:val="both"/>
        <w:rPr>
          <w:rFonts w:eastAsia="Times New Roman" w:cs="Times New Roman"/>
        </w:rPr>
      </w:pPr>
      <w:r>
        <w:rPr>
          <w:rFonts w:eastAsia="Times New Roman" w:cs="Times New Roman"/>
        </w:rPr>
        <w:t xml:space="preserve">(75 points) </w:t>
      </w:r>
      <w:r w:rsidR="00A32CA2" w:rsidRPr="08D1E32B">
        <w:rPr>
          <w:rFonts w:eastAsia="Times New Roman" w:cs="Times New Roman"/>
        </w:rPr>
        <w:t xml:space="preserve">A “management measure” is a physical change to a site (often called a “best management practice” or BMP), a change in land management, or other non-physical change such as a land-use ordinance or outreach program that brings about improvement or protection of water quality. Descriptions of management measures </w:t>
      </w:r>
      <w:proofErr w:type="gramStart"/>
      <w:r w:rsidR="00A32CA2" w:rsidRPr="08D1E32B">
        <w:rPr>
          <w:rFonts w:eastAsia="Times New Roman" w:cs="Times New Roman"/>
        </w:rPr>
        <w:t>is</w:t>
      </w:r>
      <w:proofErr w:type="gramEnd"/>
      <w:r w:rsidR="00A32CA2" w:rsidRPr="08D1E32B">
        <w:rPr>
          <w:rFonts w:eastAsia="Times New Roman" w:cs="Times New Roman"/>
        </w:rPr>
        <w:t xml:space="preserve"> a required element of WBPs</w:t>
      </w:r>
      <w:r w:rsidR="7BAD9C6E" w:rsidRPr="08D1E32B">
        <w:rPr>
          <w:rFonts w:eastAsia="Times New Roman" w:cs="Times New Roman"/>
        </w:rPr>
        <w:t xml:space="preserve"> and are typical components of WAPs, Alt WBPs and </w:t>
      </w:r>
      <w:r w:rsidR="00A82031">
        <w:rPr>
          <w:rFonts w:eastAsia="Times New Roman" w:cs="Times New Roman"/>
        </w:rPr>
        <w:t>other planning documents</w:t>
      </w:r>
      <w:r w:rsidR="00A32CA2" w:rsidRPr="08D1E32B">
        <w:rPr>
          <w:rFonts w:eastAsia="Times New Roman" w:cs="Times New Roman"/>
        </w:rPr>
        <w:t>.</w:t>
      </w:r>
    </w:p>
    <w:p w14:paraId="1B20B67D" w14:textId="77777777" w:rsidR="00A32CA2" w:rsidRPr="00A32CA2" w:rsidRDefault="00A32CA2" w:rsidP="00A32CA2">
      <w:pPr>
        <w:spacing w:after="0" w:line="240" w:lineRule="auto"/>
        <w:jc w:val="both"/>
        <w:rPr>
          <w:rFonts w:eastAsia="Times New Roman" w:cs="Times New Roman"/>
          <w:iCs/>
        </w:rPr>
      </w:pPr>
    </w:p>
    <w:p w14:paraId="515F3C24" w14:textId="49666390" w:rsidR="00A32CA2" w:rsidRDefault="0097693C" w:rsidP="08D1E32B">
      <w:pPr>
        <w:spacing w:after="0" w:line="240" w:lineRule="auto"/>
        <w:jc w:val="both"/>
        <w:rPr>
          <w:rFonts w:eastAsia="Times New Roman" w:cs="Times New Roman"/>
        </w:rPr>
      </w:pPr>
      <w:r w:rsidRPr="08D1E32B">
        <w:rPr>
          <w:rFonts w:eastAsia="Times New Roman" w:cs="Times New Roman"/>
        </w:rPr>
        <w:t xml:space="preserve">Briefly state </w:t>
      </w:r>
      <w:r w:rsidR="23B1C82F" w:rsidRPr="3E1288C9">
        <w:rPr>
          <w:rFonts w:eastAsia="Times New Roman" w:cs="Times New Roman"/>
        </w:rPr>
        <w:t>each</w:t>
      </w:r>
      <w:r w:rsidRPr="08D1E32B">
        <w:rPr>
          <w:rFonts w:eastAsia="Times New Roman" w:cs="Times New Roman"/>
        </w:rPr>
        <w:t xml:space="preserve"> management measure </w:t>
      </w:r>
      <w:r w:rsidR="255D6D99" w:rsidRPr="3E1288C9">
        <w:rPr>
          <w:rFonts w:eastAsia="Times New Roman" w:cs="Times New Roman"/>
        </w:rPr>
        <w:t>of the proposed project,</w:t>
      </w:r>
      <w:r w:rsidRPr="08D1E32B">
        <w:rPr>
          <w:rFonts w:eastAsia="Times New Roman" w:cs="Times New Roman"/>
        </w:rPr>
        <w:t xml:space="preserve"> </w:t>
      </w:r>
      <w:r w:rsidR="00A32CA2" w:rsidRPr="08D1E32B">
        <w:rPr>
          <w:rFonts w:eastAsia="Times New Roman" w:cs="Times New Roman"/>
        </w:rPr>
        <w:t xml:space="preserve">describe </w:t>
      </w:r>
      <w:r w:rsidRPr="08D1E32B">
        <w:rPr>
          <w:rFonts w:eastAsia="Times New Roman" w:cs="Times New Roman"/>
        </w:rPr>
        <w:t xml:space="preserve">how </w:t>
      </w:r>
      <w:r w:rsidR="00A32CA2" w:rsidRPr="08D1E32B">
        <w:rPr>
          <w:rFonts w:eastAsia="Times New Roman" w:cs="Times New Roman"/>
        </w:rPr>
        <w:t xml:space="preserve">the management measures will be implemented, and how they </w:t>
      </w:r>
      <w:r w:rsidR="06B1C8D3" w:rsidRPr="3E1288C9">
        <w:rPr>
          <w:rFonts w:eastAsia="Times New Roman" w:cs="Times New Roman"/>
        </w:rPr>
        <w:t xml:space="preserve">will contribute </w:t>
      </w:r>
      <w:r w:rsidR="00A32CA2" w:rsidRPr="08D1E32B">
        <w:rPr>
          <w:rFonts w:eastAsia="Times New Roman" w:cs="Times New Roman"/>
        </w:rPr>
        <w:t xml:space="preserve">to pollutant load reduction, </w:t>
      </w:r>
      <w:r w:rsidR="5CB286D5" w:rsidRPr="3E1288C9">
        <w:rPr>
          <w:rFonts w:eastAsia="Times New Roman" w:cs="Times New Roman"/>
        </w:rPr>
        <w:t xml:space="preserve">improved </w:t>
      </w:r>
      <w:r w:rsidR="00A32CA2" w:rsidRPr="08D1E32B">
        <w:rPr>
          <w:rFonts w:eastAsia="Times New Roman" w:cs="Times New Roman"/>
        </w:rPr>
        <w:t>hydrolog</w:t>
      </w:r>
      <w:r w:rsidR="6DD421E0" w:rsidRPr="3E1288C9">
        <w:rPr>
          <w:rFonts w:eastAsia="Times New Roman" w:cs="Times New Roman"/>
        </w:rPr>
        <w:t>ic</w:t>
      </w:r>
      <w:r w:rsidR="2907EE47" w:rsidRPr="3E1288C9">
        <w:rPr>
          <w:rFonts w:eastAsia="Times New Roman" w:cs="Times New Roman"/>
        </w:rPr>
        <w:t xml:space="preserve"> function</w:t>
      </w:r>
      <w:r w:rsidR="00A32CA2" w:rsidRPr="08D1E32B">
        <w:rPr>
          <w:rFonts w:eastAsia="Times New Roman" w:cs="Times New Roman"/>
        </w:rPr>
        <w:t>, or wetland condition. Cite one or more sections in the plan or plans identified in</w:t>
      </w:r>
      <w:r w:rsidR="00A82031">
        <w:rPr>
          <w:rFonts w:eastAsia="Times New Roman" w:cs="Times New Roman"/>
        </w:rPr>
        <w:t xml:space="preserve"> Section</w:t>
      </w:r>
      <w:r w:rsidR="00A32CA2" w:rsidRPr="08D1E32B">
        <w:rPr>
          <w:rFonts w:eastAsia="Times New Roman" w:cs="Times New Roman"/>
        </w:rPr>
        <w:t xml:space="preserve"> </w:t>
      </w:r>
      <w:r w:rsidR="00A82031">
        <w:rPr>
          <w:rFonts w:eastAsia="Times New Roman" w:cs="Times New Roman"/>
        </w:rPr>
        <w:fldChar w:fldCharType="begin"/>
      </w:r>
      <w:r w:rsidR="00A82031">
        <w:rPr>
          <w:rFonts w:eastAsia="Times New Roman" w:cs="Times New Roman"/>
        </w:rPr>
        <w:instrText xml:space="preserve"> REF _Ref187763013 \h </w:instrText>
      </w:r>
      <w:r w:rsidR="00A82031">
        <w:rPr>
          <w:rFonts w:eastAsia="Times New Roman" w:cs="Times New Roman"/>
        </w:rPr>
      </w:r>
      <w:r w:rsidR="00A82031">
        <w:rPr>
          <w:rFonts w:eastAsia="Times New Roman" w:cs="Times New Roman"/>
        </w:rPr>
        <w:fldChar w:fldCharType="separate"/>
      </w:r>
      <w:r w:rsidR="00A82031" w:rsidRPr="08D1E32B">
        <w:rPr>
          <w:rFonts w:eastAsia="Times New Roman"/>
        </w:rPr>
        <w:t>F. Plan Citation</w:t>
      </w:r>
      <w:r w:rsidR="00A82031">
        <w:rPr>
          <w:rFonts w:eastAsia="Times New Roman" w:cs="Times New Roman"/>
        </w:rPr>
        <w:fldChar w:fldCharType="end"/>
      </w:r>
      <w:r w:rsidR="00A82031">
        <w:rPr>
          <w:rFonts w:eastAsia="Times New Roman" w:cs="Times New Roman"/>
        </w:rPr>
        <w:t xml:space="preserve"> </w:t>
      </w:r>
      <w:r w:rsidR="00A32CA2" w:rsidRPr="08D1E32B">
        <w:rPr>
          <w:rFonts w:eastAsia="Times New Roman" w:cs="Times New Roman"/>
        </w:rPr>
        <w:t xml:space="preserve">that support the selected management measures. Applicants are encouraged to cite technical publications such as the Wetlands Technical Guides at </w:t>
      </w:r>
      <w:hyperlink r:id="rId36" w:history="1">
        <w:r w:rsidR="00A32CA2" w:rsidRPr="08D1E32B">
          <w:rPr>
            <w:rStyle w:val="Hyperlink"/>
            <w:rFonts w:eastAsia="Times New Roman" w:cs="Times New Roman"/>
          </w:rPr>
          <w:t>https://www.env.nm.gov/surface-water-quality/wetlands-technical-guides</w:t>
        </w:r>
      </w:hyperlink>
      <w:r w:rsidR="00A32CA2" w:rsidRPr="08D1E32B">
        <w:rPr>
          <w:rFonts w:eastAsia="Times New Roman" w:cs="Times New Roman"/>
        </w:rPr>
        <w:t xml:space="preserve"> as sources of more information on management measures.  Additional </w:t>
      </w:r>
      <w:r w:rsidR="0112B764" w:rsidRPr="3E1288C9">
        <w:rPr>
          <w:rFonts w:eastAsia="Times New Roman" w:cs="Times New Roman"/>
        </w:rPr>
        <w:t xml:space="preserve">technical </w:t>
      </w:r>
      <w:r w:rsidR="320E7570" w:rsidRPr="3E1288C9">
        <w:rPr>
          <w:rFonts w:eastAsia="Times New Roman" w:cs="Times New Roman"/>
        </w:rPr>
        <w:t>resources that may be useful to cite support</w:t>
      </w:r>
      <w:r w:rsidR="6C47CDD4" w:rsidRPr="3E1288C9">
        <w:rPr>
          <w:rFonts w:eastAsia="Times New Roman" w:cs="Times New Roman"/>
        </w:rPr>
        <w:t>ing</w:t>
      </w:r>
      <w:r w:rsidR="320E7570" w:rsidRPr="3E1288C9">
        <w:rPr>
          <w:rFonts w:eastAsia="Times New Roman" w:cs="Times New Roman"/>
        </w:rPr>
        <w:t xml:space="preserve"> BMP</w:t>
      </w:r>
      <w:r w:rsidR="38E72B14" w:rsidRPr="3E1288C9">
        <w:rPr>
          <w:rFonts w:eastAsia="Times New Roman" w:cs="Times New Roman"/>
        </w:rPr>
        <w:t xml:space="preserve">s </w:t>
      </w:r>
      <w:r w:rsidR="00A32CA2" w:rsidRPr="08D1E32B">
        <w:rPr>
          <w:rFonts w:eastAsia="Times New Roman" w:cs="Times New Roman"/>
        </w:rPr>
        <w:t xml:space="preserve">are listed in Appendix </w:t>
      </w:r>
      <w:r w:rsidR="00702B29" w:rsidRPr="08D1E32B">
        <w:rPr>
          <w:rFonts w:eastAsia="Times New Roman" w:cs="Times New Roman"/>
        </w:rPr>
        <w:t>C</w:t>
      </w:r>
      <w:r w:rsidR="00A32CA2" w:rsidRPr="08D1E32B">
        <w:rPr>
          <w:rFonts w:eastAsia="Times New Roman" w:cs="Times New Roman"/>
        </w:rPr>
        <w:t xml:space="preserve"> of the New Mexico Nonpoint Source Management Plan (</w:t>
      </w:r>
      <w:hyperlink r:id="rId37" w:history="1">
        <w:r w:rsidR="00A32CA2" w:rsidRPr="08D1E32B">
          <w:rPr>
            <w:rStyle w:val="Hyperlink"/>
            <w:rFonts w:eastAsia="Times New Roman" w:cs="Times New Roman"/>
          </w:rPr>
          <w:t>https://www.env.nm.gov/surface-water-quality/nps-plan</w:t>
        </w:r>
      </w:hyperlink>
      <w:r w:rsidR="00A32CA2" w:rsidRPr="08D1E32B">
        <w:rPr>
          <w:rFonts w:eastAsia="Times New Roman" w:cs="Times New Roman"/>
        </w:rPr>
        <w:t xml:space="preserve">). </w:t>
      </w:r>
      <w:r w:rsidR="076C1581" w:rsidRPr="3E1288C9">
        <w:rPr>
          <w:rFonts w:eastAsia="Times New Roman" w:cs="Times New Roman"/>
        </w:rPr>
        <w:t>E</w:t>
      </w:r>
      <w:r w:rsidR="00A32CA2" w:rsidRPr="08D1E32B">
        <w:rPr>
          <w:rFonts w:eastAsia="Times New Roman" w:cs="Times New Roman"/>
        </w:rPr>
        <w:t xml:space="preserve">ducation and outreach activities are considered a category of management </w:t>
      </w:r>
      <w:proofErr w:type="gramStart"/>
      <w:r w:rsidR="00A32CA2" w:rsidRPr="08D1E32B">
        <w:rPr>
          <w:rFonts w:eastAsia="Times New Roman" w:cs="Times New Roman"/>
        </w:rPr>
        <w:t>measure</w:t>
      </w:r>
      <w:proofErr w:type="gramEnd"/>
      <w:r w:rsidR="00A32CA2" w:rsidRPr="08D1E32B">
        <w:rPr>
          <w:rFonts w:eastAsia="Times New Roman" w:cs="Times New Roman"/>
        </w:rPr>
        <w:t xml:space="preserve"> as well as activities that build community capacity for addressing nonpoint source pollution such as supporting local watershed coordinators and leveraging community resources (e.g., local minority-serving institutions, community organizations, and businesses).</w:t>
      </w:r>
    </w:p>
    <w:p w14:paraId="724BD103" w14:textId="77777777" w:rsidR="00B4543B" w:rsidRPr="00A32CA2" w:rsidRDefault="00B4543B" w:rsidP="00A32CA2">
      <w:pPr>
        <w:spacing w:after="0" w:line="240" w:lineRule="auto"/>
        <w:jc w:val="both"/>
        <w:rPr>
          <w:rFonts w:eastAsia="Times New Roman" w:cs="Times New Roman"/>
          <w:iCs/>
        </w:rPr>
      </w:pPr>
    </w:p>
    <w:p w14:paraId="4D931781" w14:textId="77ECCAC2" w:rsidR="00A32CA2" w:rsidRDefault="00A32CA2" w:rsidP="3E1288C9">
      <w:pPr>
        <w:spacing w:after="0" w:line="240" w:lineRule="auto"/>
        <w:jc w:val="both"/>
        <w:rPr>
          <w:rFonts w:eastAsia="Times New Roman"/>
        </w:rPr>
      </w:pPr>
      <w:r w:rsidRPr="7D1C0BDB">
        <w:rPr>
          <w:rFonts w:eastAsia="Times New Roman"/>
        </w:rPr>
        <w:t xml:space="preserve">Describe the indicators that will be used to </w:t>
      </w:r>
      <w:r w:rsidR="00E54EAC" w:rsidRPr="7D1C0BDB">
        <w:rPr>
          <w:rFonts w:eastAsia="Times New Roman"/>
        </w:rPr>
        <w:t>measure</w:t>
      </w:r>
      <w:r w:rsidRPr="7D1C0BDB">
        <w:rPr>
          <w:rFonts w:eastAsia="Times New Roman"/>
        </w:rPr>
        <w:t xml:space="preserve"> project success. Example categories of indicators include: 1) direct water quality measurements used to detect changes in water quality and assess water quality against water quality standards; 2) measurements of environmental parameters such as ground cover or canopy cover that will be used to model changes in pollutant loading or evaluate wetland condition; 3) implementation monitoring of successful installation or adoption of management measures coupled with load reduction estimates associated with those measures; 4) for wetlands direct measurement of soils, hydrology or plants that indicate wetland improvements; </w:t>
      </w:r>
      <w:r w:rsidR="00A01EFC" w:rsidRPr="7D1C0BDB">
        <w:rPr>
          <w:rFonts w:eastAsia="Times New Roman"/>
        </w:rPr>
        <w:t xml:space="preserve">and </w:t>
      </w:r>
      <w:r w:rsidRPr="7D1C0BDB">
        <w:rPr>
          <w:rFonts w:eastAsia="Times New Roman"/>
        </w:rPr>
        <w:t>5) improvement in RAM metric scores and/or RAM overall ranking for restored wetlands. Applicants are encouraged to select the most practical means of documenting project success. Direct measurement of water quality may not always be practical, as the scientific rigor required to detect statistically significant changes can be resource intensive. Monitoring should be adequately planned and supported</w:t>
      </w:r>
      <w:r w:rsidR="00BB277F">
        <w:rPr>
          <w:rFonts w:eastAsia="Times New Roman"/>
        </w:rPr>
        <w:t xml:space="preserve"> by clearly identified task(s) in the implementation schedule and costs to carry out these tasks in the budget</w:t>
      </w:r>
      <w:r w:rsidRPr="7D1C0BDB">
        <w:rPr>
          <w:rFonts w:eastAsia="Times New Roman"/>
        </w:rPr>
        <w:t xml:space="preserve">. </w:t>
      </w:r>
    </w:p>
    <w:p w14:paraId="66171D43" w14:textId="77777777" w:rsidR="00DA59AB" w:rsidRPr="00A32CA2" w:rsidRDefault="00DA59AB" w:rsidP="00A32CA2">
      <w:pPr>
        <w:spacing w:after="0" w:line="240" w:lineRule="auto"/>
        <w:jc w:val="both"/>
        <w:rPr>
          <w:rFonts w:eastAsia="Times New Roman"/>
          <w:iCs/>
        </w:rPr>
      </w:pPr>
    </w:p>
    <w:p w14:paraId="1EF99552" w14:textId="4869046B" w:rsidR="00A32CA2" w:rsidRDefault="7CBF34D4" w:rsidP="255B9702">
      <w:pPr>
        <w:spacing w:after="0" w:line="240" w:lineRule="auto"/>
        <w:jc w:val="both"/>
        <w:rPr>
          <w:rFonts w:eastAsia="Times New Roman"/>
        </w:rPr>
      </w:pPr>
      <w:r w:rsidRPr="255B9702">
        <w:rPr>
          <w:rFonts w:eastAsia="Times New Roman"/>
        </w:rPr>
        <w:t xml:space="preserve">Responses should </w:t>
      </w:r>
      <w:proofErr w:type="gramStart"/>
      <w:r w:rsidRPr="255B9702">
        <w:rPr>
          <w:rFonts w:eastAsia="Times New Roman"/>
        </w:rPr>
        <w:t>tie</w:t>
      </w:r>
      <w:proofErr w:type="gramEnd"/>
      <w:r w:rsidRPr="255B9702">
        <w:rPr>
          <w:rFonts w:eastAsia="Times New Roman"/>
        </w:rPr>
        <w:t xml:space="preserve"> directly to the WBP elements g., h., and </w:t>
      </w:r>
      <w:proofErr w:type="spellStart"/>
      <w:r w:rsidRPr="255B9702">
        <w:rPr>
          <w:rFonts w:eastAsia="Times New Roman"/>
        </w:rPr>
        <w:t>i</w:t>
      </w:r>
      <w:proofErr w:type="spellEnd"/>
      <w:r w:rsidRPr="255B9702">
        <w:rPr>
          <w:rFonts w:eastAsia="Times New Roman"/>
        </w:rPr>
        <w:t xml:space="preserve">., or monitoring components in other plans identified in </w:t>
      </w:r>
      <w:r w:rsidRPr="255B9702">
        <w:rPr>
          <w:rFonts w:eastAsia="Times New Roman" w:cs="Times New Roman"/>
        </w:rPr>
        <w:t xml:space="preserve">Section </w:t>
      </w:r>
      <w:r w:rsidR="00A82031" w:rsidRPr="255B9702">
        <w:rPr>
          <w:rFonts w:eastAsia="Times New Roman" w:cs="Times New Roman"/>
        </w:rPr>
        <w:fldChar w:fldCharType="begin"/>
      </w:r>
      <w:r w:rsidR="00A82031" w:rsidRPr="255B9702">
        <w:rPr>
          <w:rFonts w:eastAsia="Times New Roman" w:cs="Times New Roman"/>
        </w:rPr>
        <w:instrText xml:space="preserve"> REF _Ref187763160 \h </w:instrText>
      </w:r>
      <w:r w:rsidR="00A82031" w:rsidRPr="255B9702">
        <w:rPr>
          <w:rFonts w:eastAsia="Times New Roman" w:cs="Times New Roman"/>
        </w:rPr>
      </w:r>
      <w:r w:rsidR="00A82031" w:rsidRPr="255B9702">
        <w:rPr>
          <w:rFonts w:eastAsia="Times New Roman" w:cs="Times New Roman"/>
        </w:rPr>
        <w:fldChar w:fldCharType="separate"/>
      </w:r>
      <w:r w:rsidR="0C2C4014" w:rsidRPr="08D1E32B">
        <w:rPr>
          <w:rFonts w:eastAsia="Times New Roman"/>
        </w:rPr>
        <w:t>F. Plan Citation</w:t>
      </w:r>
      <w:r w:rsidR="00A82031" w:rsidRPr="255B9702">
        <w:rPr>
          <w:rFonts w:eastAsia="Times New Roman" w:cs="Times New Roman"/>
        </w:rPr>
        <w:fldChar w:fldCharType="end"/>
      </w:r>
      <w:r w:rsidRPr="255B9702">
        <w:rPr>
          <w:rFonts w:eastAsia="Times New Roman"/>
        </w:rPr>
        <w:t xml:space="preserve">, related to establishing goals and measuring progress. Project activities that involve the collection, production, and use of environmental data or metrics </w:t>
      </w:r>
      <w:r w:rsidRPr="255B9702">
        <w:rPr>
          <w:rFonts w:eastAsia="Times New Roman"/>
          <w:b/>
          <w:bCs/>
          <w:u w:val="single"/>
        </w:rPr>
        <w:t>must</w:t>
      </w:r>
      <w:r w:rsidRPr="255B9702">
        <w:rPr>
          <w:rFonts w:eastAsia="Times New Roman"/>
        </w:rPr>
        <w:t xml:space="preserve"> be conducted under a Quality Assurance Project Plan (QAPP), approved by EPA</w:t>
      </w:r>
      <w:r w:rsidR="3B8AA666" w:rsidRPr="255B9702">
        <w:rPr>
          <w:rFonts w:eastAsia="Times New Roman"/>
        </w:rPr>
        <w:t>, prior to data collection</w:t>
      </w:r>
      <w:r w:rsidRPr="255B9702">
        <w:rPr>
          <w:rFonts w:eastAsia="Times New Roman"/>
        </w:rPr>
        <w:t>.  Example project QAPPs are available at</w:t>
      </w:r>
      <w:r w:rsidRPr="255B9702">
        <w:rPr>
          <w:sz w:val="20"/>
          <w:szCs w:val="20"/>
        </w:rPr>
        <w:t xml:space="preserve"> </w:t>
      </w:r>
      <w:hyperlink r:id="rId38" w:history="1">
        <w:r w:rsidRPr="255B9702">
          <w:rPr>
            <w:rStyle w:val="Hyperlink"/>
            <w:rFonts w:eastAsia="Times New Roman"/>
          </w:rPr>
          <w:t>https://www.env.nm.gov/surface-water-quality/qapps</w:t>
        </w:r>
      </w:hyperlink>
      <w:r w:rsidRPr="255B9702">
        <w:rPr>
          <w:rFonts w:eastAsia="Times New Roman"/>
        </w:rPr>
        <w:t xml:space="preserve">. SWQB Standard Operating Procedures (SOPs) described at </w:t>
      </w:r>
      <w:hyperlink r:id="rId39" w:history="1">
        <w:r w:rsidRPr="255B9702">
          <w:rPr>
            <w:rStyle w:val="Hyperlink"/>
            <w:rFonts w:eastAsia="Times New Roman"/>
          </w:rPr>
          <w:t>https://www.env.nm.gov/surface-water-quality/sop</w:t>
        </w:r>
      </w:hyperlink>
      <w:r w:rsidRPr="255B9702">
        <w:rPr>
          <w:rFonts w:eastAsia="Times New Roman"/>
        </w:rPr>
        <w:t xml:space="preserve"> should be used to collect water quality data that NMED can use to assess water quality standards attainment, when practical.</w:t>
      </w:r>
    </w:p>
    <w:p w14:paraId="7653827B" w14:textId="77777777" w:rsidR="003D1253" w:rsidRDefault="003D1253" w:rsidP="00A32CA2">
      <w:pPr>
        <w:spacing w:after="0" w:line="240" w:lineRule="auto"/>
        <w:jc w:val="both"/>
        <w:rPr>
          <w:rFonts w:eastAsia="Times New Roman"/>
          <w:iCs/>
        </w:rPr>
      </w:pPr>
    </w:p>
    <w:p w14:paraId="2DE8CDA9" w14:textId="5EB193D5" w:rsidR="003D1253" w:rsidRPr="00A32CA2" w:rsidRDefault="003D1253" w:rsidP="003D1253">
      <w:pPr>
        <w:pStyle w:val="Heading3"/>
        <w:rPr>
          <w:rFonts w:eastAsia="Times New Roman"/>
          <w:sz w:val="22"/>
          <w:szCs w:val="22"/>
        </w:rPr>
      </w:pPr>
      <w:bookmarkStart w:id="33" w:name="_Toc190081681"/>
      <w:r w:rsidRPr="3E1288C9">
        <w:rPr>
          <w:rFonts w:eastAsia="Times New Roman"/>
        </w:rPr>
        <w:lastRenderedPageBreak/>
        <w:t>L. Complementary Programs and Match</w:t>
      </w:r>
      <w:bookmarkEnd w:id="33"/>
    </w:p>
    <w:p w14:paraId="200BB895" w14:textId="375D6135" w:rsidR="0077249E" w:rsidRPr="0077249E" w:rsidRDefault="00230899" w:rsidP="0077249E">
      <w:pPr>
        <w:spacing w:after="0" w:line="240" w:lineRule="auto"/>
        <w:jc w:val="both"/>
        <w:rPr>
          <w:rFonts w:eastAsia="Times New Roman"/>
          <w:iCs/>
        </w:rPr>
      </w:pPr>
      <w:bookmarkStart w:id="34" w:name="_Hlk187764082"/>
      <w:proofErr w:type="gramStart"/>
      <w:r>
        <w:rPr>
          <w:rFonts w:eastAsia="Times New Roman"/>
          <w:iCs/>
        </w:rPr>
        <w:t xml:space="preserve">(25 points) </w:t>
      </w:r>
      <w:r w:rsidR="0077249E" w:rsidRPr="0077249E">
        <w:rPr>
          <w:rFonts w:eastAsia="Times New Roman"/>
          <w:iCs/>
        </w:rPr>
        <w:t>Describe</w:t>
      </w:r>
      <w:proofErr w:type="gramEnd"/>
      <w:r w:rsidR="0077249E" w:rsidRPr="0077249E">
        <w:rPr>
          <w:rFonts w:eastAsia="Times New Roman"/>
          <w:iCs/>
        </w:rPr>
        <w:t xml:space="preserve"> </w:t>
      </w:r>
      <w:r w:rsidR="00696034">
        <w:rPr>
          <w:rFonts w:eastAsia="Times New Roman"/>
          <w:iCs/>
        </w:rPr>
        <w:t>other</w:t>
      </w:r>
      <w:r w:rsidR="0077249E" w:rsidRPr="0077249E">
        <w:rPr>
          <w:rFonts w:eastAsia="Times New Roman"/>
          <w:iCs/>
        </w:rPr>
        <w:t xml:space="preserve"> state, federal, or private programs or partners that will contribute effort or funding for the project</w:t>
      </w:r>
      <w:r w:rsidR="00557B3C">
        <w:rPr>
          <w:rFonts w:eastAsia="Times New Roman"/>
          <w:iCs/>
        </w:rPr>
        <w:t xml:space="preserve"> toward the</w:t>
      </w:r>
      <w:r w:rsidR="0077249E" w:rsidRPr="0077249E">
        <w:rPr>
          <w:rFonts w:eastAsia="Times New Roman"/>
          <w:iCs/>
        </w:rPr>
        <w:t xml:space="preserve"> 10% of the total project budget </w:t>
      </w:r>
      <w:r w:rsidR="00557B3C">
        <w:rPr>
          <w:rFonts w:eastAsia="Times New Roman"/>
          <w:iCs/>
        </w:rPr>
        <w:t xml:space="preserve">that </w:t>
      </w:r>
      <w:r w:rsidR="0077249E" w:rsidRPr="0077249E">
        <w:rPr>
          <w:rFonts w:eastAsia="Times New Roman"/>
          <w:iCs/>
        </w:rPr>
        <w:t xml:space="preserve">must be made up of nonfederal funds, in-kind labor, equipment, services, or other items of value that the applicant or other project partners will contribute to the project. </w:t>
      </w:r>
      <w:r w:rsidR="001C174E">
        <w:rPr>
          <w:rFonts w:eastAsia="Times New Roman"/>
          <w:iCs/>
        </w:rPr>
        <w:t xml:space="preserve">Federal contributions do not count toward the minimum 10% nonfederal contribution. </w:t>
      </w:r>
    </w:p>
    <w:bookmarkEnd w:id="34"/>
    <w:p w14:paraId="159C1F89" w14:textId="77777777" w:rsidR="00E22E96" w:rsidRDefault="00E22E96" w:rsidP="00C56A11">
      <w:pPr>
        <w:spacing w:after="0"/>
      </w:pPr>
    </w:p>
    <w:p w14:paraId="07503F28" w14:textId="5A636E49" w:rsidR="00B47C65" w:rsidRPr="00DA05D5" w:rsidRDefault="0C01C168" w:rsidP="00B47C65">
      <w:pPr>
        <w:pStyle w:val="Heading3"/>
        <w:rPr>
          <w:strike/>
          <w:color w:val="FF0000"/>
        </w:rPr>
      </w:pPr>
      <w:bookmarkStart w:id="35" w:name="_Toc190081682"/>
      <w:r w:rsidRPr="00DA05D5">
        <w:rPr>
          <w:strike/>
          <w:color w:val="FF0000"/>
        </w:rPr>
        <w:t xml:space="preserve">M. </w:t>
      </w:r>
      <w:r w:rsidR="3D8E3E19" w:rsidRPr="00DA05D5">
        <w:rPr>
          <w:strike/>
          <w:color w:val="FF0000"/>
        </w:rPr>
        <w:t>Socioeconomics</w:t>
      </w:r>
      <w:bookmarkEnd w:id="35"/>
    </w:p>
    <w:p w14:paraId="4777FD8A" w14:textId="447A00B6" w:rsidR="00B47C65" w:rsidRPr="00DA05D5" w:rsidRDefault="4C78B1CE" w:rsidP="1EA6FFB7">
      <w:pPr>
        <w:spacing w:after="0" w:line="240" w:lineRule="auto"/>
        <w:jc w:val="both"/>
        <w:rPr>
          <w:strike/>
          <w:color w:val="FF0000"/>
        </w:rPr>
      </w:pPr>
      <w:r w:rsidRPr="00DA05D5">
        <w:rPr>
          <w:strike/>
          <w:color w:val="FF0000"/>
        </w:rPr>
        <w:t xml:space="preserve">(50 points) </w:t>
      </w:r>
      <w:r w:rsidR="709A99F0" w:rsidRPr="00DA05D5">
        <w:rPr>
          <w:strike/>
          <w:color w:val="FF0000"/>
        </w:rPr>
        <w:t xml:space="preserve">Describe how the project will benefit </w:t>
      </w:r>
      <w:r w:rsidR="1BBB66D5" w:rsidRPr="00DA05D5">
        <w:rPr>
          <w:strike/>
          <w:color w:val="FF0000"/>
        </w:rPr>
        <w:t>the</w:t>
      </w:r>
      <w:r w:rsidR="39DC0ACE" w:rsidRPr="00DA05D5">
        <w:rPr>
          <w:strike/>
          <w:color w:val="FF0000"/>
        </w:rPr>
        <w:t xml:space="preserve"> </w:t>
      </w:r>
      <w:r w:rsidR="709A99F0" w:rsidRPr="00DA05D5">
        <w:rPr>
          <w:strike/>
          <w:color w:val="FF0000"/>
        </w:rPr>
        <w:t xml:space="preserve">community. </w:t>
      </w:r>
      <w:r w:rsidR="72DE9530" w:rsidRPr="00DA05D5">
        <w:rPr>
          <w:strike/>
          <w:color w:val="FF0000"/>
        </w:rPr>
        <w:t xml:space="preserve">Include a screenshot of the </w:t>
      </w:r>
      <w:hyperlink r:id="rId40" w:history="1">
        <w:hyperlink r:id="rId41" w:history="1">
          <w:r w:rsidR="7E520DFB" w:rsidRPr="00DA05D5">
            <w:rPr>
              <w:rStyle w:val="Hyperlink"/>
              <w:strike/>
              <w:color w:val="FF0000"/>
            </w:rPr>
            <w:t>EJScreen</w:t>
          </w:r>
        </w:hyperlink>
      </w:hyperlink>
      <w:r w:rsidR="72DE9530" w:rsidRPr="00DA05D5">
        <w:rPr>
          <w:strike/>
          <w:color w:val="FF0000"/>
        </w:rPr>
        <w:t xml:space="preserve"> </w:t>
      </w:r>
      <w:r w:rsidRPr="00DA05D5">
        <w:rPr>
          <w:strike/>
          <w:color w:val="FF0000"/>
        </w:rPr>
        <w:t xml:space="preserve">demographic index for the project area. The demographic index in </w:t>
      </w:r>
      <w:hyperlink r:id="rId42" w:history="1">
        <w:hyperlink r:id="rId43" w:history="1">
          <w:r w:rsidRPr="00DA05D5">
            <w:rPr>
              <w:rStyle w:val="Hyperlink"/>
              <w:strike/>
              <w:color w:val="FF0000"/>
            </w:rPr>
            <w:t>EJScreen</w:t>
          </w:r>
        </w:hyperlink>
      </w:hyperlink>
      <w:r w:rsidRPr="00DA05D5">
        <w:rPr>
          <w:strike/>
          <w:color w:val="FF0000"/>
        </w:rPr>
        <w:t xml:space="preserve"> is a combination of percent low-income and percent minority for a census block group. To capture a screenshot of this index for your project area, navigate to </w:t>
      </w:r>
      <w:hyperlink r:id="rId44" w:history="1">
        <w:hyperlink r:id="rId45" w:history="1">
          <w:r w:rsidR="7E520DFB" w:rsidRPr="00DA05D5">
            <w:rPr>
              <w:rStyle w:val="Hyperlink"/>
              <w:strike/>
              <w:color w:val="FF0000"/>
            </w:rPr>
            <w:t>EJScreen</w:t>
          </w:r>
        </w:hyperlink>
      </w:hyperlink>
      <w:r w:rsidRPr="00DA05D5">
        <w:rPr>
          <w:strike/>
          <w:color w:val="FF0000"/>
        </w:rPr>
        <w:t xml:space="preserve"> and first select the “Reports” tab in the upper left corner of the legend and “Draw an Area” for the project area. Go back to the “Maps” tab in the upper left corner of the legend and select “Socioeconomic Indicators” and then “Demographic Index.” The map should populate the demographic index over your selected project area. Capture a screenshot and include this in the application</w:t>
      </w:r>
      <w:r w:rsidR="221A6E06" w:rsidRPr="00DA05D5">
        <w:rPr>
          <w:strike/>
          <w:color w:val="FF0000"/>
        </w:rPr>
        <w:t xml:space="preserve">. </w:t>
      </w:r>
    </w:p>
    <w:p w14:paraId="0F7FBB6B" w14:textId="77777777" w:rsidR="006D3FA4" w:rsidRDefault="006D3FA4" w:rsidP="002C7373">
      <w:pPr>
        <w:spacing w:after="0"/>
      </w:pPr>
    </w:p>
    <w:p w14:paraId="34E2717B" w14:textId="176B142F" w:rsidR="006D3FA4" w:rsidRDefault="006D3FA4" w:rsidP="006D3FA4">
      <w:pPr>
        <w:pStyle w:val="Heading3"/>
      </w:pPr>
      <w:bookmarkStart w:id="36" w:name="_Toc190081683"/>
      <w:r>
        <w:t>N. Permits</w:t>
      </w:r>
      <w:bookmarkEnd w:id="36"/>
    </w:p>
    <w:p w14:paraId="280AE996" w14:textId="699F0577" w:rsidR="00785D25" w:rsidRDefault="00230899" w:rsidP="3E1288C9">
      <w:pPr>
        <w:spacing w:after="0" w:line="240" w:lineRule="auto"/>
        <w:jc w:val="both"/>
        <w:rPr>
          <w:rFonts w:eastAsia="Times New Roman"/>
        </w:rPr>
      </w:pPr>
      <w:r>
        <w:rPr>
          <w:rFonts w:eastAsia="Times New Roman"/>
        </w:rPr>
        <w:t xml:space="preserve">(50 points) </w:t>
      </w:r>
      <w:r w:rsidR="00785D25" w:rsidRPr="3E1288C9">
        <w:rPr>
          <w:rFonts w:eastAsia="Times New Roman"/>
        </w:rPr>
        <w:t xml:space="preserve">List any permits, certifications, and environmental or cultural clearances that will be needed to implement the project. Describe any progress that has already been made to obtain those permits, certifications and clearances. This information is requested so that the Evaluation Committee can evaluate </w:t>
      </w:r>
      <w:proofErr w:type="gramStart"/>
      <w:r w:rsidR="00785D25" w:rsidRPr="3E1288C9">
        <w:rPr>
          <w:rFonts w:eastAsia="Times New Roman"/>
        </w:rPr>
        <w:t>readiness</w:t>
      </w:r>
      <w:proofErr w:type="gramEnd"/>
      <w:r w:rsidR="00785D25" w:rsidRPr="3E1288C9">
        <w:rPr>
          <w:rFonts w:eastAsia="Times New Roman"/>
        </w:rPr>
        <w:t xml:space="preserve"> of the proposed project.</w:t>
      </w:r>
      <w:bookmarkStart w:id="37" w:name="_Hlk54006726"/>
      <w:r w:rsidR="000B3CE5" w:rsidRPr="3E1288C9">
        <w:rPr>
          <w:rFonts w:eastAsia="Times New Roman"/>
        </w:rPr>
        <w:t xml:space="preserve"> </w:t>
      </w:r>
      <w:r w:rsidR="00785D25" w:rsidRPr="3E1288C9">
        <w:rPr>
          <w:rFonts w:eastAsia="Times New Roman"/>
        </w:rPr>
        <w:t xml:space="preserve">Costs of any permits, certifications, and environmental or cultural clearances completed </w:t>
      </w:r>
      <w:r w:rsidR="00785D25" w:rsidRPr="3E1288C9">
        <w:rPr>
          <w:rFonts w:eastAsia="Times New Roman"/>
          <w:b/>
          <w:bCs/>
        </w:rPr>
        <w:t xml:space="preserve">prior to </w:t>
      </w:r>
      <w:proofErr w:type="gramStart"/>
      <w:r w:rsidR="00785D25" w:rsidRPr="3E1288C9">
        <w:rPr>
          <w:rFonts w:eastAsia="Times New Roman"/>
        </w:rPr>
        <w:t>entering into</w:t>
      </w:r>
      <w:proofErr w:type="gramEnd"/>
      <w:r w:rsidR="00785D25" w:rsidRPr="3E1288C9">
        <w:rPr>
          <w:rFonts w:eastAsia="Times New Roman"/>
        </w:rPr>
        <w:t xml:space="preserve"> a contract </w:t>
      </w:r>
      <w:r w:rsidR="000B3CE5" w:rsidRPr="3E1288C9">
        <w:rPr>
          <w:rFonts w:eastAsia="Times New Roman"/>
        </w:rPr>
        <w:t>are</w:t>
      </w:r>
      <w:r w:rsidR="00785D25" w:rsidRPr="3E1288C9">
        <w:rPr>
          <w:rFonts w:eastAsia="Times New Roman"/>
        </w:rPr>
        <w:t xml:space="preserve"> not reimbursable.</w:t>
      </w:r>
      <w:r w:rsidR="380229BC" w:rsidRPr="3E1288C9">
        <w:rPr>
          <w:rFonts w:eastAsia="Times New Roman"/>
        </w:rPr>
        <w:t xml:space="preserve"> The implementation schedule must clearly identify p</w:t>
      </w:r>
      <w:r w:rsidR="75023486" w:rsidRPr="3E1288C9">
        <w:rPr>
          <w:rFonts w:eastAsia="Times New Roman"/>
        </w:rPr>
        <w:t>ermitting tasks</w:t>
      </w:r>
      <w:r w:rsidR="380229BC" w:rsidRPr="3E1288C9">
        <w:rPr>
          <w:rFonts w:eastAsia="Times New Roman"/>
        </w:rPr>
        <w:t xml:space="preserve"> allow a</w:t>
      </w:r>
      <w:r w:rsidR="09B961F9" w:rsidRPr="3E1288C9">
        <w:rPr>
          <w:rFonts w:eastAsia="Times New Roman"/>
        </w:rPr>
        <w:t>dequate time to complete</w:t>
      </w:r>
      <w:r w:rsidR="2CBC9865" w:rsidRPr="3E1288C9">
        <w:rPr>
          <w:rFonts w:eastAsia="Times New Roman"/>
        </w:rPr>
        <w:t xml:space="preserve"> these tasks prior to b</w:t>
      </w:r>
      <w:r w:rsidR="19710B96" w:rsidRPr="3E1288C9">
        <w:rPr>
          <w:rFonts w:eastAsia="Times New Roman"/>
        </w:rPr>
        <w:t xml:space="preserve">eginning </w:t>
      </w:r>
      <w:r w:rsidR="2CBC9865" w:rsidRPr="3E1288C9">
        <w:rPr>
          <w:rFonts w:eastAsia="Times New Roman"/>
        </w:rPr>
        <w:t>on-the-ground</w:t>
      </w:r>
      <w:r w:rsidR="405B97AF" w:rsidRPr="3E1288C9">
        <w:rPr>
          <w:rFonts w:eastAsia="Times New Roman"/>
        </w:rPr>
        <w:t xml:space="preserve"> tasks</w:t>
      </w:r>
      <w:r w:rsidR="2CBC9865" w:rsidRPr="3E1288C9">
        <w:rPr>
          <w:rFonts w:eastAsia="Times New Roman"/>
        </w:rPr>
        <w:t>.</w:t>
      </w:r>
      <w:r w:rsidR="09B961F9" w:rsidRPr="3E1288C9">
        <w:rPr>
          <w:rFonts w:eastAsia="Times New Roman"/>
        </w:rPr>
        <w:t xml:space="preserve"> </w:t>
      </w:r>
      <w:bookmarkEnd w:id="37"/>
    </w:p>
    <w:p w14:paraId="74AE922B" w14:textId="77777777" w:rsidR="009D15FF" w:rsidRDefault="009D15FF" w:rsidP="00785D25">
      <w:pPr>
        <w:spacing w:after="0" w:line="240" w:lineRule="auto"/>
        <w:jc w:val="both"/>
        <w:rPr>
          <w:rFonts w:eastAsia="Times New Roman"/>
          <w:iCs/>
        </w:rPr>
      </w:pPr>
    </w:p>
    <w:p w14:paraId="40BAA0F4" w14:textId="72622F1D" w:rsidR="009D15FF" w:rsidRPr="00785D25" w:rsidRDefault="009D15FF" w:rsidP="009D15FF">
      <w:pPr>
        <w:pStyle w:val="Heading3"/>
        <w:rPr>
          <w:rFonts w:eastAsia="Times New Roman"/>
          <w:sz w:val="22"/>
          <w:szCs w:val="22"/>
        </w:rPr>
      </w:pPr>
      <w:bookmarkStart w:id="38" w:name="_Toc190081684"/>
      <w:r>
        <w:rPr>
          <w:rFonts w:eastAsia="Times New Roman"/>
        </w:rPr>
        <w:t>O. Implementation Schedule</w:t>
      </w:r>
      <w:bookmarkEnd w:id="38"/>
    </w:p>
    <w:p w14:paraId="42184883" w14:textId="0C5376B5" w:rsidR="00990E8A" w:rsidRDefault="00230899" w:rsidP="255B9702">
      <w:pPr>
        <w:spacing w:after="0" w:line="240" w:lineRule="auto"/>
        <w:jc w:val="both"/>
        <w:rPr>
          <w:rFonts w:eastAsia="Times New Roman"/>
        </w:rPr>
      </w:pPr>
      <w:r w:rsidRPr="255B9702">
        <w:rPr>
          <w:rFonts w:eastAsia="Times New Roman"/>
        </w:rPr>
        <w:t xml:space="preserve">(75 points) </w:t>
      </w:r>
      <w:r w:rsidR="00990E8A" w:rsidRPr="255B9702">
        <w:rPr>
          <w:rFonts w:eastAsia="Times New Roman"/>
        </w:rPr>
        <w:t xml:space="preserve">Describe the tasks </w:t>
      </w:r>
      <w:r w:rsidR="00F4642E" w:rsidRPr="255B9702">
        <w:rPr>
          <w:rFonts w:eastAsia="Times New Roman"/>
        </w:rPr>
        <w:t>necessary</w:t>
      </w:r>
      <w:r w:rsidR="00990E8A" w:rsidRPr="255B9702">
        <w:rPr>
          <w:rFonts w:eastAsia="Times New Roman"/>
        </w:rPr>
        <w:t xml:space="preserve"> to achieve project results. </w:t>
      </w:r>
      <w:r w:rsidR="001E4FB8" w:rsidRPr="255B9702">
        <w:rPr>
          <w:rFonts w:eastAsia="Times New Roman"/>
        </w:rPr>
        <w:t>Minimize the number of tasks for the project overall.</w:t>
      </w:r>
      <w:r w:rsidR="004D1BDD" w:rsidRPr="255B9702">
        <w:rPr>
          <w:rFonts w:eastAsia="Times New Roman"/>
        </w:rPr>
        <w:t xml:space="preserve"> Examples of tasks </w:t>
      </w:r>
      <w:r w:rsidR="00E05495" w:rsidRPr="255B9702">
        <w:rPr>
          <w:rFonts w:eastAsia="Times New Roman"/>
        </w:rPr>
        <w:t xml:space="preserve">to be included, as applicable to your project, </w:t>
      </w:r>
      <w:proofErr w:type="gramStart"/>
      <w:r w:rsidR="00E05495" w:rsidRPr="255B9702">
        <w:rPr>
          <w:rFonts w:eastAsia="Times New Roman"/>
        </w:rPr>
        <w:t>are:</w:t>
      </w:r>
      <w:proofErr w:type="gramEnd"/>
      <w:r w:rsidR="00E05495" w:rsidRPr="255B9702">
        <w:rPr>
          <w:rFonts w:eastAsia="Times New Roman"/>
        </w:rPr>
        <w:t xml:space="preserve"> project reporting, project design,</w:t>
      </w:r>
      <w:r w:rsidR="5D497A8B" w:rsidRPr="255B9702">
        <w:rPr>
          <w:rFonts w:eastAsia="Times New Roman"/>
        </w:rPr>
        <w:t xml:space="preserve"> QAPP development and approval,</w:t>
      </w:r>
      <w:r w:rsidR="00E05495" w:rsidRPr="255B9702">
        <w:rPr>
          <w:rFonts w:eastAsia="Times New Roman"/>
        </w:rPr>
        <w:t xml:space="preserve"> </w:t>
      </w:r>
      <w:r w:rsidR="00276741" w:rsidRPr="255B9702">
        <w:rPr>
          <w:rFonts w:eastAsia="Times New Roman"/>
        </w:rPr>
        <w:t xml:space="preserve">permitting, </w:t>
      </w:r>
      <w:r w:rsidR="00E05495" w:rsidRPr="255B9702">
        <w:rPr>
          <w:rFonts w:eastAsia="Times New Roman"/>
        </w:rPr>
        <w:t xml:space="preserve">project construction, final-walk through (with NMED Project Officer), </w:t>
      </w:r>
      <w:r w:rsidR="00276741" w:rsidRPr="255B9702">
        <w:rPr>
          <w:rFonts w:eastAsia="Times New Roman"/>
        </w:rPr>
        <w:t xml:space="preserve">and project administration. </w:t>
      </w:r>
      <w:r w:rsidR="00990E8A" w:rsidRPr="255B9702">
        <w:rPr>
          <w:rFonts w:eastAsia="Times New Roman"/>
        </w:rPr>
        <w:t xml:space="preserve">Task descriptions must include the person responsible for implementation, planned task start dates and completion dates, a </w:t>
      </w:r>
      <w:proofErr w:type="gramStart"/>
      <w:r w:rsidR="00990E8A" w:rsidRPr="255B9702">
        <w:rPr>
          <w:rFonts w:eastAsia="Times New Roman"/>
        </w:rPr>
        <w:t>deliverable</w:t>
      </w:r>
      <w:proofErr w:type="gramEnd"/>
      <w:r w:rsidR="00990E8A" w:rsidRPr="255B9702">
        <w:rPr>
          <w:rFonts w:eastAsia="Times New Roman"/>
        </w:rPr>
        <w:t xml:space="preserve"> for each task (for example, completed management measures), and a brief description of how the task will be accomplished.  Add </w:t>
      </w:r>
      <w:r w:rsidR="00F4642E" w:rsidRPr="255B9702">
        <w:rPr>
          <w:rFonts w:eastAsia="Times New Roman"/>
        </w:rPr>
        <w:t xml:space="preserve">or delete </w:t>
      </w:r>
      <w:r w:rsidR="00990E8A" w:rsidRPr="255B9702">
        <w:rPr>
          <w:rFonts w:eastAsia="Times New Roman"/>
        </w:rPr>
        <w:t>rows from the table as necessary.</w:t>
      </w:r>
    </w:p>
    <w:p w14:paraId="638A9DD6" w14:textId="77777777" w:rsidR="00C25257" w:rsidRPr="00990E8A" w:rsidRDefault="00C25257" w:rsidP="00990E8A">
      <w:pPr>
        <w:spacing w:after="0" w:line="240" w:lineRule="auto"/>
        <w:jc w:val="both"/>
        <w:rPr>
          <w:rFonts w:eastAsia="Times New Roman"/>
          <w:iCs/>
        </w:rPr>
      </w:pPr>
    </w:p>
    <w:p w14:paraId="6B599FBA" w14:textId="1C02E5C8" w:rsidR="00494F13" w:rsidRDefault="160B2A47" w:rsidP="00C25257">
      <w:pPr>
        <w:spacing w:after="0" w:line="240" w:lineRule="auto"/>
        <w:jc w:val="both"/>
        <w:rPr>
          <w:rFonts w:eastAsia="Times New Roman"/>
          <w:b/>
          <w:bCs/>
        </w:rPr>
      </w:pPr>
      <w:r w:rsidRPr="1EA6FFB7">
        <w:rPr>
          <w:rFonts w:eastAsia="Times New Roman"/>
        </w:rPr>
        <w:t xml:space="preserve">Environmental monitoring, modeling, compilation of data from literature or electronic media, and collection of data supporting the design, construction, and operation of environmental technology conducted with support of funds administered by EPA must be conducted under a QAPP approved by EPA. </w:t>
      </w:r>
      <w:r w:rsidRPr="1EA6FFB7">
        <w:rPr>
          <w:rFonts w:eastAsia="Times New Roman"/>
          <w:b/>
          <w:bCs/>
        </w:rPr>
        <w:t>If any of these are proposed, include a task early in the project term to develop a QAPP, or to extend the term of or otherwise revise an existing approved QAPP. Allow at least ninety days</w:t>
      </w:r>
      <w:r w:rsidR="3D1043D2" w:rsidRPr="1EA6FFB7">
        <w:rPr>
          <w:rFonts w:eastAsia="Times New Roman"/>
          <w:b/>
          <w:bCs/>
        </w:rPr>
        <w:t>,</w:t>
      </w:r>
      <w:r w:rsidR="1F611F3E" w:rsidRPr="1EA6FFB7">
        <w:rPr>
          <w:rFonts w:eastAsia="Times New Roman"/>
          <w:b/>
          <w:bCs/>
        </w:rPr>
        <w:t xml:space="preserve"> following the submittal to SWQB</w:t>
      </w:r>
      <w:r w:rsidR="07DA64B7" w:rsidRPr="1EA6FFB7">
        <w:rPr>
          <w:rFonts w:eastAsia="Times New Roman"/>
          <w:b/>
          <w:bCs/>
        </w:rPr>
        <w:t>,</w:t>
      </w:r>
      <w:r w:rsidRPr="1EA6FFB7">
        <w:rPr>
          <w:rFonts w:eastAsia="Times New Roman"/>
          <w:b/>
          <w:bCs/>
        </w:rPr>
        <w:t xml:space="preserve"> for completion of this task. </w:t>
      </w:r>
    </w:p>
    <w:p w14:paraId="4AB7F464" w14:textId="77777777" w:rsidR="00C25257" w:rsidRDefault="00C25257" w:rsidP="00C25257">
      <w:pPr>
        <w:spacing w:after="0" w:line="240" w:lineRule="auto"/>
        <w:jc w:val="both"/>
        <w:rPr>
          <w:rFonts w:eastAsia="Times New Roman"/>
        </w:rPr>
      </w:pPr>
    </w:p>
    <w:p w14:paraId="38A2AA2C" w14:textId="07F93A35" w:rsidR="00990E8A" w:rsidRDefault="00990E8A" w:rsidP="00C25257">
      <w:pPr>
        <w:spacing w:after="0" w:line="240" w:lineRule="auto"/>
        <w:jc w:val="both"/>
        <w:rPr>
          <w:rFonts w:eastAsia="Times New Roman"/>
          <w:iCs/>
        </w:rPr>
      </w:pPr>
      <w:r w:rsidRPr="00990E8A">
        <w:rPr>
          <w:rFonts w:eastAsia="Times New Roman"/>
          <w:b/>
          <w:iCs/>
        </w:rPr>
        <w:t>Include a task for reporting.</w:t>
      </w:r>
      <w:r w:rsidRPr="00990E8A">
        <w:rPr>
          <w:rFonts w:eastAsia="Times New Roman"/>
          <w:iCs/>
        </w:rPr>
        <w:t xml:space="preserve"> Quarterly reports and a final report are required. Quarterly reports must include a brief status update for each task and discussion of any schedule changes, personnel changes, problems encountered, and proposed task or budget changes (if applicable).  The final report must provide a final status report for each task, summaries of monitoring data and results, project photos (including </w:t>
      </w:r>
      <w:r w:rsidRPr="00990E8A">
        <w:rPr>
          <w:rFonts w:eastAsia="Times New Roman"/>
          <w:iCs/>
        </w:rPr>
        <w:lastRenderedPageBreak/>
        <w:t xml:space="preserve">before/after </w:t>
      </w:r>
      <w:r w:rsidR="00494F13">
        <w:rPr>
          <w:rFonts w:eastAsia="Times New Roman"/>
          <w:iCs/>
        </w:rPr>
        <w:t>photo pairs</w:t>
      </w:r>
      <w:r w:rsidRPr="00990E8A">
        <w:rPr>
          <w:rFonts w:eastAsia="Times New Roman"/>
          <w:iCs/>
        </w:rPr>
        <w:t xml:space="preserve">), discussion of lessons learned, and recommendations to EPA and NMED applicable to future projects.    </w:t>
      </w:r>
    </w:p>
    <w:p w14:paraId="195BCE41" w14:textId="77777777" w:rsidR="00C25257" w:rsidRDefault="00C25257" w:rsidP="00C25257">
      <w:pPr>
        <w:spacing w:after="0" w:line="240" w:lineRule="auto"/>
        <w:jc w:val="both"/>
        <w:rPr>
          <w:rFonts w:eastAsia="Times New Roman"/>
          <w:iCs/>
        </w:rPr>
      </w:pPr>
    </w:p>
    <w:p w14:paraId="09A9BD23" w14:textId="0D5DD73B" w:rsidR="00C56A11" w:rsidRDefault="000C228D" w:rsidP="00C25257">
      <w:pPr>
        <w:spacing w:after="0" w:line="240" w:lineRule="auto"/>
        <w:jc w:val="both"/>
        <w:rPr>
          <w:rFonts w:eastAsia="Times New Roman"/>
          <w:iCs/>
        </w:rPr>
      </w:pPr>
      <w:r>
        <w:rPr>
          <w:rFonts w:eastAsia="Times New Roman"/>
          <w:iCs/>
        </w:rPr>
        <w:t xml:space="preserve">For projects </w:t>
      </w:r>
      <w:r w:rsidR="00BF14D2">
        <w:rPr>
          <w:rFonts w:eastAsia="Times New Roman"/>
          <w:iCs/>
        </w:rPr>
        <w:t xml:space="preserve">from </w:t>
      </w:r>
      <w:r w:rsidR="00FC189A">
        <w:rPr>
          <w:rFonts w:eastAsia="Times New Roman"/>
          <w:iCs/>
        </w:rPr>
        <w:t>V</w:t>
      </w:r>
      <w:r w:rsidR="00BF14D2">
        <w:rPr>
          <w:rFonts w:eastAsia="Times New Roman"/>
          <w:iCs/>
        </w:rPr>
        <w:t>endors of the Price Agreement #40-00000-23-00037</w:t>
      </w:r>
      <w:r w:rsidR="00FC189A">
        <w:rPr>
          <w:rFonts w:eastAsia="Times New Roman"/>
          <w:iCs/>
        </w:rPr>
        <w:t xml:space="preserve"> or other applicable price </w:t>
      </w:r>
      <w:proofErr w:type="gramStart"/>
      <w:r w:rsidR="00FC189A">
        <w:rPr>
          <w:rFonts w:eastAsia="Times New Roman"/>
          <w:iCs/>
        </w:rPr>
        <w:t>agreement</w:t>
      </w:r>
      <w:proofErr w:type="gramEnd"/>
      <w:r w:rsidR="00BF14D2">
        <w:rPr>
          <w:rFonts w:eastAsia="Times New Roman"/>
          <w:iCs/>
        </w:rPr>
        <w:t xml:space="preserve">, add the Price Agreement Item Number to the implementation schedule table. There may be more than one </w:t>
      </w:r>
      <w:r w:rsidR="00922B09">
        <w:rPr>
          <w:rFonts w:eastAsia="Times New Roman"/>
          <w:iCs/>
        </w:rPr>
        <w:t xml:space="preserve">item that covers completion of each task. For example, </w:t>
      </w:r>
      <w:r w:rsidR="007E113C">
        <w:rPr>
          <w:rFonts w:eastAsia="Times New Roman"/>
          <w:iCs/>
        </w:rPr>
        <w:t xml:space="preserve">a </w:t>
      </w:r>
      <w:r w:rsidR="00DD5F13">
        <w:rPr>
          <w:rFonts w:eastAsia="Times New Roman"/>
          <w:iCs/>
        </w:rPr>
        <w:t xml:space="preserve">“Project Construction” </w:t>
      </w:r>
      <w:r w:rsidR="007E113C">
        <w:rPr>
          <w:rFonts w:eastAsia="Times New Roman"/>
          <w:iCs/>
        </w:rPr>
        <w:t>task might</w:t>
      </w:r>
      <w:r w:rsidR="00DD5F13">
        <w:rPr>
          <w:rFonts w:eastAsia="Times New Roman"/>
          <w:iCs/>
        </w:rPr>
        <w:t xml:space="preserve"> include price agreement item numbers </w:t>
      </w:r>
      <w:r w:rsidR="00FA5DFE">
        <w:rPr>
          <w:rFonts w:eastAsia="Times New Roman"/>
          <w:iCs/>
        </w:rPr>
        <w:t>20</w:t>
      </w:r>
      <w:r w:rsidR="0063016A">
        <w:rPr>
          <w:rFonts w:eastAsia="Times New Roman"/>
          <w:iCs/>
        </w:rPr>
        <w:t xml:space="preserve"> (Mechanical Placement or Relocation of Rocks)</w:t>
      </w:r>
      <w:r w:rsidR="00FA5DFE">
        <w:rPr>
          <w:rFonts w:eastAsia="Times New Roman"/>
          <w:iCs/>
        </w:rPr>
        <w:t>, 23</w:t>
      </w:r>
      <w:r w:rsidR="0063016A">
        <w:rPr>
          <w:rFonts w:eastAsia="Times New Roman"/>
          <w:iCs/>
        </w:rPr>
        <w:t xml:space="preserve"> (Mechanical Placement or Relocation of Trees for Channel Structures)</w:t>
      </w:r>
      <w:r w:rsidR="00FA5DFE">
        <w:rPr>
          <w:rFonts w:eastAsia="Times New Roman"/>
          <w:iCs/>
        </w:rPr>
        <w:t>,</w:t>
      </w:r>
      <w:r w:rsidR="008A4F3E">
        <w:rPr>
          <w:rFonts w:eastAsia="Times New Roman"/>
          <w:iCs/>
        </w:rPr>
        <w:t xml:space="preserve"> 40</w:t>
      </w:r>
      <w:r w:rsidR="0063016A">
        <w:rPr>
          <w:rFonts w:eastAsia="Times New Roman"/>
          <w:iCs/>
        </w:rPr>
        <w:t xml:space="preserve"> (Mechanical Equipment Mobilization/Demobilization)</w:t>
      </w:r>
      <w:r w:rsidR="008A4F3E">
        <w:rPr>
          <w:rFonts w:eastAsia="Times New Roman"/>
          <w:iCs/>
        </w:rPr>
        <w:t>, 41</w:t>
      </w:r>
      <w:r w:rsidR="0063016A">
        <w:rPr>
          <w:rFonts w:eastAsia="Times New Roman"/>
          <w:iCs/>
        </w:rPr>
        <w:t xml:space="preserve"> (Unspecified Mobilization or Materials Hauling)</w:t>
      </w:r>
      <w:r w:rsidR="008A4F3E">
        <w:rPr>
          <w:rFonts w:eastAsia="Times New Roman"/>
          <w:iCs/>
        </w:rPr>
        <w:t xml:space="preserve">, </w:t>
      </w:r>
      <w:r w:rsidR="0063016A">
        <w:rPr>
          <w:rFonts w:eastAsia="Times New Roman"/>
          <w:iCs/>
        </w:rPr>
        <w:t>and 52 (Field Supervision)</w:t>
      </w:r>
      <w:r w:rsidR="007E113C">
        <w:rPr>
          <w:rFonts w:eastAsia="Times New Roman"/>
          <w:iCs/>
        </w:rPr>
        <w:t>, depending upon the specifics of the project</w:t>
      </w:r>
      <w:r w:rsidR="0063016A">
        <w:rPr>
          <w:rFonts w:eastAsia="Times New Roman"/>
          <w:iCs/>
        </w:rPr>
        <w:t>.</w:t>
      </w:r>
    </w:p>
    <w:p w14:paraId="696BD52F" w14:textId="761473C1" w:rsidR="000C228D" w:rsidRDefault="0063016A" w:rsidP="00C56A11">
      <w:pPr>
        <w:spacing w:after="0" w:line="240" w:lineRule="auto"/>
        <w:jc w:val="both"/>
        <w:rPr>
          <w:rFonts w:eastAsia="Times New Roman"/>
          <w:iCs/>
        </w:rPr>
      </w:pPr>
      <w:r>
        <w:rPr>
          <w:rFonts w:eastAsia="Times New Roman"/>
          <w:iCs/>
        </w:rPr>
        <w:t xml:space="preserve"> </w:t>
      </w:r>
    </w:p>
    <w:p w14:paraId="09241FF2" w14:textId="4FB0F16F" w:rsidR="005935AB" w:rsidRPr="00990E8A" w:rsidRDefault="00C56A11" w:rsidP="00C56A11">
      <w:pPr>
        <w:pStyle w:val="Heading3"/>
        <w:rPr>
          <w:rFonts w:eastAsia="Times New Roman"/>
          <w:sz w:val="22"/>
          <w:szCs w:val="22"/>
        </w:rPr>
      </w:pPr>
      <w:bookmarkStart w:id="39" w:name="_Toc190081685"/>
      <w:r>
        <w:rPr>
          <w:rFonts w:eastAsia="Times New Roman"/>
        </w:rPr>
        <w:t>P. Letters of Support</w:t>
      </w:r>
      <w:bookmarkEnd w:id="39"/>
    </w:p>
    <w:p w14:paraId="73306596" w14:textId="218C2318" w:rsidR="00BA1FAA" w:rsidRDefault="00230899" w:rsidP="3E1288C9">
      <w:pPr>
        <w:spacing w:after="0" w:line="240" w:lineRule="auto"/>
        <w:jc w:val="both"/>
        <w:rPr>
          <w:rFonts w:eastAsia="Times New Roman"/>
        </w:rPr>
      </w:pPr>
      <w:r>
        <w:rPr>
          <w:rFonts w:eastAsia="Times New Roman"/>
        </w:rPr>
        <w:t xml:space="preserve">(100 points) </w:t>
      </w:r>
      <w:r w:rsidR="00BA1FAA" w:rsidRPr="3E1288C9">
        <w:rPr>
          <w:rFonts w:eastAsia="Times New Roman"/>
        </w:rPr>
        <w:t>Include Letters of Support from key project participants and supporters such as contractors, landowners, public lands managers, watershed groups, user groups, and other agency partners as attachments</w:t>
      </w:r>
      <w:r w:rsidR="008E02C7" w:rsidRPr="3E1288C9">
        <w:rPr>
          <w:rFonts w:eastAsia="Times New Roman"/>
        </w:rPr>
        <w:t xml:space="preserve"> </w:t>
      </w:r>
      <w:r w:rsidR="00BA1FAA" w:rsidRPr="3E1288C9">
        <w:rPr>
          <w:rFonts w:eastAsia="Times New Roman"/>
        </w:rPr>
        <w:t>to this application</w:t>
      </w:r>
      <w:r w:rsidR="005F4B0C">
        <w:rPr>
          <w:rFonts w:eastAsia="Times New Roman"/>
        </w:rPr>
        <w:t xml:space="preserve"> in Section </w:t>
      </w:r>
      <w:r w:rsidR="005F4B0C">
        <w:rPr>
          <w:rFonts w:eastAsia="Times New Roman"/>
        </w:rPr>
        <w:fldChar w:fldCharType="begin"/>
      </w:r>
      <w:r w:rsidR="005F4B0C">
        <w:rPr>
          <w:rFonts w:eastAsia="Times New Roman"/>
        </w:rPr>
        <w:instrText xml:space="preserve"> REF _Ref188603056 \h </w:instrText>
      </w:r>
      <w:r w:rsidR="005F4B0C">
        <w:rPr>
          <w:rFonts w:eastAsia="Times New Roman"/>
        </w:rPr>
      </w:r>
      <w:r w:rsidR="005F4B0C">
        <w:rPr>
          <w:rFonts w:eastAsia="Times New Roman"/>
        </w:rPr>
        <w:fldChar w:fldCharType="separate"/>
      </w:r>
      <w:r w:rsidR="005F4B0C" w:rsidRPr="00230899">
        <w:t>R. Attachments</w:t>
      </w:r>
      <w:r w:rsidR="005F4B0C">
        <w:rPr>
          <w:rFonts w:eastAsia="Times New Roman"/>
        </w:rPr>
        <w:fldChar w:fldCharType="end"/>
      </w:r>
      <w:r w:rsidR="00BA1FAA" w:rsidRPr="3E1288C9">
        <w:rPr>
          <w:rFonts w:eastAsia="Times New Roman"/>
        </w:rPr>
        <w:t xml:space="preserve">.  Letters of Support </w:t>
      </w:r>
      <w:r w:rsidR="00A06ABA">
        <w:rPr>
          <w:rFonts w:eastAsia="Times New Roman"/>
        </w:rPr>
        <w:t>must</w:t>
      </w:r>
      <w:r w:rsidR="00BA1FAA" w:rsidRPr="3E1288C9">
        <w:rPr>
          <w:rFonts w:eastAsia="Times New Roman"/>
        </w:rPr>
        <w:t xml:space="preserve"> state the role or contribution in the project for that specific agency or individual, where applicable</w:t>
      </w:r>
      <w:r w:rsidR="00A06ABA">
        <w:rPr>
          <w:rFonts w:eastAsia="Times New Roman"/>
        </w:rPr>
        <w:t>, and must be unique (i.e., no form letters)</w:t>
      </w:r>
      <w:r w:rsidR="00BA1FAA" w:rsidRPr="3E1288C9">
        <w:rPr>
          <w:rFonts w:eastAsia="Times New Roman"/>
        </w:rPr>
        <w:t xml:space="preserve">. </w:t>
      </w:r>
    </w:p>
    <w:p w14:paraId="3832F076" w14:textId="77777777" w:rsidR="00860867" w:rsidRDefault="00860867" w:rsidP="00BA1FAA">
      <w:pPr>
        <w:spacing w:after="0" w:line="240" w:lineRule="auto"/>
        <w:jc w:val="both"/>
        <w:rPr>
          <w:rFonts w:eastAsia="Times New Roman"/>
          <w:iCs/>
        </w:rPr>
      </w:pPr>
    </w:p>
    <w:p w14:paraId="4958A105" w14:textId="50831BC9" w:rsidR="00860867" w:rsidRPr="004371F9" w:rsidRDefault="00860867" w:rsidP="00860867">
      <w:pPr>
        <w:pStyle w:val="Heading3"/>
        <w:rPr>
          <w:rFonts w:eastAsia="Times New Roman"/>
          <w:sz w:val="22"/>
          <w:szCs w:val="22"/>
        </w:rPr>
      </w:pPr>
      <w:bookmarkStart w:id="40" w:name="_Ref187852032"/>
      <w:bookmarkStart w:id="41" w:name="_Toc190081686"/>
      <w:r w:rsidRPr="002469DA">
        <w:rPr>
          <w:rFonts w:eastAsia="Times New Roman"/>
        </w:rPr>
        <w:t>Q. Budget</w:t>
      </w:r>
      <w:bookmarkEnd w:id="40"/>
      <w:bookmarkEnd w:id="41"/>
    </w:p>
    <w:p w14:paraId="3056E272" w14:textId="51EE0CDE" w:rsidR="007E355E" w:rsidRPr="00E353CF" w:rsidRDefault="00230899" w:rsidP="00E353CF">
      <w:pPr>
        <w:autoSpaceDE w:val="0"/>
        <w:autoSpaceDN w:val="0"/>
        <w:adjustRightInd w:val="0"/>
        <w:spacing w:after="0" w:line="240" w:lineRule="auto"/>
        <w:jc w:val="both"/>
        <w:rPr>
          <w:rFonts w:ascii="Calibri" w:eastAsia="Calibri" w:hAnsi="Calibri" w:cs="Calibri"/>
          <w:color w:val="000000"/>
        </w:rPr>
      </w:pPr>
      <w:r>
        <w:rPr>
          <w:iCs/>
        </w:rPr>
        <w:t xml:space="preserve">(300 points) </w:t>
      </w:r>
      <w:r w:rsidR="00830EB2">
        <w:rPr>
          <w:iCs/>
        </w:rPr>
        <w:t xml:space="preserve">Complete the budget tables provided in the application. </w:t>
      </w:r>
      <w:r w:rsidR="00E353CF">
        <w:rPr>
          <w:iCs/>
        </w:rPr>
        <w:t xml:space="preserve">If preferred, </w:t>
      </w:r>
      <w:r w:rsidR="00AE192F">
        <w:rPr>
          <w:rFonts w:ascii="Calibri" w:eastAsia="Calibri" w:hAnsi="Calibri" w:cs="Calibri"/>
          <w:b/>
          <w:bCs/>
          <w:color w:val="000000" w:themeColor="text1"/>
        </w:rPr>
        <w:fldChar w:fldCharType="begin"/>
      </w:r>
      <w:r w:rsidR="00AE192F">
        <w:rPr>
          <w:iCs/>
        </w:rPr>
        <w:instrText xml:space="preserve"> REF _Ref188603727 \h </w:instrText>
      </w:r>
      <w:r w:rsidR="00AE192F">
        <w:rPr>
          <w:rFonts w:ascii="Calibri" w:eastAsia="Calibri" w:hAnsi="Calibri" w:cs="Calibri"/>
          <w:b/>
          <w:bCs/>
          <w:color w:val="000000" w:themeColor="text1"/>
        </w:rPr>
      </w:r>
      <w:r w:rsidR="00AE192F">
        <w:rPr>
          <w:rFonts w:ascii="Calibri" w:eastAsia="Calibri" w:hAnsi="Calibri" w:cs="Calibri"/>
          <w:b/>
          <w:bCs/>
          <w:color w:val="000000" w:themeColor="text1"/>
        </w:rPr>
        <w:fldChar w:fldCharType="separate"/>
      </w:r>
      <w:r w:rsidR="00AE192F" w:rsidRPr="00BC42EB">
        <w:rPr>
          <w:rFonts w:eastAsia="Calibri"/>
          <w:b/>
          <w:bCs/>
        </w:rPr>
        <w:t>Attachment A-1: Budget Tables for Local Public Bodies</w:t>
      </w:r>
      <w:r w:rsidR="00AE192F">
        <w:rPr>
          <w:rFonts w:ascii="Calibri" w:eastAsia="Calibri" w:hAnsi="Calibri" w:cs="Calibri"/>
          <w:b/>
          <w:bCs/>
          <w:color w:val="000000" w:themeColor="text1"/>
        </w:rPr>
        <w:fldChar w:fldCharType="end"/>
      </w:r>
      <w:r w:rsidR="00AE192F">
        <w:rPr>
          <w:rFonts w:ascii="Calibri" w:eastAsia="Calibri" w:hAnsi="Calibri" w:cs="Calibri"/>
          <w:b/>
          <w:bCs/>
          <w:color w:val="000000" w:themeColor="text1"/>
        </w:rPr>
        <w:t xml:space="preserve"> </w:t>
      </w:r>
      <w:r w:rsidR="00E353CF" w:rsidRPr="00AE192F">
        <w:rPr>
          <w:rFonts w:ascii="Calibri" w:eastAsia="Calibri" w:hAnsi="Calibri" w:cs="Calibri"/>
          <w:color w:val="000000" w:themeColor="text1"/>
        </w:rPr>
        <w:t xml:space="preserve">and </w:t>
      </w:r>
      <w:r w:rsidR="00AE192F">
        <w:rPr>
          <w:rFonts w:ascii="Calibri" w:eastAsia="Calibri" w:hAnsi="Calibri" w:cs="Calibri"/>
          <w:b/>
          <w:bCs/>
          <w:color w:val="000000" w:themeColor="text1"/>
        </w:rPr>
        <w:fldChar w:fldCharType="begin"/>
      </w:r>
      <w:r w:rsidR="00AE192F">
        <w:rPr>
          <w:rFonts w:ascii="Calibri" w:eastAsia="Calibri" w:hAnsi="Calibri" w:cs="Calibri"/>
          <w:color w:val="000000" w:themeColor="text1"/>
        </w:rPr>
        <w:instrText xml:space="preserve"> REF _Ref188603733 \h </w:instrText>
      </w:r>
      <w:r w:rsidR="00AE192F">
        <w:rPr>
          <w:rFonts w:ascii="Calibri" w:eastAsia="Calibri" w:hAnsi="Calibri" w:cs="Calibri"/>
          <w:b/>
          <w:bCs/>
          <w:color w:val="000000" w:themeColor="text1"/>
        </w:rPr>
      </w:r>
      <w:r w:rsidR="00AE192F">
        <w:rPr>
          <w:rFonts w:ascii="Calibri" w:eastAsia="Calibri" w:hAnsi="Calibri" w:cs="Calibri"/>
          <w:b/>
          <w:bCs/>
          <w:color w:val="000000" w:themeColor="text1"/>
        </w:rPr>
        <w:fldChar w:fldCharType="separate"/>
      </w:r>
      <w:r w:rsidR="00AE192F" w:rsidRPr="00BC42EB">
        <w:rPr>
          <w:rFonts w:eastAsia="Calibri"/>
          <w:b/>
          <w:bCs/>
        </w:rPr>
        <w:t>Attachment B-1: Budget Tables for Vendors on Price Agreement</w:t>
      </w:r>
      <w:r w:rsidR="00AE192F">
        <w:rPr>
          <w:rFonts w:ascii="Calibri" w:eastAsia="Calibri" w:hAnsi="Calibri" w:cs="Calibri"/>
          <w:b/>
          <w:bCs/>
          <w:color w:val="000000" w:themeColor="text1"/>
        </w:rPr>
        <w:fldChar w:fldCharType="end"/>
      </w:r>
      <w:r w:rsidR="00AE192F">
        <w:rPr>
          <w:rFonts w:ascii="Calibri" w:eastAsia="Calibri" w:hAnsi="Calibri" w:cs="Calibri"/>
          <w:b/>
          <w:bCs/>
          <w:color w:val="000000" w:themeColor="text1"/>
        </w:rPr>
        <w:t xml:space="preserve"> </w:t>
      </w:r>
      <w:r w:rsidR="00E353CF" w:rsidRPr="00AE192F">
        <w:rPr>
          <w:rFonts w:ascii="Calibri" w:eastAsia="Calibri" w:hAnsi="Calibri" w:cs="Calibri"/>
          <w:color w:val="000000" w:themeColor="text1"/>
        </w:rPr>
        <w:t>a</w:t>
      </w:r>
      <w:r w:rsidR="00E353CF">
        <w:rPr>
          <w:rFonts w:ascii="Calibri" w:eastAsia="Calibri" w:hAnsi="Calibri" w:cs="Calibri"/>
          <w:color w:val="000000" w:themeColor="text1"/>
        </w:rPr>
        <w:t xml:space="preserve">re optional Excel versions of the budget tables to submit with application instead of the budget tables included in the application forms. </w:t>
      </w:r>
      <w:r w:rsidR="00830EB2">
        <w:rPr>
          <w:iCs/>
        </w:rPr>
        <w:t xml:space="preserve">Revise the budget line items to fit your project where there are examples of types of costs included in the lines. Ensure that your budget </w:t>
      </w:r>
      <w:proofErr w:type="gramStart"/>
      <w:r w:rsidR="00830EB2">
        <w:rPr>
          <w:iCs/>
        </w:rPr>
        <w:t>totals</w:t>
      </w:r>
      <w:proofErr w:type="gramEnd"/>
      <w:r w:rsidR="00830EB2">
        <w:rPr>
          <w:iCs/>
        </w:rPr>
        <w:t xml:space="preserve"> correctly and is consistent between both budget tables, i.e., the total</w:t>
      </w:r>
      <w:r w:rsidR="003B3CE6">
        <w:rPr>
          <w:iCs/>
        </w:rPr>
        <w:t xml:space="preserve"> funding amounts requested </w:t>
      </w:r>
      <w:r w:rsidR="00830EB2">
        <w:rPr>
          <w:iCs/>
        </w:rPr>
        <w:t xml:space="preserve">are the same </w:t>
      </w:r>
      <w:r w:rsidR="00C25257">
        <w:rPr>
          <w:iCs/>
        </w:rPr>
        <w:t xml:space="preserve">as the overall totals in both tables </w:t>
      </w:r>
      <w:r w:rsidR="001B3FC9">
        <w:rPr>
          <w:iCs/>
        </w:rPr>
        <w:t xml:space="preserve">and everything adds correctly. Cost </w:t>
      </w:r>
      <w:r w:rsidR="003B3CE6">
        <w:rPr>
          <w:iCs/>
        </w:rPr>
        <w:t xml:space="preserve">compliance and </w:t>
      </w:r>
      <w:r w:rsidR="001B3FC9">
        <w:rPr>
          <w:iCs/>
        </w:rPr>
        <w:t xml:space="preserve">acceptability is determined pursuant to </w:t>
      </w:r>
      <w:hyperlink r:id="rId46" w:history="1">
        <w:r w:rsidR="001B3FC9" w:rsidRPr="00010DDE">
          <w:rPr>
            <w:rStyle w:val="Hyperlink"/>
            <w:iCs/>
          </w:rPr>
          <w:t>2 CFR Part 200 Subpart E</w:t>
        </w:r>
      </w:hyperlink>
      <w:r w:rsidR="00F65F36">
        <w:rPr>
          <w:iCs/>
        </w:rPr>
        <w:t xml:space="preserve"> because funds are federal Clean Water Act Section 319</w:t>
      </w:r>
      <w:r w:rsidR="009820B9">
        <w:rPr>
          <w:iCs/>
        </w:rPr>
        <w:t>.</w:t>
      </w:r>
      <w:r w:rsidR="00262C11">
        <w:rPr>
          <w:iCs/>
        </w:rPr>
        <w:t xml:space="preserve"> </w:t>
      </w:r>
    </w:p>
    <w:p w14:paraId="094FD037" w14:textId="77777777" w:rsidR="00C25257" w:rsidRDefault="00C25257" w:rsidP="00C25257">
      <w:pPr>
        <w:spacing w:after="0"/>
        <w:jc w:val="both"/>
        <w:rPr>
          <w:iCs/>
        </w:rPr>
      </w:pPr>
    </w:p>
    <w:p w14:paraId="50B9ECB6" w14:textId="2FB11140" w:rsidR="005B0E1E" w:rsidRDefault="00F65F36" w:rsidP="00C25257">
      <w:pPr>
        <w:spacing w:after="0"/>
        <w:rPr>
          <w:iCs/>
        </w:rPr>
      </w:pPr>
      <w:r>
        <w:rPr>
          <w:iCs/>
        </w:rPr>
        <w:t xml:space="preserve">Personnel hourly rates are capped at $91.95 per hour or $735.60 per day. </w:t>
      </w:r>
    </w:p>
    <w:p w14:paraId="353DB949" w14:textId="77777777" w:rsidR="00C25257" w:rsidRDefault="00C25257" w:rsidP="00C25257">
      <w:pPr>
        <w:spacing w:after="0"/>
        <w:rPr>
          <w:iCs/>
        </w:rPr>
      </w:pPr>
    </w:p>
    <w:p w14:paraId="21635E50" w14:textId="3F4472C7" w:rsidR="00384B9B" w:rsidRDefault="00384B9B" w:rsidP="00C25257">
      <w:pPr>
        <w:spacing w:after="0" w:line="240" w:lineRule="auto"/>
        <w:rPr>
          <w:rFonts w:eastAsia="Times New Roman"/>
        </w:rPr>
      </w:pPr>
      <w:r w:rsidRPr="00384B9B">
        <w:rPr>
          <w:rFonts w:eastAsia="Times New Roman"/>
        </w:rPr>
        <w:t xml:space="preserve">The total for the CASH </w:t>
      </w:r>
      <w:r w:rsidR="007A7E41">
        <w:rPr>
          <w:rFonts w:eastAsia="Times New Roman"/>
        </w:rPr>
        <w:t>OR</w:t>
      </w:r>
      <w:r w:rsidRPr="00384B9B">
        <w:rPr>
          <w:rFonts w:eastAsia="Times New Roman"/>
        </w:rPr>
        <w:t xml:space="preserve"> IN-KIND MATCH column </w:t>
      </w:r>
      <w:r w:rsidRPr="007A7E41">
        <w:rPr>
          <w:rFonts w:eastAsia="Times New Roman"/>
          <w:b/>
          <w:bCs/>
          <w:u w:val="single"/>
        </w:rPr>
        <w:t>must equal at least 10%</w:t>
      </w:r>
      <w:r w:rsidRPr="00384B9B">
        <w:rPr>
          <w:rFonts w:eastAsia="Times New Roman"/>
        </w:rPr>
        <w:t xml:space="preserve"> of the total project cost.</w:t>
      </w:r>
    </w:p>
    <w:p w14:paraId="05794070" w14:textId="77777777" w:rsidR="00384B9B" w:rsidRPr="00384B9B" w:rsidRDefault="00384B9B" w:rsidP="00C25257">
      <w:pPr>
        <w:spacing w:after="0" w:line="240" w:lineRule="auto"/>
        <w:rPr>
          <w:rFonts w:eastAsia="Times New Roman"/>
        </w:rPr>
      </w:pPr>
    </w:p>
    <w:p w14:paraId="68B2D21D" w14:textId="283C8EB0" w:rsidR="000075A5" w:rsidRPr="000075A5" w:rsidRDefault="000075A5" w:rsidP="00C25257">
      <w:pPr>
        <w:spacing w:after="0" w:line="240" w:lineRule="auto"/>
        <w:jc w:val="both"/>
        <w:rPr>
          <w:rFonts w:eastAsia="Times New Roman" w:cstheme="minorHAnsi"/>
        </w:rPr>
      </w:pPr>
      <w:r w:rsidRPr="000075A5">
        <w:rPr>
          <w:rFonts w:eastAsia="Times New Roman" w:cstheme="minorHAnsi"/>
          <w:color w:val="000000" w:themeColor="text1"/>
        </w:rPr>
        <w:t xml:space="preserve">Complete the Cost </w:t>
      </w:r>
      <w:proofErr w:type="gramStart"/>
      <w:r w:rsidRPr="000075A5">
        <w:rPr>
          <w:rFonts w:eastAsia="Times New Roman" w:cstheme="minorHAnsi"/>
          <w:color w:val="000000" w:themeColor="text1"/>
        </w:rPr>
        <w:t>by</w:t>
      </w:r>
      <w:proofErr w:type="gramEnd"/>
      <w:r w:rsidRPr="000075A5">
        <w:rPr>
          <w:rFonts w:eastAsia="Times New Roman" w:cstheme="minorHAnsi"/>
          <w:color w:val="000000" w:themeColor="text1"/>
        </w:rPr>
        <w:t xml:space="preserve"> Deliverables Table. The tasks and deliverables listed in the application (Section O</w:t>
      </w:r>
      <w:r w:rsidR="003B3CE6">
        <w:rPr>
          <w:rFonts w:eastAsia="Times New Roman" w:cstheme="minorHAnsi"/>
          <w:color w:val="000000" w:themeColor="text1"/>
        </w:rPr>
        <w:t>.</w:t>
      </w:r>
      <w:r w:rsidRPr="000075A5">
        <w:rPr>
          <w:rFonts w:eastAsia="Times New Roman" w:cstheme="minorHAnsi"/>
          <w:color w:val="000000" w:themeColor="text1"/>
        </w:rPr>
        <w:t xml:space="preserve"> Implementation Schedule) are the same tasks and deliverables that shall be listed in the Cost by Deliverables Table. The sum of all costs in the Cost by Deliverables Table must </w:t>
      </w:r>
      <w:r w:rsidR="003B3CE6">
        <w:rPr>
          <w:rFonts w:eastAsia="Times New Roman" w:cstheme="minorHAnsi"/>
          <w:color w:val="000000" w:themeColor="text1"/>
        </w:rPr>
        <w:t>match</w:t>
      </w:r>
      <w:r w:rsidRPr="000075A5">
        <w:rPr>
          <w:rFonts w:eastAsia="Times New Roman" w:cstheme="minorHAnsi"/>
          <w:color w:val="000000" w:themeColor="text1"/>
        </w:rPr>
        <w:t xml:space="preserve"> the total project budgets in 319 Funds, Cash or In-Kind Match, and Total Budget. Add more tasks and deliverables as necessary to the Cost by Deliverables Table. </w:t>
      </w:r>
      <w:r w:rsidR="003B3CE6">
        <w:rPr>
          <w:rFonts w:eastAsia="Times New Roman" w:cstheme="minorHAnsi"/>
          <w:color w:val="000000" w:themeColor="text1"/>
        </w:rPr>
        <w:t>Provide notes</w:t>
      </w:r>
      <w:r w:rsidR="00F90486">
        <w:rPr>
          <w:rFonts w:eastAsia="Times New Roman" w:cstheme="minorHAnsi"/>
          <w:color w:val="000000" w:themeColor="text1"/>
        </w:rPr>
        <w:t xml:space="preserve"> about the budget where necessary to clarify costs. </w:t>
      </w:r>
    </w:p>
    <w:p w14:paraId="7461D845" w14:textId="77777777" w:rsidR="000075A5" w:rsidRDefault="000075A5" w:rsidP="00C25257">
      <w:pPr>
        <w:spacing w:after="0"/>
        <w:rPr>
          <w:iCs/>
        </w:rPr>
      </w:pPr>
    </w:p>
    <w:p w14:paraId="5D8ECD17" w14:textId="797B1794" w:rsidR="006D3FA4" w:rsidRDefault="00010F34" w:rsidP="00C25257">
      <w:pPr>
        <w:spacing w:after="0"/>
        <w:rPr>
          <w:iCs/>
        </w:rPr>
      </w:pPr>
      <w:r w:rsidRPr="005F4B0C">
        <w:rPr>
          <w:i/>
        </w:rPr>
        <w:t xml:space="preserve">For projects </w:t>
      </w:r>
      <w:r w:rsidR="005B0E1E" w:rsidRPr="005F4B0C">
        <w:rPr>
          <w:i/>
        </w:rPr>
        <w:t>of Local Public Bodies</w:t>
      </w:r>
      <w:r w:rsidR="005B0E1E">
        <w:rPr>
          <w:iCs/>
        </w:rPr>
        <w:t xml:space="preserve">: </w:t>
      </w:r>
      <w:r w:rsidR="002469DA">
        <w:rPr>
          <w:iCs/>
        </w:rPr>
        <w:t xml:space="preserve">Complete the Budget Table by category and complete the Cost by Implementation Task and Deliverables Table. </w:t>
      </w:r>
    </w:p>
    <w:p w14:paraId="2D8CAB9F" w14:textId="77777777" w:rsidR="002469DA" w:rsidRDefault="002469DA" w:rsidP="00C25257">
      <w:pPr>
        <w:spacing w:after="0"/>
        <w:rPr>
          <w:iCs/>
        </w:rPr>
      </w:pPr>
    </w:p>
    <w:p w14:paraId="2913FEAD" w14:textId="3FDC1827" w:rsidR="005A696E" w:rsidRDefault="005B0E1E" w:rsidP="00C25257">
      <w:pPr>
        <w:spacing w:after="0"/>
        <w:rPr>
          <w:iCs/>
        </w:rPr>
      </w:pPr>
      <w:r w:rsidRPr="005F4B0C">
        <w:rPr>
          <w:i/>
        </w:rPr>
        <w:t xml:space="preserve">For projects of </w:t>
      </w:r>
      <w:r w:rsidR="002469DA" w:rsidRPr="005F4B0C">
        <w:rPr>
          <w:i/>
        </w:rPr>
        <w:t>V</w:t>
      </w:r>
      <w:r w:rsidRPr="005F4B0C">
        <w:rPr>
          <w:i/>
        </w:rPr>
        <w:t>endors of the Price Agreement</w:t>
      </w:r>
      <w:r>
        <w:rPr>
          <w:iCs/>
        </w:rPr>
        <w:t>:</w:t>
      </w:r>
      <w:r w:rsidR="00230899">
        <w:rPr>
          <w:iCs/>
        </w:rPr>
        <w:t xml:space="preserve"> </w:t>
      </w:r>
      <w:r w:rsidR="005A696E">
        <w:rPr>
          <w:iCs/>
        </w:rPr>
        <w:t xml:space="preserve">Complete the </w:t>
      </w:r>
      <w:r w:rsidR="00230899">
        <w:rPr>
          <w:iCs/>
        </w:rPr>
        <w:t xml:space="preserve">Cost by Implementation Task and Deliverables Table and the </w:t>
      </w:r>
      <w:r w:rsidR="005A696E">
        <w:rPr>
          <w:iCs/>
        </w:rPr>
        <w:t xml:space="preserve">Cost by Price Agreement Services </w:t>
      </w:r>
      <w:r w:rsidR="00230899">
        <w:rPr>
          <w:iCs/>
        </w:rPr>
        <w:t>T</w:t>
      </w:r>
      <w:r w:rsidR="005A696E">
        <w:rPr>
          <w:iCs/>
        </w:rPr>
        <w:t xml:space="preserve">able. </w:t>
      </w:r>
    </w:p>
    <w:p w14:paraId="0C86C3D8" w14:textId="77777777" w:rsidR="005A696E" w:rsidRDefault="005A696E" w:rsidP="00C25257">
      <w:pPr>
        <w:spacing w:after="0"/>
        <w:rPr>
          <w:iCs/>
        </w:rPr>
      </w:pPr>
    </w:p>
    <w:p w14:paraId="6940FB08" w14:textId="39262D20" w:rsidR="00BB4FE9" w:rsidRDefault="00BB4FE9" w:rsidP="00BB4FE9">
      <w:pPr>
        <w:pStyle w:val="Heading3"/>
      </w:pPr>
      <w:bookmarkStart w:id="42" w:name="_Ref188603056"/>
      <w:bookmarkStart w:id="43" w:name="_Ref188603165"/>
      <w:bookmarkStart w:id="44" w:name="_Toc190081687"/>
      <w:r w:rsidRPr="00230899">
        <w:lastRenderedPageBreak/>
        <w:t>R. Attachments</w:t>
      </w:r>
      <w:bookmarkEnd w:id="42"/>
      <w:bookmarkEnd w:id="43"/>
      <w:bookmarkEnd w:id="44"/>
    </w:p>
    <w:p w14:paraId="5E48EF49" w14:textId="5892DBCB" w:rsidR="003B0DC3" w:rsidRPr="00230899" w:rsidRDefault="00230899" w:rsidP="00FC189A">
      <w:pPr>
        <w:jc w:val="both"/>
        <w:rPr>
          <w:iCs/>
        </w:rPr>
      </w:pPr>
      <w:r>
        <w:rPr>
          <w:iCs/>
        </w:rPr>
        <w:t xml:space="preserve">(Not Scored) Attach any supporting documents to your application in this section. </w:t>
      </w:r>
      <w:r>
        <w:rPr>
          <w:rFonts w:ascii="Calibri" w:eastAsia="Calibri" w:hAnsi="Calibri" w:cs="Calibri"/>
          <w:color w:val="000000" w:themeColor="text1"/>
        </w:rPr>
        <w:t xml:space="preserve">Application attachments are limited to </w:t>
      </w:r>
      <w:r w:rsidRPr="001A3022">
        <w:rPr>
          <w:rFonts w:ascii="Calibri" w:eastAsia="Calibri" w:hAnsi="Calibri" w:cs="Calibri"/>
          <w:color w:val="000000" w:themeColor="text1"/>
          <w:u w:val="single"/>
        </w:rPr>
        <w:t>no more than 10 pages</w:t>
      </w:r>
      <w:r>
        <w:rPr>
          <w:rFonts w:ascii="Calibri" w:eastAsia="Calibri" w:hAnsi="Calibri" w:cs="Calibri"/>
          <w:color w:val="000000" w:themeColor="text1"/>
        </w:rPr>
        <w:t xml:space="preserve">, including maps, photos, and letters of support but excluding the application itself. </w:t>
      </w:r>
      <w:r w:rsidRPr="7D1C0BDB">
        <w:rPr>
          <w:rFonts w:ascii="Calibri" w:eastAsia="Calibri" w:hAnsi="Calibri" w:cs="Calibri"/>
          <w:color w:val="000000" w:themeColor="text1"/>
        </w:rPr>
        <w:t xml:space="preserve">Attachments and appendices </w:t>
      </w:r>
      <w:r>
        <w:rPr>
          <w:rFonts w:ascii="Calibri" w:eastAsia="Calibri" w:hAnsi="Calibri" w:cs="Calibri"/>
          <w:color w:val="000000" w:themeColor="text1"/>
        </w:rPr>
        <w:t xml:space="preserve">exceeding the 10-page limit </w:t>
      </w:r>
      <w:r w:rsidRPr="7D1C0BDB">
        <w:rPr>
          <w:rFonts w:ascii="Calibri" w:eastAsia="Calibri" w:hAnsi="Calibri" w:cs="Calibri"/>
          <w:color w:val="000000" w:themeColor="text1"/>
        </w:rPr>
        <w:t>may not be reviewed by the evaluation committee.</w:t>
      </w:r>
    </w:p>
    <w:p w14:paraId="6ED21ECE" w14:textId="255BE4B4" w:rsidR="007C53A3" w:rsidRPr="00A46517" w:rsidRDefault="003F717B" w:rsidP="007C53A3">
      <w:pPr>
        <w:pStyle w:val="Heading1"/>
        <w:rPr>
          <w:rFonts w:eastAsia="Calibri"/>
          <w:b/>
          <w:bCs/>
        </w:rPr>
      </w:pPr>
      <w:bookmarkStart w:id="45" w:name="_Toc190081688"/>
      <w:r>
        <w:rPr>
          <w:rFonts w:eastAsia="Calibri"/>
          <w:b/>
          <w:bCs/>
        </w:rPr>
        <w:t>7</w:t>
      </w:r>
      <w:r w:rsidR="007C53A3" w:rsidRPr="00A46517">
        <w:rPr>
          <w:rFonts w:eastAsia="Calibri"/>
          <w:b/>
          <w:bCs/>
        </w:rPr>
        <w:t xml:space="preserve">. Application </w:t>
      </w:r>
      <w:r w:rsidR="007C53A3">
        <w:rPr>
          <w:rFonts w:eastAsia="Calibri"/>
          <w:b/>
          <w:bCs/>
        </w:rPr>
        <w:t>S</w:t>
      </w:r>
      <w:r w:rsidR="007C53A3" w:rsidRPr="00A46517">
        <w:rPr>
          <w:rFonts w:eastAsia="Calibri"/>
          <w:b/>
          <w:bCs/>
        </w:rPr>
        <w:t>ubmission</w:t>
      </w:r>
      <w:bookmarkEnd w:id="45"/>
      <w:r w:rsidR="007C53A3" w:rsidRPr="00A46517">
        <w:rPr>
          <w:rFonts w:eastAsia="Calibri"/>
          <w:b/>
          <w:bCs/>
        </w:rPr>
        <w:t xml:space="preserve"> </w:t>
      </w:r>
    </w:p>
    <w:p w14:paraId="0DF4AECA" w14:textId="1E50E3DA" w:rsidR="007C53A3" w:rsidRPr="00771EF6" w:rsidRDefault="007C53A3" w:rsidP="007C53A3">
      <w:pPr>
        <w:autoSpaceDE w:val="0"/>
        <w:autoSpaceDN w:val="0"/>
        <w:adjustRightInd w:val="0"/>
        <w:spacing w:after="0" w:line="240" w:lineRule="auto"/>
        <w:jc w:val="both"/>
        <w:rPr>
          <w:rFonts w:ascii="Calibri" w:eastAsia="Calibri" w:hAnsi="Calibri" w:cs="Calibri"/>
          <w:color w:val="000000"/>
        </w:rPr>
      </w:pPr>
      <w:r w:rsidRPr="00771EF6">
        <w:rPr>
          <w:rFonts w:ascii="Calibri" w:eastAsia="Calibri" w:hAnsi="Calibri" w:cs="Calibri"/>
          <w:color w:val="000000"/>
        </w:rPr>
        <w:t xml:space="preserve">Applications must be received electronically by the SWQB no later than </w:t>
      </w:r>
      <w:r w:rsidRPr="002A1F21">
        <w:rPr>
          <w:rFonts w:ascii="Calibri" w:eastAsia="Calibri" w:hAnsi="Calibri" w:cs="Calibri"/>
          <w:b/>
          <w:bCs/>
          <w:color w:val="FF0000"/>
          <w:u w:val="single"/>
        </w:rPr>
        <w:t xml:space="preserve">5:00 pm MDT on </w:t>
      </w:r>
      <w:r w:rsidR="008F648B" w:rsidRPr="008F648B">
        <w:rPr>
          <w:rFonts w:ascii="Calibri" w:eastAsia="Calibri" w:hAnsi="Calibri" w:cs="Calibri"/>
          <w:b/>
          <w:bCs/>
          <w:color w:val="70AD47" w:themeColor="accent6"/>
          <w:u w:val="single"/>
        </w:rPr>
        <w:t>April 3</w:t>
      </w:r>
      <w:r w:rsidRPr="008F648B">
        <w:rPr>
          <w:rFonts w:ascii="Calibri" w:eastAsia="Calibri" w:hAnsi="Calibri" w:cs="Calibri"/>
          <w:b/>
          <w:bCs/>
          <w:color w:val="70AD47" w:themeColor="accent6"/>
          <w:u w:val="single"/>
        </w:rPr>
        <w:t>, 2025</w:t>
      </w:r>
      <w:r w:rsidRPr="00771EF6">
        <w:rPr>
          <w:rFonts w:ascii="Calibri" w:eastAsia="Calibri" w:hAnsi="Calibri" w:cs="Calibri"/>
          <w:b/>
          <w:bCs/>
          <w:color w:val="000000"/>
        </w:rPr>
        <w:t xml:space="preserve">. </w:t>
      </w:r>
      <w:r w:rsidRPr="00771EF6">
        <w:rPr>
          <w:rFonts w:ascii="Calibri" w:eastAsia="Calibri" w:hAnsi="Calibri" w:cs="Calibri"/>
          <w:color w:val="000000"/>
        </w:rPr>
        <w:t xml:space="preserve">Email applications to SWQB’s Watershed Protection Section (WPS) Program Manager at </w:t>
      </w:r>
      <w:hyperlink r:id="rId47" w:history="1">
        <w:r w:rsidRPr="00C61C7A">
          <w:rPr>
            <w:rStyle w:val="Hyperlink"/>
            <w:rFonts w:ascii="Calibri" w:eastAsia="Calibri" w:hAnsi="Calibri" w:cs="Calibri"/>
          </w:rPr>
          <w:t>wpsprogram.manager@env.nm.gov</w:t>
        </w:r>
      </w:hyperlink>
      <w:bookmarkStart w:id="46" w:name="_Hlk110935553"/>
      <w:r>
        <w:rPr>
          <w:rFonts w:ascii="Calibri" w:eastAsia="Calibri" w:hAnsi="Calibri" w:cs="Calibri"/>
          <w:color w:val="000000"/>
        </w:rPr>
        <w:t xml:space="preserve"> </w:t>
      </w:r>
      <w:r w:rsidRPr="00771EF6">
        <w:rPr>
          <w:rFonts w:ascii="Calibri" w:eastAsia="Calibri" w:hAnsi="Calibri" w:cs="Calibri"/>
          <w:color w:val="000000"/>
        </w:rPr>
        <w:t xml:space="preserve">with the subject line: </w:t>
      </w:r>
      <w:r w:rsidRPr="00771EF6">
        <w:rPr>
          <w:rFonts w:ascii="Calibri" w:eastAsia="Calibri" w:hAnsi="Calibri" w:cs="Calibri"/>
          <w:b/>
          <w:bCs/>
          <w:color w:val="000000"/>
        </w:rPr>
        <w:t>“FY2</w:t>
      </w:r>
      <w:r>
        <w:rPr>
          <w:rFonts w:ascii="Calibri" w:eastAsia="Calibri" w:hAnsi="Calibri" w:cs="Calibri"/>
          <w:b/>
          <w:bCs/>
          <w:color w:val="000000"/>
        </w:rPr>
        <w:t>5</w:t>
      </w:r>
      <w:r w:rsidRPr="00771EF6">
        <w:rPr>
          <w:rFonts w:ascii="Calibri" w:eastAsia="Calibri" w:hAnsi="Calibri" w:cs="Calibri"/>
          <w:b/>
          <w:bCs/>
          <w:color w:val="000000"/>
        </w:rPr>
        <w:t xml:space="preserve"> </w:t>
      </w:r>
      <w:bookmarkEnd w:id="46"/>
      <w:r w:rsidRPr="00771EF6">
        <w:rPr>
          <w:rFonts w:ascii="Calibri" w:eastAsia="Calibri" w:hAnsi="Calibri" w:cs="Calibri"/>
          <w:b/>
          <w:bCs/>
          <w:color w:val="000000"/>
        </w:rPr>
        <w:t xml:space="preserve">Implementation Application.” </w:t>
      </w:r>
    </w:p>
    <w:p w14:paraId="7EE228DC" w14:textId="77777777" w:rsidR="007C53A3" w:rsidRDefault="007C53A3" w:rsidP="007C53A3">
      <w:pPr>
        <w:autoSpaceDE w:val="0"/>
        <w:autoSpaceDN w:val="0"/>
        <w:adjustRightInd w:val="0"/>
        <w:spacing w:after="0" w:line="240" w:lineRule="auto"/>
        <w:jc w:val="both"/>
        <w:rPr>
          <w:rFonts w:ascii="Calibri" w:eastAsia="Calibri" w:hAnsi="Calibri" w:cs="Calibri"/>
          <w:color w:val="000000"/>
        </w:rPr>
      </w:pPr>
    </w:p>
    <w:p w14:paraId="454689F1" w14:textId="77777777" w:rsidR="007C53A3" w:rsidRDefault="007C53A3" w:rsidP="007C53A3">
      <w:pPr>
        <w:autoSpaceDE w:val="0"/>
        <w:autoSpaceDN w:val="0"/>
        <w:adjustRightInd w:val="0"/>
        <w:spacing w:after="0" w:line="240" w:lineRule="auto"/>
        <w:jc w:val="both"/>
        <w:rPr>
          <w:rFonts w:ascii="Calibri" w:eastAsia="Calibri" w:hAnsi="Calibri" w:cs="Calibri"/>
          <w:color w:val="000000"/>
        </w:rPr>
      </w:pPr>
      <w:r w:rsidRPr="00771EF6">
        <w:rPr>
          <w:rFonts w:ascii="Calibri" w:eastAsia="Calibri" w:hAnsi="Calibri" w:cs="Calibri"/>
          <w:color w:val="000000"/>
        </w:rPr>
        <w:t>The email properties header will reflect the date and time submissions are received. Application submissions received after the deadline will not be considered eligible. NMED is not responsible for any errors or delays caused by technology-related issues, even if they are caused by NMED.</w:t>
      </w:r>
    </w:p>
    <w:p w14:paraId="3E26AC81" w14:textId="77777777" w:rsidR="007C53A3" w:rsidRPr="00771EF6" w:rsidRDefault="007C53A3" w:rsidP="007C53A3">
      <w:pPr>
        <w:autoSpaceDE w:val="0"/>
        <w:autoSpaceDN w:val="0"/>
        <w:adjustRightInd w:val="0"/>
        <w:spacing w:after="0" w:line="240" w:lineRule="auto"/>
        <w:jc w:val="both"/>
        <w:rPr>
          <w:rFonts w:ascii="Calibri" w:eastAsia="Calibri" w:hAnsi="Calibri" w:cs="Calibri"/>
          <w:color w:val="000000"/>
        </w:rPr>
      </w:pPr>
      <w:r w:rsidRPr="00771EF6">
        <w:rPr>
          <w:rFonts w:ascii="Calibri" w:eastAsia="Calibri" w:hAnsi="Calibri" w:cs="Calibri"/>
          <w:color w:val="000000"/>
        </w:rPr>
        <w:t xml:space="preserve"> </w:t>
      </w:r>
    </w:p>
    <w:p w14:paraId="4B332B45" w14:textId="3E401DDA" w:rsidR="007C53A3" w:rsidRPr="00C01F9B" w:rsidRDefault="007C53A3" w:rsidP="007C53A3">
      <w:pPr>
        <w:autoSpaceDE w:val="0"/>
        <w:autoSpaceDN w:val="0"/>
        <w:adjustRightInd w:val="0"/>
        <w:spacing w:after="0" w:line="240" w:lineRule="auto"/>
        <w:jc w:val="both"/>
        <w:rPr>
          <w:rFonts w:ascii="Calibri" w:eastAsia="Calibri" w:hAnsi="Calibri" w:cs="Calibri"/>
          <w:sz w:val="20"/>
          <w:szCs w:val="20"/>
        </w:rPr>
      </w:pPr>
      <w:r w:rsidRPr="00771EF6">
        <w:rPr>
          <w:rFonts w:ascii="Calibri" w:eastAsia="Calibri" w:hAnsi="Calibri" w:cs="Calibri"/>
          <w:color w:val="000000"/>
        </w:rPr>
        <w:t xml:space="preserve">Applications submitted via any other method, including but not limited to fax, mail, or in-person deliveries, will not be accepted. </w:t>
      </w:r>
    </w:p>
    <w:p w14:paraId="050FC964" w14:textId="77777777" w:rsidR="007C53A3" w:rsidRPr="002B064F" w:rsidRDefault="007C53A3" w:rsidP="007C53A3">
      <w:pPr>
        <w:autoSpaceDE w:val="0"/>
        <w:autoSpaceDN w:val="0"/>
        <w:adjustRightInd w:val="0"/>
        <w:spacing w:after="0" w:line="240" w:lineRule="auto"/>
        <w:jc w:val="both"/>
        <w:rPr>
          <w:rFonts w:ascii="Calibri" w:eastAsia="Calibri" w:hAnsi="Calibri" w:cs="Calibri"/>
          <w:sz w:val="20"/>
          <w:szCs w:val="20"/>
        </w:rPr>
      </w:pPr>
    </w:p>
    <w:p w14:paraId="4B16B88C" w14:textId="2CDA8D50" w:rsidR="00E322B3" w:rsidRDefault="00E322B3" w:rsidP="00E322B3">
      <w:pPr>
        <w:pStyle w:val="Heading1"/>
        <w:rPr>
          <w:rFonts w:eastAsia="Calibri"/>
          <w:b/>
          <w:bCs/>
        </w:rPr>
      </w:pPr>
      <w:bookmarkStart w:id="47" w:name="_Toc190081689"/>
      <w:r>
        <w:rPr>
          <w:rFonts w:eastAsia="Calibri"/>
          <w:b/>
          <w:bCs/>
        </w:rPr>
        <w:t>8</w:t>
      </w:r>
      <w:r w:rsidRPr="000E1931">
        <w:rPr>
          <w:rFonts w:eastAsia="Calibri"/>
          <w:b/>
          <w:bCs/>
        </w:rPr>
        <w:t xml:space="preserve">. </w:t>
      </w:r>
      <w:r>
        <w:rPr>
          <w:rFonts w:eastAsia="Calibri"/>
          <w:b/>
          <w:bCs/>
        </w:rPr>
        <w:t>Application Scoring</w:t>
      </w:r>
      <w:bookmarkEnd w:id="47"/>
    </w:p>
    <w:p w14:paraId="41B2C1D4" w14:textId="77777777" w:rsidR="00E322B3" w:rsidRPr="00D30FF2" w:rsidRDefault="00E322B3" w:rsidP="00E322B3">
      <w:r>
        <w:t xml:space="preserve">The table below shows the points available for each section of the application. </w:t>
      </w:r>
    </w:p>
    <w:tbl>
      <w:tblPr>
        <w:tblStyle w:val="TableGrid"/>
        <w:tblW w:w="7740" w:type="dxa"/>
        <w:tblInd w:w="625" w:type="dxa"/>
        <w:tblLook w:val="04A0" w:firstRow="1" w:lastRow="0" w:firstColumn="1" w:lastColumn="0" w:noHBand="0" w:noVBand="1"/>
      </w:tblPr>
      <w:tblGrid>
        <w:gridCol w:w="5940"/>
        <w:gridCol w:w="1800"/>
      </w:tblGrid>
      <w:tr w:rsidR="00E322B3" w14:paraId="132FCC48" w14:textId="77777777" w:rsidTr="00E4059D">
        <w:tc>
          <w:tcPr>
            <w:tcW w:w="5940" w:type="dxa"/>
            <w:shd w:val="clear" w:color="auto" w:fill="D9E2F3" w:themeFill="accent1" w:themeFillTint="33"/>
          </w:tcPr>
          <w:p w14:paraId="01C2BC3C" w14:textId="77777777" w:rsidR="00E322B3" w:rsidRPr="000E2727" w:rsidRDefault="00E322B3" w:rsidP="00E4059D">
            <w:pPr>
              <w:ind w:left="-30"/>
              <w:rPr>
                <w:rFonts w:ascii="Calibri" w:eastAsia="Times New Roman" w:hAnsi="Calibri" w:cs="Times New Roman"/>
                <w:b/>
                <w:bCs/>
              </w:rPr>
            </w:pPr>
            <w:r w:rsidRPr="000E2727">
              <w:rPr>
                <w:rFonts w:ascii="Calibri" w:eastAsia="Times New Roman" w:hAnsi="Calibri" w:cs="Times New Roman"/>
                <w:b/>
                <w:bCs/>
              </w:rPr>
              <w:t>Section</w:t>
            </w:r>
          </w:p>
        </w:tc>
        <w:tc>
          <w:tcPr>
            <w:tcW w:w="1800" w:type="dxa"/>
            <w:shd w:val="clear" w:color="auto" w:fill="D9E2F3" w:themeFill="accent1" w:themeFillTint="33"/>
          </w:tcPr>
          <w:p w14:paraId="26BBF196" w14:textId="77777777" w:rsidR="00E322B3" w:rsidRPr="000E2727" w:rsidRDefault="00E322B3" w:rsidP="00E4059D">
            <w:pPr>
              <w:rPr>
                <w:rFonts w:ascii="Calibri" w:eastAsia="Times New Roman" w:hAnsi="Calibri" w:cs="Times New Roman"/>
                <w:b/>
                <w:bCs/>
              </w:rPr>
            </w:pPr>
            <w:r w:rsidRPr="000E2727">
              <w:rPr>
                <w:rFonts w:ascii="Calibri" w:eastAsia="Times New Roman" w:hAnsi="Calibri" w:cs="Times New Roman"/>
                <w:b/>
                <w:bCs/>
              </w:rPr>
              <w:t>Points Available</w:t>
            </w:r>
          </w:p>
        </w:tc>
      </w:tr>
      <w:tr w:rsidR="00E322B3" w14:paraId="72E2FDB7" w14:textId="77777777" w:rsidTr="00E4059D">
        <w:tc>
          <w:tcPr>
            <w:tcW w:w="5940" w:type="dxa"/>
          </w:tcPr>
          <w:p w14:paraId="2BBCA6E5" w14:textId="77777777" w:rsidR="00E322B3" w:rsidRPr="001613F7" w:rsidRDefault="00E322B3" w:rsidP="00E4059D">
            <w:pPr>
              <w:pStyle w:val="ListParagraph"/>
              <w:numPr>
                <w:ilvl w:val="0"/>
                <w:numId w:val="5"/>
              </w:numPr>
              <w:rPr>
                <w:rFonts w:ascii="Calibri" w:eastAsia="Times New Roman" w:hAnsi="Calibri" w:cs="Times New Roman"/>
              </w:rPr>
            </w:pPr>
            <w:r>
              <w:rPr>
                <w:rFonts w:ascii="Calibri" w:eastAsia="Times New Roman" w:hAnsi="Calibri" w:cs="Times New Roman"/>
              </w:rPr>
              <w:t>Project Title</w:t>
            </w:r>
          </w:p>
        </w:tc>
        <w:tc>
          <w:tcPr>
            <w:tcW w:w="1800" w:type="dxa"/>
          </w:tcPr>
          <w:p w14:paraId="7F5B76A1" w14:textId="77777777" w:rsidR="00E322B3" w:rsidRDefault="00E322B3" w:rsidP="00E4059D">
            <w:pPr>
              <w:jc w:val="center"/>
              <w:rPr>
                <w:rFonts w:ascii="Calibri" w:eastAsia="Times New Roman" w:hAnsi="Calibri" w:cs="Times New Roman"/>
              </w:rPr>
            </w:pPr>
            <w:r>
              <w:rPr>
                <w:rFonts w:ascii="Calibri" w:eastAsia="Times New Roman" w:hAnsi="Calibri" w:cs="Times New Roman"/>
              </w:rPr>
              <w:t>Not scored</w:t>
            </w:r>
          </w:p>
        </w:tc>
      </w:tr>
      <w:tr w:rsidR="00E322B3" w14:paraId="55291E12" w14:textId="77777777" w:rsidTr="00E4059D">
        <w:tc>
          <w:tcPr>
            <w:tcW w:w="5940" w:type="dxa"/>
          </w:tcPr>
          <w:p w14:paraId="092C3FCF" w14:textId="77777777" w:rsidR="00E322B3" w:rsidRPr="00DD11A3" w:rsidRDefault="00E322B3" w:rsidP="00E4059D">
            <w:pPr>
              <w:pStyle w:val="ListParagraph"/>
              <w:numPr>
                <w:ilvl w:val="0"/>
                <w:numId w:val="5"/>
              </w:numPr>
              <w:rPr>
                <w:rFonts w:ascii="Calibri" w:eastAsia="Times New Roman" w:hAnsi="Calibri" w:cs="Times New Roman"/>
              </w:rPr>
            </w:pPr>
            <w:r>
              <w:rPr>
                <w:rFonts w:ascii="Calibri" w:eastAsia="Times New Roman" w:hAnsi="Calibri" w:cs="Times New Roman"/>
              </w:rPr>
              <w:t>Applicant Information</w:t>
            </w:r>
          </w:p>
        </w:tc>
        <w:tc>
          <w:tcPr>
            <w:tcW w:w="1800" w:type="dxa"/>
          </w:tcPr>
          <w:p w14:paraId="01989217" w14:textId="77777777" w:rsidR="00E322B3" w:rsidRDefault="00E322B3" w:rsidP="00E4059D">
            <w:pPr>
              <w:jc w:val="center"/>
              <w:rPr>
                <w:rFonts w:ascii="Calibri" w:eastAsia="Times New Roman" w:hAnsi="Calibri" w:cs="Times New Roman"/>
              </w:rPr>
            </w:pPr>
            <w:r>
              <w:rPr>
                <w:rFonts w:ascii="Calibri" w:eastAsia="Times New Roman" w:hAnsi="Calibri" w:cs="Times New Roman"/>
              </w:rPr>
              <w:t>Not scored</w:t>
            </w:r>
          </w:p>
        </w:tc>
      </w:tr>
      <w:tr w:rsidR="00E322B3" w14:paraId="09FA1EEC" w14:textId="77777777" w:rsidTr="00E4059D">
        <w:tc>
          <w:tcPr>
            <w:tcW w:w="5940" w:type="dxa"/>
          </w:tcPr>
          <w:p w14:paraId="25738EB4" w14:textId="77777777" w:rsidR="00E322B3" w:rsidRPr="00DD11A3" w:rsidRDefault="00E322B3" w:rsidP="00E4059D">
            <w:pPr>
              <w:pStyle w:val="ListParagraph"/>
              <w:numPr>
                <w:ilvl w:val="0"/>
                <w:numId w:val="5"/>
              </w:numPr>
              <w:rPr>
                <w:rFonts w:ascii="Calibri" w:eastAsia="Times New Roman" w:hAnsi="Calibri" w:cs="Times New Roman"/>
              </w:rPr>
            </w:pPr>
            <w:r>
              <w:rPr>
                <w:rFonts w:ascii="Calibri" w:eastAsia="Times New Roman" w:hAnsi="Calibri" w:cs="Times New Roman"/>
              </w:rPr>
              <w:t>Start and End Dates</w:t>
            </w:r>
          </w:p>
        </w:tc>
        <w:tc>
          <w:tcPr>
            <w:tcW w:w="1800" w:type="dxa"/>
          </w:tcPr>
          <w:p w14:paraId="5D365F7D" w14:textId="77777777" w:rsidR="00E322B3" w:rsidRDefault="00E322B3" w:rsidP="00E4059D">
            <w:pPr>
              <w:jc w:val="center"/>
              <w:rPr>
                <w:rFonts w:ascii="Calibri" w:eastAsia="Times New Roman" w:hAnsi="Calibri" w:cs="Times New Roman"/>
              </w:rPr>
            </w:pPr>
            <w:r>
              <w:rPr>
                <w:rFonts w:ascii="Calibri" w:eastAsia="Times New Roman" w:hAnsi="Calibri" w:cs="Times New Roman"/>
              </w:rPr>
              <w:t>Not scored</w:t>
            </w:r>
          </w:p>
        </w:tc>
      </w:tr>
      <w:tr w:rsidR="00E322B3" w14:paraId="0D4996E6" w14:textId="77777777" w:rsidTr="00E4059D">
        <w:tc>
          <w:tcPr>
            <w:tcW w:w="5940" w:type="dxa"/>
          </w:tcPr>
          <w:p w14:paraId="5B80F569" w14:textId="77777777" w:rsidR="00E322B3" w:rsidRPr="00DD11A3" w:rsidRDefault="00E322B3" w:rsidP="00E4059D">
            <w:pPr>
              <w:pStyle w:val="ListParagraph"/>
              <w:numPr>
                <w:ilvl w:val="0"/>
                <w:numId w:val="5"/>
              </w:numPr>
              <w:rPr>
                <w:rFonts w:ascii="Calibri" w:eastAsia="Times New Roman" w:hAnsi="Calibri" w:cs="Times New Roman"/>
              </w:rPr>
            </w:pPr>
            <w:r>
              <w:rPr>
                <w:rFonts w:ascii="Calibri" w:eastAsia="Times New Roman" w:hAnsi="Calibri" w:cs="Times New Roman"/>
              </w:rPr>
              <w:t>Project Manager</w:t>
            </w:r>
          </w:p>
        </w:tc>
        <w:tc>
          <w:tcPr>
            <w:tcW w:w="1800" w:type="dxa"/>
          </w:tcPr>
          <w:p w14:paraId="7D53A764" w14:textId="77777777" w:rsidR="00E322B3" w:rsidRDefault="00E322B3" w:rsidP="00E4059D">
            <w:pPr>
              <w:jc w:val="center"/>
              <w:rPr>
                <w:rFonts w:ascii="Calibri" w:eastAsia="Times New Roman" w:hAnsi="Calibri" w:cs="Times New Roman"/>
              </w:rPr>
            </w:pPr>
            <w:r>
              <w:rPr>
                <w:rFonts w:ascii="Calibri" w:eastAsia="Times New Roman" w:hAnsi="Calibri" w:cs="Times New Roman"/>
              </w:rPr>
              <w:t>Not scored</w:t>
            </w:r>
          </w:p>
        </w:tc>
      </w:tr>
      <w:tr w:rsidR="00E322B3" w14:paraId="2AB09E22" w14:textId="77777777" w:rsidTr="00E4059D">
        <w:tc>
          <w:tcPr>
            <w:tcW w:w="5940" w:type="dxa"/>
          </w:tcPr>
          <w:p w14:paraId="5B2EBADD" w14:textId="77777777" w:rsidR="00E322B3" w:rsidRPr="00034E53" w:rsidRDefault="00E322B3" w:rsidP="00E4059D">
            <w:pPr>
              <w:pStyle w:val="ListParagraph"/>
              <w:numPr>
                <w:ilvl w:val="0"/>
                <w:numId w:val="5"/>
              </w:numPr>
              <w:rPr>
                <w:rFonts w:ascii="Calibri" w:eastAsia="Times New Roman" w:hAnsi="Calibri" w:cs="Times New Roman"/>
              </w:rPr>
            </w:pPr>
            <w:r>
              <w:rPr>
                <w:rFonts w:ascii="Calibri" w:eastAsia="Times New Roman" w:hAnsi="Calibri" w:cs="Times New Roman"/>
              </w:rPr>
              <w:t>Key Persons</w:t>
            </w:r>
          </w:p>
        </w:tc>
        <w:tc>
          <w:tcPr>
            <w:tcW w:w="1800" w:type="dxa"/>
          </w:tcPr>
          <w:p w14:paraId="2AC38ACD" w14:textId="77777777" w:rsidR="00E322B3" w:rsidRDefault="00E322B3" w:rsidP="00E4059D">
            <w:pPr>
              <w:jc w:val="center"/>
              <w:rPr>
                <w:rFonts w:ascii="Calibri" w:eastAsia="Times New Roman" w:hAnsi="Calibri" w:cs="Times New Roman"/>
              </w:rPr>
            </w:pPr>
            <w:r>
              <w:rPr>
                <w:rFonts w:ascii="Calibri" w:eastAsia="Times New Roman" w:hAnsi="Calibri" w:cs="Times New Roman"/>
              </w:rPr>
              <w:t>50</w:t>
            </w:r>
          </w:p>
        </w:tc>
      </w:tr>
      <w:tr w:rsidR="00E322B3" w14:paraId="46328525" w14:textId="77777777" w:rsidTr="00E4059D">
        <w:tc>
          <w:tcPr>
            <w:tcW w:w="5940" w:type="dxa"/>
          </w:tcPr>
          <w:p w14:paraId="54AF5904" w14:textId="77777777" w:rsidR="00E322B3" w:rsidRPr="00034E53" w:rsidRDefault="00E322B3" w:rsidP="00E4059D">
            <w:pPr>
              <w:pStyle w:val="ListParagraph"/>
              <w:numPr>
                <w:ilvl w:val="0"/>
                <w:numId w:val="5"/>
              </w:numPr>
              <w:rPr>
                <w:rFonts w:ascii="Calibri" w:eastAsia="Times New Roman" w:hAnsi="Calibri" w:cs="Times New Roman"/>
              </w:rPr>
            </w:pPr>
            <w:r>
              <w:rPr>
                <w:rFonts w:ascii="Calibri" w:eastAsia="Times New Roman" w:hAnsi="Calibri" w:cs="Times New Roman"/>
              </w:rPr>
              <w:t>Plan Citation</w:t>
            </w:r>
          </w:p>
        </w:tc>
        <w:tc>
          <w:tcPr>
            <w:tcW w:w="1800" w:type="dxa"/>
          </w:tcPr>
          <w:p w14:paraId="65F6C00C" w14:textId="77777777" w:rsidR="00E322B3" w:rsidRDefault="00E322B3" w:rsidP="00E4059D">
            <w:pPr>
              <w:jc w:val="center"/>
              <w:rPr>
                <w:rFonts w:ascii="Calibri" w:eastAsia="Times New Roman" w:hAnsi="Calibri" w:cs="Times New Roman"/>
              </w:rPr>
            </w:pPr>
            <w:r>
              <w:rPr>
                <w:rFonts w:ascii="Calibri" w:eastAsia="Times New Roman" w:hAnsi="Calibri" w:cs="Times New Roman"/>
              </w:rPr>
              <w:t>25</w:t>
            </w:r>
          </w:p>
        </w:tc>
      </w:tr>
      <w:tr w:rsidR="00E322B3" w14:paraId="07277658" w14:textId="77777777" w:rsidTr="00E4059D">
        <w:tc>
          <w:tcPr>
            <w:tcW w:w="5940" w:type="dxa"/>
          </w:tcPr>
          <w:p w14:paraId="1B2AAECA" w14:textId="77777777" w:rsidR="00E322B3" w:rsidRPr="00034E53" w:rsidRDefault="00E322B3" w:rsidP="00E4059D">
            <w:pPr>
              <w:pStyle w:val="ListParagraph"/>
              <w:numPr>
                <w:ilvl w:val="0"/>
                <w:numId w:val="5"/>
              </w:numPr>
              <w:rPr>
                <w:rFonts w:ascii="Calibri" w:eastAsia="Times New Roman" w:hAnsi="Calibri" w:cs="Times New Roman"/>
              </w:rPr>
            </w:pPr>
            <w:r>
              <w:rPr>
                <w:rFonts w:ascii="Calibri" w:eastAsia="Times New Roman" w:hAnsi="Calibri" w:cs="Times New Roman"/>
              </w:rPr>
              <w:t>Project Area</w:t>
            </w:r>
          </w:p>
        </w:tc>
        <w:tc>
          <w:tcPr>
            <w:tcW w:w="1800" w:type="dxa"/>
          </w:tcPr>
          <w:p w14:paraId="4F8046C3" w14:textId="77777777" w:rsidR="00E322B3" w:rsidRDefault="00E322B3" w:rsidP="00E4059D">
            <w:pPr>
              <w:jc w:val="center"/>
              <w:rPr>
                <w:rFonts w:ascii="Calibri" w:eastAsia="Times New Roman" w:hAnsi="Calibri" w:cs="Times New Roman"/>
              </w:rPr>
            </w:pPr>
            <w:r>
              <w:rPr>
                <w:rFonts w:ascii="Calibri" w:eastAsia="Times New Roman" w:hAnsi="Calibri" w:cs="Times New Roman"/>
              </w:rPr>
              <w:t>50</w:t>
            </w:r>
          </w:p>
        </w:tc>
      </w:tr>
      <w:tr w:rsidR="00E322B3" w14:paraId="46C17304" w14:textId="77777777" w:rsidTr="00E4059D">
        <w:tc>
          <w:tcPr>
            <w:tcW w:w="5940" w:type="dxa"/>
          </w:tcPr>
          <w:p w14:paraId="0FF3B6BC" w14:textId="77777777" w:rsidR="00E322B3" w:rsidRDefault="00E322B3" w:rsidP="00E4059D">
            <w:pPr>
              <w:pStyle w:val="ListParagraph"/>
              <w:numPr>
                <w:ilvl w:val="0"/>
                <w:numId w:val="5"/>
              </w:numPr>
              <w:rPr>
                <w:rFonts w:ascii="Calibri" w:eastAsia="Times New Roman" w:hAnsi="Calibri" w:cs="Times New Roman"/>
              </w:rPr>
            </w:pPr>
            <w:r>
              <w:rPr>
                <w:rFonts w:ascii="Calibri" w:eastAsia="Times New Roman" w:hAnsi="Calibri" w:cs="Times New Roman"/>
              </w:rPr>
              <w:t>Project Area Map</w:t>
            </w:r>
          </w:p>
        </w:tc>
        <w:tc>
          <w:tcPr>
            <w:tcW w:w="1800" w:type="dxa"/>
          </w:tcPr>
          <w:p w14:paraId="13B5F695" w14:textId="77777777" w:rsidR="00E322B3" w:rsidRDefault="00E322B3" w:rsidP="00E4059D">
            <w:pPr>
              <w:jc w:val="center"/>
              <w:rPr>
                <w:rFonts w:ascii="Calibri" w:eastAsia="Times New Roman" w:hAnsi="Calibri" w:cs="Times New Roman"/>
              </w:rPr>
            </w:pPr>
            <w:r>
              <w:rPr>
                <w:rFonts w:ascii="Calibri" w:eastAsia="Times New Roman" w:hAnsi="Calibri" w:cs="Times New Roman"/>
              </w:rPr>
              <w:t>50</w:t>
            </w:r>
          </w:p>
        </w:tc>
      </w:tr>
      <w:tr w:rsidR="00E322B3" w14:paraId="207263ED" w14:textId="77777777" w:rsidTr="00E4059D">
        <w:tc>
          <w:tcPr>
            <w:tcW w:w="5940" w:type="dxa"/>
          </w:tcPr>
          <w:p w14:paraId="066645D6" w14:textId="77777777" w:rsidR="00E322B3" w:rsidRDefault="00E322B3" w:rsidP="00E4059D">
            <w:pPr>
              <w:pStyle w:val="ListParagraph"/>
              <w:numPr>
                <w:ilvl w:val="0"/>
                <w:numId w:val="5"/>
              </w:numPr>
              <w:rPr>
                <w:rFonts w:ascii="Calibri" w:eastAsia="Times New Roman" w:hAnsi="Calibri" w:cs="Times New Roman"/>
              </w:rPr>
            </w:pPr>
            <w:r>
              <w:rPr>
                <w:rFonts w:ascii="Calibri" w:eastAsia="Times New Roman" w:hAnsi="Calibri" w:cs="Times New Roman"/>
              </w:rPr>
              <w:t>Problem Description</w:t>
            </w:r>
          </w:p>
        </w:tc>
        <w:tc>
          <w:tcPr>
            <w:tcW w:w="1800" w:type="dxa"/>
          </w:tcPr>
          <w:p w14:paraId="1C91CD01" w14:textId="77777777" w:rsidR="00E322B3" w:rsidRDefault="00E322B3" w:rsidP="00E4059D">
            <w:pPr>
              <w:jc w:val="center"/>
              <w:rPr>
                <w:rFonts w:ascii="Calibri" w:eastAsia="Times New Roman" w:hAnsi="Calibri" w:cs="Times New Roman"/>
              </w:rPr>
            </w:pPr>
            <w:r>
              <w:rPr>
                <w:rFonts w:ascii="Calibri" w:eastAsia="Times New Roman" w:hAnsi="Calibri" w:cs="Times New Roman"/>
              </w:rPr>
              <w:t>75</w:t>
            </w:r>
          </w:p>
        </w:tc>
      </w:tr>
      <w:tr w:rsidR="00E322B3" w14:paraId="144D4008" w14:textId="77777777" w:rsidTr="00E4059D">
        <w:tc>
          <w:tcPr>
            <w:tcW w:w="5940" w:type="dxa"/>
          </w:tcPr>
          <w:p w14:paraId="5F70364A" w14:textId="77777777" w:rsidR="00E322B3" w:rsidRDefault="00E322B3" w:rsidP="00E4059D">
            <w:pPr>
              <w:pStyle w:val="ListParagraph"/>
              <w:numPr>
                <w:ilvl w:val="0"/>
                <w:numId w:val="5"/>
              </w:numPr>
              <w:rPr>
                <w:rFonts w:ascii="Calibri" w:eastAsia="Times New Roman" w:hAnsi="Calibri" w:cs="Times New Roman"/>
              </w:rPr>
            </w:pPr>
            <w:r>
              <w:rPr>
                <w:rFonts w:ascii="Calibri" w:eastAsia="Times New Roman" w:hAnsi="Calibri" w:cs="Times New Roman"/>
              </w:rPr>
              <w:t>Goals</w:t>
            </w:r>
          </w:p>
        </w:tc>
        <w:tc>
          <w:tcPr>
            <w:tcW w:w="1800" w:type="dxa"/>
          </w:tcPr>
          <w:p w14:paraId="6EDFA1C0" w14:textId="77777777" w:rsidR="00E322B3" w:rsidRDefault="00E322B3" w:rsidP="00E4059D">
            <w:pPr>
              <w:jc w:val="center"/>
              <w:rPr>
                <w:rFonts w:ascii="Calibri" w:eastAsia="Times New Roman" w:hAnsi="Calibri" w:cs="Times New Roman"/>
              </w:rPr>
            </w:pPr>
            <w:r>
              <w:rPr>
                <w:rFonts w:ascii="Calibri" w:eastAsia="Times New Roman" w:hAnsi="Calibri" w:cs="Times New Roman"/>
              </w:rPr>
              <w:t>75</w:t>
            </w:r>
          </w:p>
        </w:tc>
      </w:tr>
      <w:tr w:rsidR="00E322B3" w14:paraId="3679F29C" w14:textId="77777777" w:rsidTr="00E4059D">
        <w:tc>
          <w:tcPr>
            <w:tcW w:w="5940" w:type="dxa"/>
          </w:tcPr>
          <w:p w14:paraId="729E415A" w14:textId="77777777" w:rsidR="00E322B3" w:rsidRDefault="00E322B3" w:rsidP="00E4059D">
            <w:pPr>
              <w:pStyle w:val="ListParagraph"/>
              <w:numPr>
                <w:ilvl w:val="0"/>
                <w:numId w:val="5"/>
              </w:numPr>
              <w:rPr>
                <w:rFonts w:ascii="Calibri" w:eastAsia="Times New Roman" w:hAnsi="Calibri" w:cs="Times New Roman"/>
              </w:rPr>
            </w:pPr>
            <w:r>
              <w:rPr>
                <w:rFonts w:ascii="Calibri" w:eastAsia="Times New Roman" w:hAnsi="Calibri" w:cs="Times New Roman"/>
              </w:rPr>
              <w:t>Management Measures and Measures of Success</w:t>
            </w:r>
          </w:p>
        </w:tc>
        <w:tc>
          <w:tcPr>
            <w:tcW w:w="1800" w:type="dxa"/>
          </w:tcPr>
          <w:p w14:paraId="3C3E20B7" w14:textId="77777777" w:rsidR="00E322B3" w:rsidRDefault="00E322B3" w:rsidP="00E4059D">
            <w:pPr>
              <w:jc w:val="center"/>
              <w:rPr>
                <w:rFonts w:ascii="Calibri" w:eastAsia="Times New Roman" w:hAnsi="Calibri" w:cs="Times New Roman"/>
              </w:rPr>
            </w:pPr>
            <w:r>
              <w:rPr>
                <w:rFonts w:ascii="Calibri" w:eastAsia="Times New Roman" w:hAnsi="Calibri" w:cs="Times New Roman"/>
              </w:rPr>
              <w:t>75</w:t>
            </w:r>
          </w:p>
        </w:tc>
      </w:tr>
      <w:tr w:rsidR="00E322B3" w14:paraId="6CF82C87" w14:textId="77777777" w:rsidTr="00E4059D">
        <w:tc>
          <w:tcPr>
            <w:tcW w:w="5940" w:type="dxa"/>
          </w:tcPr>
          <w:p w14:paraId="7F5D143F" w14:textId="77777777" w:rsidR="00E322B3" w:rsidRDefault="00E322B3" w:rsidP="00E4059D">
            <w:pPr>
              <w:pStyle w:val="ListParagraph"/>
              <w:numPr>
                <w:ilvl w:val="0"/>
                <w:numId w:val="5"/>
              </w:numPr>
              <w:rPr>
                <w:rFonts w:ascii="Calibri" w:eastAsia="Times New Roman" w:hAnsi="Calibri" w:cs="Times New Roman"/>
              </w:rPr>
            </w:pPr>
            <w:r>
              <w:rPr>
                <w:rFonts w:ascii="Calibri" w:eastAsia="Times New Roman" w:hAnsi="Calibri" w:cs="Times New Roman"/>
              </w:rPr>
              <w:t>Complementary Programs and Match</w:t>
            </w:r>
          </w:p>
        </w:tc>
        <w:tc>
          <w:tcPr>
            <w:tcW w:w="1800" w:type="dxa"/>
          </w:tcPr>
          <w:p w14:paraId="30DEC354" w14:textId="77777777" w:rsidR="00E322B3" w:rsidRDefault="00E322B3" w:rsidP="00E4059D">
            <w:pPr>
              <w:jc w:val="center"/>
              <w:rPr>
                <w:rFonts w:ascii="Calibri" w:eastAsia="Times New Roman" w:hAnsi="Calibri" w:cs="Times New Roman"/>
              </w:rPr>
            </w:pPr>
            <w:r>
              <w:rPr>
                <w:rFonts w:ascii="Calibri" w:eastAsia="Times New Roman" w:hAnsi="Calibri" w:cs="Times New Roman"/>
              </w:rPr>
              <w:t>25</w:t>
            </w:r>
          </w:p>
        </w:tc>
      </w:tr>
      <w:tr w:rsidR="00E322B3" w14:paraId="660E8FC9" w14:textId="77777777" w:rsidTr="00E4059D">
        <w:tc>
          <w:tcPr>
            <w:tcW w:w="5940" w:type="dxa"/>
          </w:tcPr>
          <w:p w14:paraId="07D12E08" w14:textId="1575F061" w:rsidR="00E322B3" w:rsidRPr="00DA05D5" w:rsidRDefault="00DA05D5" w:rsidP="00E4059D">
            <w:pPr>
              <w:pStyle w:val="ListParagraph"/>
              <w:numPr>
                <w:ilvl w:val="0"/>
                <w:numId w:val="5"/>
              </w:numPr>
              <w:rPr>
                <w:rFonts w:ascii="Calibri" w:eastAsia="Times New Roman" w:hAnsi="Calibri" w:cs="Times New Roman"/>
                <w:strike/>
                <w:color w:val="FF0000"/>
              </w:rPr>
            </w:pPr>
            <w:r>
              <w:rPr>
                <w:rFonts w:ascii="Calibri" w:eastAsia="Times New Roman" w:hAnsi="Calibri" w:cs="Times New Roman"/>
                <w:strike/>
                <w:color w:val="FF0000"/>
              </w:rPr>
              <w:t>Socioeconomics/</w:t>
            </w:r>
            <w:r w:rsidR="00E322B3" w:rsidRPr="00DA05D5">
              <w:rPr>
                <w:rFonts w:ascii="Calibri" w:eastAsia="Times New Roman" w:hAnsi="Calibri" w:cs="Times New Roman"/>
                <w:strike/>
                <w:color w:val="FF0000"/>
              </w:rPr>
              <w:t>Disadvantaged Community Impact</w:t>
            </w:r>
          </w:p>
        </w:tc>
        <w:tc>
          <w:tcPr>
            <w:tcW w:w="1800" w:type="dxa"/>
          </w:tcPr>
          <w:p w14:paraId="7EDFAD76" w14:textId="77777777" w:rsidR="00E322B3" w:rsidRPr="00DA05D5" w:rsidRDefault="00E322B3" w:rsidP="00E4059D">
            <w:pPr>
              <w:jc w:val="center"/>
              <w:rPr>
                <w:rFonts w:ascii="Calibri" w:eastAsia="Times New Roman" w:hAnsi="Calibri" w:cs="Times New Roman"/>
                <w:strike/>
                <w:color w:val="FF0000"/>
              </w:rPr>
            </w:pPr>
            <w:r w:rsidRPr="00DA05D5">
              <w:rPr>
                <w:rFonts w:ascii="Calibri" w:eastAsia="Times New Roman" w:hAnsi="Calibri" w:cs="Times New Roman"/>
                <w:strike/>
                <w:color w:val="FF0000"/>
              </w:rPr>
              <w:t>50</w:t>
            </w:r>
          </w:p>
        </w:tc>
      </w:tr>
      <w:tr w:rsidR="00E322B3" w14:paraId="5DDB0C9E" w14:textId="77777777" w:rsidTr="00E4059D">
        <w:tc>
          <w:tcPr>
            <w:tcW w:w="5940" w:type="dxa"/>
          </w:tcPr>
          <w:p w14:paraId="57AEFF0A" w14:textId="77777777" w:rsidR="00E322B3" w:rsidRDefault="00E322B3" w:rsidP="00E4059D">
            <w:pPr>
              <w:pStyle w:val="ListParagraph"/>
              <w:numPr>
                <w:ilvl w:val="0"/>
                <w:numId w:val="5"/>
              </w:numPr>
              <w:rPr>
                <w:rFonts w:ascii="Calibri" w:eastAsia="Times New Roman" w:hAnsi="Calibri" w:cs="Times New Roman"/>
              </w:rPr>
            </w:pPr>
            <w:r>
              <w:rPr>
                <w:rFonts w:ascii="Calibri" w:eastAsia="Times New Roman" w:hAnsi="Calibri" w:cs="Times New Roman"/>
              </w:rPr>
              <w:t>Permits</w:t>
            </w:r>
          </w:p>
        </w:tc>
        <w:tc>
          <w:tcPr>
            <w:tcW w:w="1800" w:type="dxa"/>
          </w:tcPr>
          <w:p w14:paraId="6F7B077C" w14:textId="77777777" w:rsidR="00E322B3" w:rsidRDefault="00E322B3" w:rsidP="00E4059D">
            <w:pPr>
              <w:jc w:val="center"/>
              <w:rPr>
                <w:rFonts w:ascii="Calibri" w:eastAsia="Times New Roman" w:hAnsi="Calibri" w:cs="Times New Roman"/>
              </w:rPr>
            </w:pPr>
            <w:r>
              <w:rPr>
                <w:rFonts w:ascii="Calibri" w:eastAsia="Times New Roman" w:hAnsi="Calibri" w:cs="Times New Roman"/>
              </w:rPr>
              <w:t>50</w:t>
            </w:r>
          </w:p>
        </w:tc>
      </w:tr>
      <w:tr w:rsidR="00E322B3" w14:paraId="7F93319D" w14:textId="77777777" w:rsidTr="00E4059D">
        <w:tc>
          <w:tcPr>
            <w:tcW w:w="5940" w:type="dxa"/>
          </w:tcPr>
          <w:p w14:paraId="377FEAE2" w14:textId="77777777" w:rsidR="00E322B3" w:rsidRDefault="00E322B3" w:rsidP="00E4059D">
            <w:pPr>
              <w:pStyle w:val="ListParagraph"/>
              <w:numPr>
                <w:ilvl w:val="0"/>
                <w:numId w:val="5"/>
              </w:numPr>
              <w:rPr>
                <w:rFonts w:ascii="Calibri" w:eastAsia="Times New Roman" w:hAnsi="Calibri" w:cs="Times New Roman"/>
              </w:rPr>
            </w:pPr>
            <w:r>
              <w:rPr>
                <w:rFonts w:ascii="Calibri" w:eastAsia="Times New Roman" w:hAnsi="Calibri" w:cs="Times New Roman"/>
              </w:rPr>
              <w:t>Implementation Schedule</w:t>
            </w:r>
          </w:p>
        </w:tc>
        <w:tc>
          <w:tcPr>
            <w:tcW w:w="1800" w:type="dxa"/>
          </w:tcPr>
          <w:p w14:paraId="41629FA4" w14:textId="77777777" w:rsidR="00E322B3" w:rsidRDefault="00E322B3" w:rsidP="00E4059D">
            <w:pPr>
              <w:jc w:val="center"/>
              <w:rPr>
                <w:rFonts w:ascii="Calibri" w:eastAsia="Times New Roman" w:hAnsi="Calibri" w:cs="Times New Roman"/>
              </w:rPr>
            </w:pPr>
            <w:r>
              <w:rPr>
                <w:rFonts w:ascii="Calibri" w:eastAsia="Times New Roman" w:hAnsi="Calibri" w:cs="Times New Roman"/>
              </w:rPr>
              <w:t>75</w:t>
            </w:r>
          </w:p>
        </w:tc>
      </w:tr>
      <w:tr w:rsidR="00E322B3" w14:paraId="72DC88AC" w14:textId="77777777" w:rsidTr="00E4059D">
        <w:tc>
          <w:tcPr>
            <w:tcW w:w="5940" w:type="dxa"/>
          </w:tcPr>
          <w:p w14:paraId="4CE34879" w14:textId="77777777" w:rsidR="00E322B3" w:rsidRDefault="00E322B3" w:rsidP="00E4059D">
            <w:pPr>
              <w:pStyle w:val="ListParagraph"/>
              <w:numPr>
                <w:ilvl w:val="0"/>
                <w:numId w:val="5"/>
              </w:numPr>
              <w:rPr>
                <w:rFonts w:ascii="Calibri" w:eastAsia="Times New Roman" w:hAnsi="Calibri" w:cs="Times New Roman"/>
              </w:rPr>
            </w:pPr>
            <w:r>
              <w:rPr>
                <w:rFonts w:ascii="Calibri" w:eastAsia="Times New Roman" w:hAnsi="Calibri" w:cs="Times New Roman"/>
              </w:rPr>
              <w:t>Letters of Support</w:t>
            </w:r>
          </w:p>
        </w:tc>
        <w:tc>
          <w:tcPr>
            <w:tcW w:w="1800" w:type="dxa"/>
          </w:tcPr>
          <w:p w14:paraId="46602E49" w14:textId="77777777" w:rsidR="00E322B3" w:rsidRDefault="00E322B3" w:rsidP="00E4059D">
            <w:pPr>
              <w:jc w:val="center"/>
              <w:rPr>
                <w:rFonts w:ascii="Calibri" w:eastAsia="Times New Roman" w:hAnsi="Calibri" w:cs="Times New Roman"/>
              </w:rPr>
            </w:pPr>
            <w:r>
              <w:rPr>
                <w:rFonts w:ascii="Calibri" w:eastAsia="Times New Roman" w:hAnsi="Calibri" w:cs="Times New Roman"/>
              </w:rPr>
              <w:t>100</w:t>
            </w:r>
          </w:p>
        </w:tc>
      </w:tr>
      <w:tr w:rsidR="00E322B3" w14:paraId="62B143C6" w14:textId="77777777" w:rsidTr="00E4059D">
        <w:tc>
          <w:tcPr>
            <w:tcW w:w="5940" w:type="dxa"/>
          </w:tcPr>
          <w:p w14:paraId="11742CBE" w14:textId="77777777" w:rsidR="00E322B3" w:rsidRDefault="00E322B3" w:rsidP="00E4059D">
            <w:pPr>
              <w:pStyle w:val="ListParagraph"/>
              <w:numPr>
                <w:ilvl w:val="0"/>
                <w:numId w:val="5"/>
              </w:numPr>
              <w:rPr>
                <w:rFonts w:ascii="Calibri" w:eastAsia="Times New Roman" w:hAnsi="Calibri" w:cs="Times New Roman"/>
              </w:rPr>
            </w:pPr>
            <w:r>
              <w:rPr>
                <w:rFonts w:ascii="Calibri" w:eastAsia="Times New Roman" w:hAnsi="Calibri" w:cs="Times New Roman"/>
              </w:rPr>
              <w:t>Budget</w:t>
            </w:r>
          </w:p>
        </w:tc>
        <w:tc>
          <w:tcPr>
            <w:tcW w:w="1800" w:type="dxa"/>
          </w:tcPr>
          <w:p w14:paraId="30E52B0C" w14:textId="77777777" w:rsidR="00E322B3" w:rsidRDefault="00E322B3" w:rsidP="00E4059D">
            <w:pPr>
              <w:jc w:val="center"/>
              <w:rPr>
                <w:rFonts w:ascii="Calibri" w:eastAsia="Times New Roman" w:hAnsi="Calibri" w:cs="Times New Roman"/>
              </w:rPr>
            </w:pPr>
            <w:r>
              <w:rPr>
                <w:rFonts w:ascii="Calibri" w:eastAsia="Times New Roman" w:hAnsi="Calibri" w:cs="Times New Roman"/>
              </w:rPr>
              <w:t>300</w:t>
            </w:r>
          </w:p>
        </w:tc>
      </w:tr>
      <w:tr w:rsidR="00E322B3" w14:paraId="701279BE" w14:textId="77777777" w:rsidTr="00E4059D">
        <w:tc>
          <w:tcPr>
            <w:tcW w:w="5940" w:type="dxa"/>
          </w:tcPr>
          <w:p w14:paraId="4581E9A8" w14:textId="77777777" w:rsidR="00E322B3" w:rsidRDefault="00E322B3" w:rsidP="00E4059D">
            <w:pPr>
              <w:pStyle w:val="ListParagraph"/>
              <w:numPr>
                <w:ilvl w:val="0"/>
                <w:numId w:val="5"/>
              </w:numPr>
              <w:rPr>
                <w:rFonts w:ascii="Calibri" w:eastAsia="Times New Roman" w:hAnsi="Calibri" w:cs="Times New Roman"/>
              </w:rPr>
            </w:pPr>
            <w:r>
              <w:rPr>
                <w:rFonts w:ascii="Calibri" w:eastAsia="Times New Roman" w:hAnsi="Calibri" w:cs="Times New Roman"/>
              </w:rPr>
              <w:t>Attachments</w:t>
            </w:r>
          </w:p>
        </w:tc>
        <w:tc>
          <w:tcPr>
            <w:tcW w:w="1800" w:type="dxa"/>
          </w:tcPr>
          <w:p w14:paraId="23EDACFF" w14:textId="77777777" w:rsidR="00E322B3" w:rsidRDefault="00E322B3" w:rsidP="00E4059D">
            <w:pPr>
              <w:jc w:val="center"/>
              <w:rPr>
                <w:rFonts w:ascii="Calibri" w:eastAsia="Times New Roman" w:hAnsi="Calibri" w:cs="Times New Roman"/>
              </w:rPr>
            </w:pPr>
            <w:r>
              <w:rPr>
                <w:rFonts w:ascii="Calibri" w:eastAsia="Times New Roman" w:hAnsi="Calibri" w:cs="Times New Roman"/>
              </w:rPr>
              <w:t>Not scored</w:t>
            </w:r>
          </w:p>
        </w:tc>
      </w:tr>
      <w:tr w:rsidR="00E322B3" w14:paraId="4C50F74A" w14:textId="77777777" w:rsidTr="00E4059D">
        <w:tc>
          <w:tcPr>
            <w:tcW w:w="5940" w:type="dxa"/>
            <w:shd w:val="clear" w:color="auto" w:fill="D9E2F3" w:themeFill="accent1" w:themeFillTint="33"/>
          </w:tcPr>
          <w:p w14:paraId="0FD55654" w14:textId="77777777" w:rsidR="00E322B3" w:rsidRPr="00A761B0" w:rsidRDefault="00E322B3" w:rsidP="00E4059D">
            <w:pPr>
              <w:jc w:val="right"/>
              <w:rPr>
                <w:rFonts w:ascii="Calibri" w:eastAsia="Times New Roman" w:hAnsi="Calibri" w:cs="Times New Roman"/>
                <w:b/>
                <w:bCs/>
              </w:rPr>
            </w:pPr>
            <w:r w:rsidRPr="00A761B0">
              <w:rPr>
                <w:rFonts w:ascii="Calibri" w:eastAsia="Times New Roman" w:hAnsi="Calibri" w:cs="Times New Roman"/>
                <w:b/>
                <w:bCs/>
              </w:rPr>
              <w:t>Total Points</w:t>
            </w:r>
          </w:p>
        </w:tc>
        <w:tc>
          <w:tcPr>
            <w:tcW w:w="1800" w:type="dxa"/>
            <w:shd w:val="clear" w:color="auto" w:fill="D9E2F3" w:themeFill="accent1" w:themeFillTint="33"/>
          </w:tcPr>
          <w:p w14:paraId="065D8200" w14:textId="68F2D5A0" w:rsidR="00E322B3" w:rsidRPr="00DA05D5" w:rsidRDefault="00DA05D5" w:rsidP="00E4059D">
            <w:pPr>
              <w:jc w:val="center"/>
              <w:rPr>
                <w:rFonts w:ascii="Calibri" w:eastAsia="Times New Roman" w:hAnsi="Calibri" w:cs="Times New Roman"/>
                <w:b/>
                <w:bCs/>
                <w:strike/>
              </w:rPr>
            </w:pPr>
            <w:r w:rsidRPr="00DA05D5">
              <w:rPr>
                <w:rFonts w:ascii="Calibri" w:eastAsia="Times New Roman" w:hAnsi="Calibri" w:cs="Times New Roman"/>
                <w:b/>
                <w:bCs/>
                <w:color w:val="FF0000"/>
              </w:rPr>
              <w:t xml:space="preserve">950 </w:t>
            </w:r>
            <w:r w:rsidR="00E322B3" w:rsidRPr="00DA05D5">
              <w:rPr>
                <w:rFonts w:ascii="Calibri" w:eastAsia="Times New Roman" w:hAnsi="Calibri" w:cs="Times New Roman"/>
                <w:b/>
                <w:bCs/>
                <w:strike/>
                <w:color w:val="FF0000"/>
              </w:rPr>
              <w:t>1000</w:t>
            </w:r>
          </w:p>
        </w:tc>
      </w:tr>
      <w:tr w:rsidR="00E322B3" w14:paraId="30E4398C" w14:textId="77777777" w:rsidTr="00E4059D">
        <w:tc>
          <w:tcPr>
            <w:tcW w:w="5940" w:type="dxa"/>
          </w:tcPr>
          <w:p w14:paraId="592BC20D" w14:textId="77777777" w:rsidR="00E322B3" w:rsidRDefault="00E322B3" w:rsidP="00E4059D">
            <w:pPr>
              <w:jc w:val="right"/>
              <w:rPr>
                <w:rFonts w:ascii="Calibri" w:eastAsia="Times New Roman" w:hAnsi="Calibri" w:cs="Times New Roman"/>
              </w:rPr>
            </w:pPr>
            <w:r>
              <w:rPr>
                <w:rFonts w:ascii="Calibri" w:eastAsia="Times New Roman" w:hAnsi="Calibri" w:cs="Times New Roman"/>
              </w:rPr>
              <w:t>Priority Points (0 or 50 points)</w:t>
            </w:r>
          </w:p>
        </w:tc>
        <w:tc>
          <w:tcPr>
            <w:tcW w:w="1800" w:type="dxa"/>
          </w:tcPr>
          <w:p w14:paraId="7EC04356" w14:textId="639977E6" w:rsidR="00E322B3" w:rsidRDefault="003848A2" w:rsidP="00E4059D">
            <w:pPr>
              <w:jc w:val="center"/>
              <w:rPr>
                <w:rFonts w:ascii="Calibri" w:eastAsia="Times New Roman" w:hAnsi="Calibri" w:cs="Times New Roman"/>
              </w:rPr>
            </w:pPr>
            <w:r>
              <w:rPr>
                <w:rFonts w:ascii="Calibri" w:eastAsia="Times New Roman" w:hAnsi="Calibri" w:cs="Times New Roman"/>
              </w:rPr>
              <w:t>0 or 50</w:t>
            </w:r>
          </w:p>
        </w:tc>
      </w:tr>
    </w:tbl>
    <w:p w14:paraId="3E807AB7" w14:textId="77777777" w:rsidR="00E322B3" w:rsidRDefault="00E322B3" w:rsidP="00E322B3">
      <w:pPr>
        <w:spacing w:after="0" w:line="240" w:lineRule="auto"/>
        <w:rPr>
          <w:rFonts w:ascii="Calibri" w:eastAsia="Times New Roman" w:hAnsi="Calibri" w:cs="Times New Roman"/>
        </w:rPr>
      </w:pPr>
    </w:p>
    <w:p w14:paraId="61F08390" w14:textId="1D1948D5" w:rsidR="00E322B3" w:rsidRPr="00E97D4D" w:rsidRDefault="00E97D4D" w:rsidP="00E97D4D">
      <w:pPr>
        <w:pStyle w:val="Heading2"/>
        <w:numPr>
          <w:ilvl w:val="0"/>
          <w:numId w:val="7"/>
        </w:numPr>
        <w:rPr>
          <w:rFonts w:eastAsia="Times New Roman"/>
        </w:rPr>
      </w:pPr>
      <w:bookmarkStart w:id="48" w:name="_Toc190081690"/>
      <w:r>
        <w:rPr>
          <w:rFonts w:eastAsia="Times New Roman"/>
        </w:rPr>
        <w:lastRenderedPageBreak/>
        <w:t>Priority Points</w:t>
      </w:r>
      <w:bookmarkEnd w:id="48"/>
    </w:p>
    <w:p w14:paraId="62F41748" w14:textId="77777777" w:rsidR="00E322B3" w:rsidRPr="00C01F9B" w:rsidRDefault="00E322B3" w:rsidP="00FC189A">
      <w:pPr>
        <w:spacing w:after="0" w:line="240" w:lineRule="auto"/>
        <w:jc w:val="both"/>
        <w:rPr>
          <w:rFonts w:ascii="Calibri" w:eastAsia="Times New Roman" w:hAnsi="Calibri" w:cs="Times New Roman"/>
        </w:rPr>
      </w:pPr>
      <w:r w:rsidRPr="00C01F9B">
        <w:rPr>
          <w:rFonts w:ascii="Calibri" w:eastAsia="Times New Roman" w:hAnsi="Calibri" w:cs="Times New Roman"/>
        </w:rPr>
        <w:t xml:space="preserve">Applicants may receive priority points for </w:t>
      </w:r>
      <w:r>
        <w:rPr>
          <w:rFonts w:ascii="Calibri" w:eastAsia="Times New Roman" w:hAnsi="Calibri" w:cs="Times New Roman"/>
        </w:rPr>
        <w:t xml:space="preserve">projects that </w:t>
      </w:r>
      <w:r w:rsidRPr="00C01F9B">
        <w:rPr>
          <w:rFonts w:ascii="Calibri" w:eastAsia="Times New Roman" w:hAnsi="Calibri" w:cs="Times New Roman"/>
        </w:rPr>
        <w:t>address post-fire impacts.</w:t>
      </w:r>
      <w:r>
        <w:rPr>
          <w:rFonts w:ascii="Calibri" w:eastAsia="Times New Roman" w:hAnsi="Calibri" w:cs="Times New Roman"/>
        </w:rPr>
        <w:t xml:space="preserve"> </w:t>
      </w:r>
      <w:r w:rsidRPr="00C01F9B">
        <w:rPr>
          <w:rFonts w:ascii="Calibri" w:eastAsia="Times New Roman" w:hAnsi="Calibri" w:cs="Times New Roman"/>
        </w:rPr>
        <w:t>Projects will receive full priority points for addressing wildfire impacts provided all the following are true:</w:t>
      </w:r>
    </w:p>
    <w:p w14:paraId="492E1B8B" w14:textId="77777777" w:rsidR="00E322B3" w:rsidRPr="00C01F9B" w:rsidRDefault="00E322B3" w:rsidP="00E322B3">
      <w:pPr>
        <w:spacing w:after="0" w:line="240" w:lineRule="auto"/>
        <w:rPr>
          <w:rFonts w:ascii="Calibri" w:eastAsia="Times New Roman" w:hAnsi="Calibri" w:cs="Times New Roman"/>
        </w:rPr>
      </w:pPr>
    </w:p>
    <w:p w14:paraId="08E37D0A" w14:textId="53415478" w:rsidR="00E322B3" w:rsidRPr="00C01F9B" w:rsidRDefault="00E322B3" w:rsidP="00FC189A">
      <w:pPr>
        <w:numPr>
          <w:ilvl w:val="0"/>
          <w:numId w:val="4"/>
        </w:numPr>
        <w:spacing w:after="0" w:line="240" w:lineRule="auto"/>
        <w:contextualSpacing/>
        <w:jc w:val="both"/>
        <w:rPr>
          <w:rFonts w:ascii="Calibri" w:eastAsia="Times New Roman" w:hAnsi="Calibri" w:cs="Times New Roman"/>
        </w:rPr>
      </w:pPr>
      <w:r w:rsidRPr="00C01F9B">
        <w:rPr>
          <w:rFonts w:ascii="Calibri" w:eastAsia="Times New Roman" w:hAnsi="Calibri" w:cs="Times New Roman"/>
        </w:rPr>
        <w:t>The fire occurred in</w:t>
      </w:r>
      <w:r w:rsidR="00DA05D5">
        <w:rPr>
          <w:rFonts w:ascii="Calibri" w:eastAsia="Times New Roman" w:hAnsi="Calibri" w:cs="Times New Roman"/>
        </w:rPr>
        <w:t xml:space="preserve"> </w:t>
      </w:r>
      <w:r w:rsidR="00DA05D5" w:rsidRPr="00DA05D5">
        <w:rPr>
          <w:rFonts w:ascii="Calibri" w:eastAsia="Times New Roman" w:hAnsi="Calibri" w:cs="Times New Roman"/>
          <w:color w:val="FF0000"/>
        </w:rPr>
        <w:t>2020 or later</w:t>
      </w:r>
      <w:r w:rsidRPr="00DA05D5">
        <w:rPr>
          <w:rFonts w:ascii="Calibri" w:eastAsia="Times New Roman" w:hAnsi="Calibri" w:cs="Times New Roman"/>
          <w:color w:val="FF0000"/>
        </w:rPr>
        <w:t xml:space="preserve"> </w:t>
      </w:r>
      <w:r w:rsidRPr="00DA05D5">
        <w:rPr>
          <w:rFonts w:ascii="Calibri" w:eastAsia="Times New Roman" w:hAnsi="Calibri" w:cs="Times New Roman"/>
          <w:strike/>
          <w:color w:val="FF0000"/>
        </w:rPr>
        <w:t>2023 or 2024</w:t>
      </w:r>
      <w:r w:rsidRPr="00C01F9B">
        <w:rPr>
          <w:rFonts w:ascii="Calibri" w:eastAsia="Times New Roman" w:hAnsi="Calibri" w:cs="Times New Roman"/>
        </w:rPr>
        <w:t>.</w:t>
      </w:r>
    </w:p>
    <w:p w14:paraId="1A409E6F" w14:textId="77777777" w:rsidR="00E322B3" w:rsidRPr="00C01F9B" w:rsidRDefault="00E322B3" w:rsidP="00FC189A">
      <w:pPr>
        <w:numPr>
          <w:ilvl w:val="0"/>
          <w:numId w:val="4"/>
        </w:numPr>
        <w:spacing w:after="0" w:line="240" w:lineRule="auto"/>
        <w:contextualSpacing/>
        <w:jc w:val="both"/>
        <w:rPr>
          <w:rFonts w:ascii="Calibri" w:eastAsia="Times New Roman" w:hAnsi="Calibri" w:cs="Times New Roman"/>
        </w:rPr>
      </w:pPr>
      <w:r w:rsidRPr="00C01F9B">
        <w:rPr>
          <w:rFonts w:ascii="Calibri" w:eastAsia="Times New Roman" w:hAnsi="Calibri" w:cs="Times New Roman"/>
        </w:rPr>
        <w:t>The fire occurred outside the range of natural variability for affected forest types.</w:t>
      </w:r>
      <w:r w:rsidRPr="00C01F9B">
        <w:rPr>
          <w:rFonts w:ascii="Times New Roman" w:eastAsia="Times New Roman" w:hAnsi="Times New Roman" w:cs="Times New Roman"/>
          <w:sz w:val="24"/>
          <w:szCs w:val="24"/>
        </w:rPr>
        <w:t xml:space="preserve"> </w:t>
      </w:r>
      <w:r w:rsidRPr="00C01F9B">
        <w:rPr>
          <w:rFonts w:ascii="Calibri" w:eastAsia="Times New Roman" w:hAnsi="Calibri" w:cs="Times New Roman"/>
        </w:rPr>
        <w:t xml:space="preserve">The evaluation committee will determine whether </w:t>
      </w:r>
      <w:proofErr w:type="gramStart"/>
      <w:r w:rsidRPr="00C01F9B">
        <w:rPr>
          <w:rFonts w:ascii="Calibri" w:eastAsia="Times New Roman" w:hAnsi="Calibri" w:cs="Times New Roman"/>
        </w:rPr>
        <w:t>a wildfire</w:t>
      </w:r>
      <w:proofErr w:type="gramEnd"/>
      <w:r w:rsidRPr="00C01F9B">
        <w:rPr>
          <w:rFonts w:ascii="Calibri" w:eastAsia="Times New Roman" w:hAnsi="Calibri" w:cs="Times New Roman"/>
        </w:rPr>
        <w:t xml:space="preserve"> occurred outside the range of natural variability in consultation with forest ecology and hydrology specialists.  </w:t>
      </w:r>
    </w:p>
    <w:p w14:paraId="3C0ACBD6" w14:textId="77777777" w:rsidR="00E322B3" w:rsidRPr="00C01F9B" w:rsidRDefault="00E322B3" w:rsidP="00FC189A">
      <w:pPr>
        <w:numPr>
          <w:ilvl w:val="0"/>
          <w:numId w:val="4"/>
        </w:numPr>
        <w:spacing w:after="0" w:line="240" w:lineRule="auto"/>
        <w:contextualSpacing/>
        <w:jc w:val="both"/>
        <w:rPr>
          <w:rFonts w:ascii="Calibri" w:eastAsia="Times New Roman" w:hAnsi="Calibri" w:cs="Times New Roman"/>
        </w:rPr>
      </w:pPr>
      <w:r w:rsidRPr="00C01F9B">
        <w:rPr>
          <w:rFonts w:ascii="Calibri" w:eastAsia="Times New Roman" w:hAnsi="Calibri" w:cs="Times New Roman"/>
        </w:rPr>
        <w:t xml:space="preserve">The burned area is at least partly in the watershed of one or more waters with </w:t>
      </w:r>
      <w:proofErr w:type="gramStart"/>
      <w:r w:rsidRPr="00C01F9B">
        <w:rPr>
          <w:rFonts w:ascii="Calibri" w:eastAsia="Times New Roman" w:hAnsi="Calibri" w:cs="Times New Roman"/>
        </w:rPr>
        <w:t xml:space="preserve">a </w:t>
      </w:r>
      <w:proofErr w:type="spellStart"/>
      <w:r w:rsidRPr="00C01F9B">
        <w:rPr>
          <w:rFonts w:ascii="Calibri" w:eastAsia="Times New Roman" w:hAnsi="Calibri" w:cs="Times New Roman"/>
        </w:rPr>
        <w:t>coldwater</w:t>
      </w:r>
      <w:proofErr w:type="spellEnd"/>
      <w:proofErr w:type="gramEnd"/>
      <w:r w:rsidRPr="00C01F9B">
        <w:rPr>
          <w:rFonts w:ascii="Calibri" w:eastAsia="Times New Roman" w:hAnsi="Calibri" w:cs="Times New Roman"/>
        </w:rPr>
        <w:t xml:space="preserve"> or </w:t>
      </w:r>
      <w:proofErr w:type="spellStart"/>
      <w:r w:rsidRPr="00C01F9B">
        <w:rPr>
          <w:rFonts w:ascii="Calibri" w:eastAsia="Times New Roman" w:hAnsi="Calibri" w:cs="Times New Roman"/>
        </w:rPr>
        <w:t>coolwater</w:t>
      </w:r>
      <w:proofErr w:type="spellEnd"/>
      <w:r w:rsidRPr="00C01F9B">
        <w:rPr>
          <w:rFonts w:ascii="Calibri" w:eastAsia="Times New Roman" w:hAnsi="Calibri" w:cs="Times New Roman"/>
        </w:rPr>
        <w:t xml:space="preserve"> aquatic life designated use.</w:t>
      </w:r>
    </w:p>
    <w:p w14:paraId="053A9D79" w14:textId="77777777" w:rsidR="00E322B3" w:rsidRPr="00C01F9B" w:rsidRDefault="00E322B3" w:rsidP="00FC189A">
      <w:pPr>
        <w:numPr>
          <w:ilvl w:val="0"/>
          <w:numId w:val="4"/>
        </w:numPr>
        <w:spacing w:after="0" w:line="240" w:lineRule="auto"/>
        <w:contextualSpacing/>
        <w:jc w:val="both"/>
        <w:rPr>
          <w:rFonts w:ascii="Calibri" w:eastAsia="Times New Roman" w:hAnsi="Calibri" w:cs="Times New Roman"/>
        </w:rPr>
      </w:pPr>
      <w:r w:rsidRPr="00C01F9B">
        <w:rPr>
          <w:rFonts w:ascii="Calibri" w:eastAsia="Times New Roman" w:hAnsi="Calibri" w:cs="Times New Roman"/>
        </w:rPr>
        <w:t>The burn</w:t>
      </w:r>
      <w:r>
        <w:rPr>
          <w:rFonts w:ascii="Calibri" w:eastAsia="Times New Roman" w:hAnsi="Calibri" w:cs="Times New Roman"/>
        </w:rPr>
        <w:t>ed</w:t>
      </w:r>
      <w:r w:rsidRPr="00C01F9B">
        <w:rPr>
          <w:rFonts w:ascii="Calibri" w:eastAsia="Times New Roman" w:hAnsi="Calibri" w:cs="Times New Roman"/>
        </w:rPr>
        <w:t xml:space="preserve"> area is 5,000 acres or more, as determined by the agency which managed the wildfire.  </w:t>
      </w:r>
    </w:p>
    <w:p w14:paraId="34B7DE6F" w14:textId="77777777" w:rsidR="00E322B3" w:rsidRPr="00C01F9B" w:rsidRDefault="00E322B3" w:rsidP="00FC189A">
      <w:pPr>
        <w:spacing w:after="0" w:line="240" w:lineRule="auto"/>
        <w:jc w:val="both"/>
        <w:rPr>
          <w:rFonts w:ascii="Calibri" w:eastAsia="Times New Roman" w:hAnsi="Calibri" w:cs="Times New Roman"/>
        </w:rPr>
      </w:pPr>
    </w:p>
    <w:p w14:paraId="0CDD1A00" w14:textId="52233C1F" w:rsidR="00E322B3" w:rsidRPr="00C01F9B" w:rsidRDefault="00E322B3" w:rsidP="00FC189A">
      <w:pPr>
        <w:spacing w:after="0" w:line="240" w:lineRule="auto"/>
        <w:jc w:val="both"/>
        <w:rPr>
          <w:rFonts w:ascii="Calibri" w:eastAsia="Times New Roman" w:hAnsi="Calibri" w:cs="Times New Roman"/>
        </w:rPr>
      </w:pPr>
      <w:r w:rsidRPr="00C01F9B">
        <w:rPr>
          <w:rFonts w:ascii="Calibri" w:eastAsia="Times New Roman" w:hAnsi="Calibri" w:cs="Times New Roman"/>
        </w:rPr>
        <w:t xml:space="preserve">Projects that don’t address such impacts will receive zero points for addressing wildfire impacts. </w:t>
      </w:r>
      <w:r w:rsidR="005A072A">
        <w:rPr>
          <w:rFonts w:ascii="Calibri" w:eastAsia="Times New Roman" w:hAnsi="Calibri" w:cs="Times New Roman"/>
        </w:rPr>
        <w:t xml:space="preserve">Projects that address wildfire impacts of fires older than </w:t>
      </w:r>
      <w:r w:rsidR="00DA05D5" w:rsidRPr="00DA05D5">
        <w:rPr>
          <w:rFonts w:ascii="Calibri" w:eastAsia="Times New Roman" w:hAnsi="Calibri" w:cs="Times New Roman"/>
          <w:color w:val="FF0000"/>
        </w:rPr>
        <w:t xml:space="preserve">5 </w:t>
      </w:r>
      <w:r w:rsidR="005A072A" w:rsidRPr="00DA05D5">
        <w:rPr>
          <w:rFonts w:ascii="Calibri" w:eastAsia="Times New Roman" w:hAnsi="Calibri" w:cs="Times New Roman"/>
          <w:strike/>
          <w:color w:val="FF0000"/>
        </w:rPr>
        <w:t>2</w:t>
      </w:r>
      <w:r w:rsidR="005A072A">
        <w:rPr>
          <w:rFonts w:ascii="Calibri" w:eastAsia="Times New Roman" w:hAnsi="Calibri" w:cs="Times New Roman"/>
        </w:rPr>
        <w:t>-years</w:t>
      </w:r>
      <w:r w:rsidR="00C60F31">
        <w:rPr>
          <w:rFonts w:ascii="Calibri" w:eastAsia="Times New Roman" w:hAnsi="Calibri" w:cs="Times New Roman"/>
        </w:rPr>
        <w:t xml:space="preserve"> within a WBP </w:t>
      </w:r>
      <w:r w:rsidR="002F1008">
        <w:rPr>
          <w:rFonts w:ascii="Calibri" w:eastAsia="Times New Roman" w:hAnsi="Calibri" w:cs="Times New Roman"/>
        </w:rPr>
        <w:t>area</w:t>
      </w:r>
      <w:r w:rsidR="005A072A">
        <w:rPr>
          <w:rFonts w:ascii="Calibri" w:eastAsia="Times New Roman" w:hAnsi="Calibri" w:cs="Times New Roman"/>
        </w:rPr>
        <w:t xml:space="preserve"> are allowed and still encouraged. </w:t>
      </w:r>
      <w:r w:rsidRPr="00C01F9B">
        <w:rPr>
          <w:rFonts w:ascii="Calibri" w:eastAsia="Times New Roman" w:hAnsi="Calibri" w:cs="Times New Roman"/>
        </w:rPr>
        <w:t xml:space="preserve">        </w:t>
      </w:r>
    </w:p>
    <w:p w14:paraId="193B2507" w14:textId="77777777" w:rsidR="00E322B3" w:rsidRPr="00C01F9B" w:rsidRDefault="00E322B3" w:rsidP="00E322B3">
      <w:pPr>
        <w:spacing w:after="0" w:line="240" w:lineRule="auto"/>
        <w:rPr>
          <w:rFonts w:ascii="Calibri" w:eastAsia="Times New Roman" w:hAnsi="Calibri" w:cs="Times New Roman"/>
          <w:b/>
          <w:bCs/>
        </w:rPr>
      </w:pPr>
    </w:p>
    <w:p w14:paraId="17FE0A0E" w14:textId="63AB90A1" w:rsidR="00024ED1" w:rsidRPr="00024ED1" w:rsidRDefault="00E322B3" w:rsidP="00024ED1">
      <w:pPr>
        <w:pStyle w:val="Heading1"/>
        <w:rPr>
          <w:rFonts w:eastAsia="Calibri"/>
          <w:b/>
          <w:bCs/>
        </w:rPr>
      </w:pPr>
      <w:bookmarkStart w:id="49" w:name="_Toc190081691"/>
      <w:r>
        <w:rPr>
          <w:rFonts w:eastAsia="Calibri"/>
          <w:b/>
          <w:bCs/>
        </w:rPr>
        <w:t>9</w:t>
      </w:r>
      <w:r w:rsidR="00C01F9B" w:rsidRPr="000E1931">
        <w:rPr>
          <w:rFonts w:eastAsia="Calibri"/>
          <w:b/>
          <w:bCs/>
        </w:rPr>
        <w:t xml:space="preserve">. Application </w:t>
      </w:r>
      <w:r w:rsidR="000E1931">
        <w:rPr>
          <w:rFonts w:eastAsia="Calibri"/>
          <w:b/>
          <w:bCs/>
        </w:rPr>
        <w:t>Evaluation</w:t>
      </w:r>
      <w:r w:rsidR="003F717B">
        <w:rPr>
          <w:rFonts w:eastAsia="Calibri"/>
          <w:b/>
          <w:bCs/>
        </w:rPr>
        <w:t xml:space="preserve"> Criteria</w:t>
      </w:r>
      <w:bookmarkEnd w:id="49"/>
    </w:p>
    <w:p w14:paraId="6E9EE909" w14:textId="46DA858B" w:rsidR="00F5686C" w:rsidRDefault="001734AC" w:rsidP="00F5686C">
      <w:pPr>
        <w:pStyle w:val="Heading2"/>
        <w:rPr>
          <w:rFonts w:eastAsia="Calibri"/>
        </w:rPr>
      </w:pPr>
      <w:bookmarkStart w:id="50" w:name="_Toc190081692"/>
      <w:r>
        <w:rPr>
          <w:rFonts w:eastAsia="Calibri"/>
        </w:rPr>
        <w:t xml:space="preserve">a. </w:t>
      </w:r>
      <w:r w:rsidR="00F5686C">
        <w:rPr>
          <w:rFonts w:eastAsia="Calibri"/>
        </w:rPr>
        <w:t>Evaluation</w:t>
      </w:r>
      <w:bookmarkEnd w:id="50"/>
    </w:p>
    <w:p w14:paraId="6AD57076" w14:textId="794353AF" w:rsidR="00C01F9B" w:rsidRPr="00C01F9B" w:rsidRDefault="00C01F9B" w:rsidP="00400CC7">
      <w:pPr>
        <w:keepNext/>
        <w:keepLines/>
        <w:autoSpaceDE w:val="0"/>
        <w:autoSpaceDN w:val="0"/>
        <w:adjustRightInd w:val="0"/>
        <w:spacing w:after="0" w:line="240" w:lineRule="auto"/>
        <w:jc w:val="both"/>
        <w:rPr>
          <w:rFonts w:ascii="Calibri" w:eastAsia="Calibri" w:hAnsi="Calibri" w:cs="Calibri"/>
          <w:color w:val="000000"/>
        </w:rPr>
      </w:pPr>
      <w:r w:rsidRPr="00C01F9B">
        <w:rPr>
          <w:rFonts w:ascii="Calibri" w:eastAsia="Calibri" w:hAnsi="Calibri" w:cs="Calibri"/>
          <w:color w:val="000000"/>
        </w:rPr>
        <w:t>Applications received by the deadline will be reviewed using a three-phase process</w:t>
      </w:r>
      <w:r w:rsidR="00EF0978">
        <w:rPr>
          <w:rFonts w:ascii="Calibri" w:eastAsia="Calibri" w:hAnsi="Calibri" w:cs="Calibri"/>
          <w:color w:val="000000"/>
        </w:rPr>
        <w:t>, described below</w:t>
      </w:r>
      <w:r w:rsidRPr="00C01F9B">
        <w:rPr>
          <w:rFonts w:ascii="Calibri" w:eastAsia="Calibri" w:hAnsi="Calibri" w:cs="Calibri"/>
          <w:color w:val="000000"/>
        </w:rPr>
        <w:t xml:space="preserve">. Late applications will not be considered for review. </w:t>
      </w:r>
    </w:p>
    <w:p w14:paraId="194843F3" w14:textId="77777777" w:rsidR="00C01F9B" w:rsidRPr="00C01F9B" w:rsidRDefault="00C01F9B" w:rsidP="00400CC7">
      <w:pPr>
        <w:keepNext/>
        <w:keepLines/>
        <w:autoSpaceDE w:val="0"/>
        <w:autoSpaceDN w:val="0"/>
        <w:adjustRightInd w:val="0"/>
        <w:spacing w:after="0" w:line="240" w:lineRule="auto"/>
        <w:jc w:val="both"/>
        <w:rPr>
          <w:rFonts w:ascii="Calibri" w:eastAsia="Calibri" w:hAnsi="Calibri" w:cs="Calibri"/>
          <w:color w:val="000000"/>
        </w:rPr>
      </w:pPr>
    </w:p>
    <w:p w14:paraId="0463761B" w14:textId="77777777" w:rsidR="00C01F9B" w:rsidRPr="00C01F9B" w:rsidRDefault="00C01F9B" w:rsidP="00400CC7">
      <w:pPr>
        <w:autoSpaceDE w:val="0"/>
        <w:autoSpaceDN w:val="0"/>
        <w:adjustRightInd w:val="0"/>
        <w:spacing w:after="0" w:line="240" w:lineRule="auto"/>
        <w:jc w:val="both"/>
        <w:rPr>
          <w:rFonts w:ascii="Calibri" w:eastAsia="Times New Roman" w:hAnsi="Calibri" w:cs="Calibri"/>
          <w:color w:val="000000"/>
        </w:rPr>
      </w:pPr>
      <w:r w:rsidRPr="00C01F9B">
        <w:rPr>
          <w:rFonts w:ascii="Calibri" w:eastAsia="Times New Roman" w:hAnsi="Calibri" w:cs="Calibri"/>
          <w:b/>
          <w:bCs/>
          <w:color w:val="000000"/>
        </w:rPr>
        <w:t xml:space="preserve">Phase I – Minimum requirements review </w:t>
      </w:r>
    </w:p>
    <w:p w14:paraId="76B69F74" w14:textId="77777777" w:rsidR="00C01F9B" w:rsidRPr="00C01F9B" w:rsidRDefault="00C01F9B" w:rsidP="00400CC7">
      <w:pPr>
        <w:autoSpaceDE w:val="0"/>
        <w:autoSpaceDN w:val="0"/>
        <w:adjustRightInd w:val="0"/>
        <w:spacing w:after="0" w:line="240" w:lineRule="auto"/>
        <w:jc w:val="both"/>
        <w:rPr>
          <w:rFonts w:ascii="Calibri" w:eastAsia="Times New Roman" w:hAnsi="Calibri" w:cs="Calibri"/>
          <w:color w:val="000000"/>
        </w:rPr>
      </w:pPr>
      <w:r w:rsidRPr="00C01F9B">
        <w:rPr>
          <w:rFonts w:ascii="Calibri" w:eastAsia="Times New Roman" w:hAnsi="Calibri" w:cs="Calibri"/>
          <w:color w:val="000000"/>
        </w:rPr>
        <w:t xml:space="preserve">The SWQB will determine if eligibility requirements are met. Any application found to be ineligible will be eliminated from further evaluation. </w:t>
      </w:r>
    </w:p>
    <w:p w14:paraId="57102771" w14:textId="77777777" w:rsidR="00C01F9B" w:rsidRPr="00C01F9B" w:rsidRDefault="00C01F9B" w:rsidP="00400CC7">
      <w:pPr>
        <w:autoSpaceDE w:val="0"/>
        <w:autoSpaceDN w:val="0"/>
        <w:adjustRightInd w:val="0"/>
        <w:spacing w:after="0" w:line="240" w:lineRule="auto"/>
        <w:jc w:val="both"/>
        <w:rPr>
          <w:rFonts w:ascii="Calibri" w:eastAsia="Times New Roman" w:hAnsi="Calibri" w:cs="Calibri"/>
          <w:color w:val="000000"/>
        </w:rPr>
      </w:pPr>
    </w:p>
    <w:p w14:paraId="21C5EF19" w14:textId="77777777" w:rsidR="00C01F9B" w:rsidRPr="00C01F9B" w:rsidRDefault="00C01F9B" w:rsidP="00400CC7">
      <w:pPr>
        <w:autoSpaceDE w:val="0"/>
        <w:autoSpaceDN w:val="0"/>
        <w:adjustRightInd w:val="0"/>
        <w:spacing w:after="0" w:line="240" w:lineRule="auto"/>
        <w:jc w:val="both"/>
        <w:rPr>
          <w:rFonts w:ascii="Calibri" w:eastAsia="Times New Roman" w:hAnsi="Calibri" w:cs="Calibri"/>
          <w:color w:val="000000"/>
        </w:rPr>
      </w:pPr>
      <w:r w:rsidRPr="00C01F9B">
        <w:rPr>
          <w:rFonts w:ascii="Calibri" w:eastAsia="Times New Roman" w:hAnsi="Calibri" w:cs="Calibri"/>
          <w:b/>
          <w:bCs/>
          <w:color w:val="000000"/>
        </w:rPr>
        <w:t xml:space="preserve">Minimum requirements: </w:t>
      </w:r>
    </w:p>
    <w:p w14:paraId="41724BC7" w14:textId="77777777" w:rsidR="00C01F9B" w:rsidRPr="00C01F9B" w:rsidRDefault="00C01F9B" w:rsidP="00400CC7">
      <w:pPr>
        <w:numPr>
          <w:ilvl w:val="0"/>
          <w:numId w:val="3"/>
        </w:numPr>
        <w:autoSpaceDE w:val="0"/>
        <w:autoSpaceDN w:val="0"/>
        <w:adjustRightInd w:val="0"/>
        <w:spacing w:after="0" w:line="240" w:lineRule="auto"/>
        <w:ind w:left="720"/>
        <w:jc w:val="both"/>
        <w:rPr>
          <w:rFonts w:ascii="Calibri" w:eastAsia="Times New Roman" w:hAnsi="Calibri" w:cs="Calibri"/>
          <w:color w:val="000000"/>
        </w:rPr>
      </w:pPr>
      <w:r w:rsidRPr="00C01F9B">
        <w:rPr>
          <w:rFonts w:ascii="Calibri" w:eastAsia="Times New Roman" w:hAnsi="Calibri" w:cs="Calibri"/>
          <w:color w:val="000000"/>
        </w:rPr>
        <w:t xml:space="preserve">Complete application: Application form submitted via email as Microsoft Word or Adobe PDF document. </w:t>
      </w:r>
    </w:p>
    <w:p w14:paraId="58D1E5E3" w14:textId="7139DB1E" w:rsidR="00C01F9B" w:rsidRPr="00C01F9B" w:rsidRDefault="00C01F9B" w:rsidP="00400CC7">
      <w:pPr>
        <w:numPr>
          <w:ilvl w:val="0"/>
          <w:numId w:val="3"/>
        </w:numPr>
        <w:autoSpaceDE w:val="0"/>
        <w:autoSpaceDN w:val="0"/>
        <w:adjustRightInd w:val="0"/>
        <w:spacing w:after="0" w:line="240" w:lineRule="auto"/>
        <w:ind w:left="720"/>
        <w:jc w:val="both"/>
        <w:rPr>
          <w:rFonts w:ascii="Calibri" w:eastAsia="Times New Roman" w:hAnsi="Calibri" w:cs="Calibri"/>
          <w:color w:val="000000"/>
        </w:rPr>
      </w:pPr>
      <w:r w:rsidRPr="00C01F9B">
        <w:rPr>
          <w:rFonts w:ascii="Calibri" w:eastAsia="Times New Roman" w:hAnsi="Calibri" w:cs="Calibri"/>
          <w:color w:val="000000"/>
        </w:rPr>
        <w:t>Eligible applicant</w:t>
      </w:r>
      <w:r w:rsidR="0032521A">
        <w:rPr>
          <w:rFonts w:ascii="Calibri" w:eastAsia="Times New Roman" w:hAnsi="Calibri" w:cs="Calibri"/>
          <w:color w:val="000000"/>
        </w:rPr>
        <w:t xml:space="preserve">: either a local public body or vendor on </w:t>
      </w:r>
      <w:r w:rsidR="00743492">
        <w:rPr>
          <w:rFonts w:ascii="Calibri" w:eastAsia="Times New Roman" w:hAnsi="Calibri" w:cs="Calibri"/>
          <w:color w:val="000000"/>
        </w:rPr>
        <w:t xml:space="preserve">price agreement </w:t>
      </w:r>
      <w:r w:rsidR="00230899">
        <w:rPr>
          <w:rFonts w:ascii="Calibri" w:eastAsia="Times New Roman" w:hAnsi="Calibri" w:cs="Calibri"/>
          <w:color w:val="000000"/>
        </w:rPr>
        <w:t xml:space="preserve">(including </w:t>
      </w:r>
      <w:r w:rsidR="00743492">
        <w:rPr>
          <w:rFonts w:ascii="Calibri" w:eastAsia="Times New Roman" w:hAnsi="Calibri" w:cs="Calibri"/>
          <w:color w:val="000000"/>
        </w:rPr>
        <w:t>#40-00000-23-00037</w:t>
      </w:r>
      <w:r w:rsidR="00230899">
        <w:rPr>
          <w:rFonts w:ascii="Calibri" w:eastAsia="Times New Roman" w:hAnsi="Calibri" w:cs="Calibri"/>
          <w:color w:val="000000"/>
        </w:rPr>
        <w:t>)</w:t>
      </w:r>
      <w:r w:rsidR="00743492">
        <w:rPr>
          <w:rFonts w:ascii="Calibri" w:eastAsia="Times New Roman" w:hAnsi="Calibri" w:cs="Calibri"/>
          <w:color w:val="000000"/>
        </w:rPr>
        <w:t xml:space="preserve"> and demonstrates</w:t>
      </w:r>
      <w:r w:rsidRPr="00C01F9B">
        <w:rPr>
          <w:rFonts w:ascii="Calibri" w:eastAsia="Times New Roman" w:hAnsi="Calibri" w:cs="Calibri"/>
          <w:color w:val="000000"/>
        </w:rPr>
        <w:t xml:space="preserve"> ability to provide sufficient match. </w:t>
      </w:r>
    </w:p>
    <w:p w14:paraId="076D1214" w14:textId="566A2658" w:rsidR="00C01F9B" w:rsidRPr="00C01F9B" w:rsidRDefault="6BAF359A" w:rsidP="00400CC7">
      <w:pPr>
        <w:numPr>
          <w:ilvl w:val="0"/>
          <w:numId w:val="3"/>
        </w:numPr>
        <w:autoSpaceDE w:val="0"/>
        <w:autoSpaceDN w:val="0"/>
        <w:adjustRightInd w:val="0"/>
        <w:spacing w:after="0" w:line="240" w:lineRule="auto"/>
        <w:ind w:left="720"/>
        <w:jc w:val="both"/>
        <w:rPr>
          <w:rFonts w:ascii="Calibri" w:eastAsia="Times New Roman" w:hAnsi="Calibri" w:cs="Calibri"/>
          <w:color w:val="000000"/>
        </w:rPr>
      </w:pPr>
      <w:r w:rsidRPr="1EA6FFB7">
        <w:rPr>
          <w:rFonts w:ascii="Calibri" w:eastAsia="Times New Roman" w:hAnsi="Calibri" w:cs="Calibri"/>
          <w:color w:val="000000" w:themeColor="text1"/>
        </w:rPr>
        <w:t>Eligible project</w:t>
      </w:r>
      <w:r w:rsidR="60957B6D" w:rsidRPr="1EA6FFB7">
        <w:rPr>
          <w:rFonts w:ascii="Calibri" w:eastAsia="Times New Roman" w:hAnsi="Calibri" w:cs="Calibri"/>
          <w:color w:val="000000" w:themeColor="text1"/>
        </w:rPr>
        <w:t xml:space="preserve">: </w:t>
      </w:r>
      <w:r w:rsidRPr="1EA6FFB7">
        <w:rPr>
          <w:rFonts w:ascii="Calibri" w:eastAsia="Times New Roman" w:hAnsi="Calibri" w:cs="Calibri"/>
          <w:color w:val="000000" w:themeColor="text1"/>
        </w:rPr>
        <w:t>a project that implements elements of a WBP,</w:t>
      </w:r>
      <w:r w:rsidR="739B7E6B" w:rsidRPr="1EA6FFB7">
        <w:rPr>
          <w:rFonts w:ascii="Calibri" w:eastAsia="Times New Roman" w:hAnsi="Calibri" w:cs="Calibri"/>
          <w:color w:val="000000" w:themeColor="text1"/>
        </w:rPr>
        <w:t xml:space="preserve"> alternative-WBP</w:t>
      </w:r>
      <w:r w:rsidR="455FC1A3" w:rsidRPr="1EA6FFB7">
        <w:rPr>
          <w:rFonts w:ascii="Calibri" w:eastAsia="Times New Roman" w:hAnsi="Calibri" w:cs="Calibri"/>
          <w:color w:val="000000" w:themeColor="text1"/>
        </w:rPr>
        <w:t>, T</w:t>
      </w:r>
      <w:r w:rsidR="005F08A9">
        <w:rPr>
          <w:rFonts w:ascii="Calibri" w:eastAsia="Times New Roman" w:hAnsi="Calibri" w:cs="Calibri"/>
          <w:color w:val="000000" w:themeColor="text1"/>
        </w:rPr>
        <w:t>ri</w:t>
      </w:r>
      <w:r w:rsidR="455FC1A3" w:rsidRPr="1EA6FFB7">
        <w:rPr>
          <w:rFonts w:ascii="Calibri" w:eastAsia="Times New Roman" w:hAnsi="Calibri" w:cs="Calibri"/>
          <w:color w:val="000000" w:themeColor="text1"/>
        </w:rPr>
        <w:t>bal NPSMP</w:t>
      </w:r>
      <w:r w:rsidR="739B7E6B" w:rsidRPr="1EA6FFB7">
        <w:rPr>
          <w:rFonts w:ascii="Calibri" w:eastAsia="Times New Roman" w:hAnsi="Calibri" w:cs="Calibri"/>
          <w:color w:val="000000" w:themeColor="text1"/>
        </w:rPr>
        <w:t>,</w:t>
      </w:r>
      <w:r w:rsidRPr="1EA6FFB7">
        <w:rPr>
          <w:rFonts w:ascii="Calibri" w:eastAsia="Times New Roman" w:hAnsi="Calibri" w:cs="Calibri"/>
          <w:color w:val="000000" w:themeColor="text1"/>
        </w:rPr>
        <w:t xml:space="preserve"> WAP, and/or post-</w:t>
      </w:r>
      <w:r w:rsidR="46DF53CC" w:rsidRPr="1EA6FFB7">
        <w:rPr>
          <w:rFonts w:ascii="Calibri" w:eastAsia="Times New Roman" w:hAnsi="Calibri" w:cs="Calibri"/>
          <w:color w:val="000000" w:themeColor="text1"/>
        </w:rPr>
        <w:t>fire response</w:t>
      </w:r>
      <w:r w:rsidRPr="1EA6FFB7">
        <w:rPr>
          <w:rFonts w:ascii="Calibri" w:eastAsia="Times New Roman" w:hAnsi="Calibri" w:cs="Calibri"/>
          <w:color w:val="000000" w:themeColor="text1"/>
        </w:rPr>
        <w:t xml:space="preserve">.  </w:t>
      </w:r>
    </w:p>
    <w:p w14:paraId="7E5B5038" w14:textId="77777777" w:rsidR="00C01F9B" w:rsidRPr="00C01F9B" w:rsidRDefault="00C01F9B" w:rsidP="00400CC7">
      <w:pPr>
        <w:autoSpaceDE w:val="0"/>
        <w:autoSpaceDN w:val="0"/>
        <w:adjustRightInd w:val="0"/>
        <w:spacing w:after="0" w:line="240" w:lineRule="auto"/>
        <w:ind w:left="1080"/>
        <w:jc w:val="both"/>
        <w:rPr>
          <w:rFonts w:ascii="Calibri" w:eastAsia="Times New Roman" w:hAnsi="Calibri" w:cs="Calibri"/>
          <w:color w:val="000000"/>
        </w:rPr>
      </w:pPr>
    </w:p>
    <w:p w14:paraId="10217513" w14:textId="77777777" w:rsidR="00C01F9B" w:rsidRPr="00C01F9B" w:rsidRDefault="00C01F9B" w:rsidP="00400CC7">
      <w:pPr>
        <w:autoSpaceDE w:val="0"/>
        <w:autoSpaceDN w:val="0"/>
        <w:adjustRightInd w:val="0"/>
        <w:spacing w:after="0" w:line="240" w:lineRule="auto"/>
        <w:jc w:val="both"/>
        <w:rPr>
          <w:rFonts w:ascii="Calibri" w:eastAsia="Times New Roman" w:hAnsi="Calibri" w:cs="Calibri"/>
          <w:color w:val="000000"/>
          <w:sz w:val="23"/>
          <w:szCs w:val="23"/>
        </w:rPr>
      </w:pPr>
      <w:r w:rsidRPr="00C01F9B">
        <w:rPr>
          <w:rFonts w:ascii="Calibri" w:eastAsia="Times New Roman" w:hAnsi="Calibri" w:cs="Calibri"/>
          <w:b/>
          <w:bCs/>
          <w:color w:val="000000"/>
          <w:sz w:val="23"/>
          <w:szCs w:val="23"/>
        </w:rPr>
        <w:t xml:space="preserve">Phase II – Evaluate applications </w:t>
      </w:r>
    </w:p>
    <w:p w14:paraId="6E950FC6" w14:textId="08D11897" w:rsidR="00C01F9B" w:rsidRPr="00C01F9B" w:rsidRDefault="00C01F9B" w:rsidP="00400CC7">
      <w:pPr>
        <w:autoSpaceDE w:val="0"/>
        <w:autoSpaceDN w:val="0"/>
        <w:adjustRightInd w:val="0"/>
        <w:spacing w:after="0" w:line="240" w:lineRule="auto"/>
        <w:jc w:val="both"/>
        <w:rPr>
          <w:rFonts w:ascii="Calibri" w:eastAsia="Times New Roman" w:hAnsi="Calibri" w:cs="Calibri"/>
          <w:color w:val="000000"/>
        </w:rPr>
      </w:pPr>
      <w:r w:rsidRPr="00C01F9B">
        <w:rPr>
          <w:rFonts w:ascii="Calibri" w:eastAsia="Times New Roman" w:hAnsi="Calibri" w:cs="Calibri"/>
          <w:color w:val="000000"/>
        </w:rPr>
        <w:t xml:space="preserve">Only those applications found to pass Phase I will be considered in Phase II.  </w:t>
      </w:r>
      <w:r w:rsidR="00E511BC">
        <w:rPr>
          <w:rFonts w:ascii="Calibri" w:eastAsia="Times New Roman" w:hAnsi="Calibri" w:cs="Calibri"/>
          <w:color w:val="000000"/>
        </w:rPr>
        <w:t xml:space="preserve">NMED </w:t>
      </w:r>
      <w:r w:rsidRPr="00C01F9B">
        <w:rPr>
          <w:rFonts w:ascii="Calibri" w:eastAsia="Times New Roman" w:hAnsi="Calibri" w:cs="Calibri"/>
          <w:color w:val="000000"/>
        </w:rPr>
        <w:t xml:space="preserve">may request clarification from one or more applicants. The clarifications will be made in writing for evaluation purposes. The response to the request for clarification will be considered along with the original application for scoring.  </w:t>
      </w:r>
    </w:p>
    <w:p w14:paraId="678B0FC5" w14:textId="77777777" w:rsidR="00C01F9B" w:rsidRPr="00C01F9B" w:rsidRDefault="00C01F9B" w:rsidP="00400CC7">
      <w:pPr>
        <w:autoSpaceDE w:val="0"/>
        <w:autoSpaceDN w:val="0"/>
        <w:adjustRightInd w:val="0"/>
        <w:spacing w:after="0" w:line="240" w:lineRule="auto"/>
        <w:jc w:val="both"/>
        <w:rPr>
          <w:rFonts w:ascii="Calibri" w:eastAsia="Times New Roman" w:hAnsi="Calibri" w:cs="Calibri"/>
          <w:color w:val="000000"/>
        </w:rPr>
      </w:pPr>
    </w:p>
    <w:p w14:paraId="5CE8E7AF" w14:textId="0D93BF64" w:rsidR="00C01F9B" w:rsidRPr="00C01F9B" w:rsidRDefault="00701FD3" w:rsidP="00400CC7">
      <w:pPr>
        <w:autoSpaceDE w:val="0"/>
        <w:autoSpaceDN w:val="0"/>
        <w:adjustRightInd w:val="0"/>
        <w:spacing w:after="0" w:line="240" w:lineRule="auto"/>
        <w:jc w:val="both"/>
        <w:rPr>
          <w:rFonts w:ascii="Calibri" w:eastAsia="Times New Roman" w:hAnsi="Calibri" w:cs="Calibri"/>
          <w:color w:val="000000"/>
        </w:rPr>
      </w:pPr>
      <w:r w:rsidRPr="00601D74">
        <w:t xml:space="preserve">Applications will be evaluated by a committee with technical expertise in watershed management and water quality protection from NMED and at least one member from another state or federal agency or non-profit organization. The </w:t>
      </w:r>
      <w:r w:rsidR="00C01F9B" w:rsidRPr="00C01F9B">
        <w:rPr>
          <w:rFonts w:ascii="Calibri" w:eastAsia="Times New Roman" w:hAnsi="Calibri" w:cs="Calibri"/>
          <w:color w:val="000000"/>
        </w:rPr>
        <w:t xml:space="preserve">Evaluation Committee will review and score project applications using the evaluation criteria </w:t>
      </w:r>
      <w:r w:rsidR="00A45CA6">
        <w:rPr>
          <w:rFonts w:ascii="Calibri" w:eastAsia="Times New Roman" w:hAnsi="Calibri" w:cs="Calibri"/>
          <w:color w:val="000000"/>
        </w:rPr>
        <w:t>below</w:t>
      </w:r>
      <w:r w:rsidR="00C01F9B" w:rsidRPr="00C01F9B">
        <w:rPr>
          <w:rFonts w:ascii="Calibri" w:eastAsia="Times New Roman" w:hAnsi="Calibri" w:cs="Calibri"/>
          <w:color w:val="000000"/>
        </w:rPr>
        <w:t xml:space="preserve">. </w:t>
      </w:r>
    </w:p>
    <w:p w14:paraId="6E0D0CB9" w14:textId="77777777" w:rsidR="00C01F9B" w:rsidRPr="00C01F9B" w:rsidRDefault="00C01F9B" w:rsidP="00400CC7">
      <w:pPr>
        <w:autoSpaceDE w:val="0"/>
        <w:autoSpaceDN w:val="0"/>
        <w:adjustRightInd w:val="0"/>
        <w:spacing w:after="0" w:line="240" w:lineRule="auto"/>
        <w:jc w:val="both"/>
        <w:rPr>
          <w:rFonts w:ascii="Calibri" w:eastAsia="Times New Roman" w:hAnsi="Calibri" w:cs="Calibri"/>
          <w:color w:val="000000"/>
        </w:rPr>
      </w:pPr>
    </w:p>
    <w:p w14:paraId="05AE017B" w14:textId="77777777" w:rsidR="00C01F9B" w:rsidRPr="00C01F9B" w:rsidRDefault="00C01F9B" w:rsidP="00400CC7">
      <w:pPr>
        <w:autoSpaceDE w:val="0"/>
        <w:autoSpaceDN w:val="0"/>
        <w:adjustRightInd w:val="0"/>
        <w:spacing w:after="0" w:line="240" w:lineRule="auto"/>
        <w:jc w:val="both"/>
        <w:rPr>
          <w:rFonts w:ascii="Calibri" w:eastAsia="Times New Roman" w:hAnsi="Calibri" w:cs="Calibri"/>
          <w:color w:val="000000"/>
        </w:rPr>
      </w:pPr>
      <w:r w:rsidRPr="00C01F9B">
        <w:rPr>
          <w:rFonts w:ascii="Calibri" w:eastAsia="Times New Roman" w:hAnsi="Calibri" w:cs="Calibri"/>
          <w:b/>
          <w:bCs/>
          <w:color w:val="000000"/>
        </w:rPr>
        <w:t xml:space="preserve">Phase III – Select finalist(s) </w:t>
      </w:r>
    </w:p>
    <w:p w14:paraId="7F7B914A" w14:textId="77777777" w:rsidR="00C01F9B" w:rsidRPr="00C01F9B" w:rsidRDefault="00C01F9B" w:rsidP="00400CC7">
      <w:pPr>
        <w:spacing w:after="0" w:line="240" w:lineRule="auto"/>
        <w:jc w:val="both"/>
        <w:rPr>
          <w:rFonts w:ascii="Calibri" w:eastAsia="Times New Roman" w:hAnsi="Calibri" w:cs="Calibri"/>
          <w:color w:val="000000"/>
        </w:rPr>
      </w:pPr>
      <w:r w:rsidRPr="00C01F9B">
        <w:rPr>
          <w:rFonts w:ascii="Calibri" w:eastAsia="Times New Roman" w:hAnsi="Calibri" w:cs="Calibri"/>
          <w:color w:val="000000"/>
        </w:rPr>
        <w:lastRenderedPageBreak/>
        <w:t>After scoring, applications are ranked and selected based on their rank and available funding.</w:t>
      </w:r>
    </w:p>
    <w:p w14:paraId="7A17B481" w14:textId="21B2D983" w:rsidR="00F5686C" w:rsidRDefault="00F5686C" w:rsidP="00400CC7">
      <w:pPr>
        <w:autoSpaceDE w:val="0"/>
        <w:autoSpaceDN w:val="0"/>
        <w:adjustRightInd w:val="0"/>
        <w:spacing w:after="0" w:line="240" w:lineRule="auto"/>
        <w:jc w:val="both"/>
        <w:rPr>
          <w:rFonts w:ascii="Calibri" w:eastAsia="Calibri" w:hAnsi="Calibri" w:cs="Calibri"/>
          <w:color w:val="000000"/>
        </w:rPr>
      </w:pPr>
    </w:p>
    <w:p w14:paraId="75226227" w14:textId="47495090" w:rsidR="00F5686C" w:rsidRDefault="00F5686C" w:rsidP="0047063F">
      <w:pPr>
        <w:pStyle w:val="Heading2"/>
        <w:rPr>
          <w:rFonts w:eastAsia="Calibri"/>
        </w:rPr>
      </w:pPr>
      <w:bookmarkStart w:id="51" w:name="_Toc190081693"/>
      <w:r w:rsidRPr="00AF5CDD">
        <w:rPr>
          <w:rFonts w:eastAsia="Calibri"/>
        </w:rPr>
        <w:t xml:space="preserve">b. </w:t>
      </w:r>
      <w:r w:rsidR="0047063F" w:rsidRPr="00AF5CDD">
        <w:rPr>
          <w:rFonts w:eastAsia="Calibri"/>
        </w:rPr>
        <w:t xml:space="preserve">Application </w:t>
      </w:r>
      <w:r w:rsidRPr="00AF5CDD">
        <w:rPr>
          <w:rFonts w:eastAsia="Calibri"/>
        </w:rPr>
        <w:t>Ev</w:t>
      </w:r>
      <w:r w:rsidR="0047063F" w:rsidRPr="00AF5CDD">
        <w:rPr>
          <w:rFonts w:eastAsia="Calibri"/>
        </w:rPr>
        <w:t>aluation Criteria</w:t>
      </w:r>
      <w:bookmarkEnd w:id="51"/>
    </w:p>
    <w:p w14:paraId="2E677BB0" w14:textId="37C173BD" w:rsidR="00AF5CDD" w:rsidRDefault="00AF5CDD" w:rsidP="00AF5CDD">
      <w:pPr>
        <w:autoSpaceDE w:val="0"/>
        <w:autoSpaceDN w:val="0"/>
        <w:adjustRightInd w:val="0"/>
        <w:spacing w:after="0" w:line="240" w:lineRule="auto"/>
        <w:jc w:val="both"/>
        <w:rPr>
          <w:rFonts w:ascii="Calibri" w:eastAsia="Calibri" w:hAnsi="Calibri" w:cs="Calibri"/>
          <w:color w:val="000000"/>
        </w:rPr>
      </w:pPr>
      <w:r>
        <w:rPr>
          <w:rFonts w:ascii="Calibri" w:eastAsia="Calibri" w:hAnsi="Calibri" w:cs="Calibri"/>
          <w:color w:val="000000"/>
        </w:rPr>
        <w:t xml:space="preserve">The Evaluation Committee will select projects for funding that have the highest likelihood of successful implementation during the project term and demonstrate the ability to make the most improvements to water quality overall, based on the evaluation criteria as described below. </w:t>
      </w:r>
    </w:p>
    <w:p w14:paraId="7CE875D7" w14:textId="77777777" w:rsidR="00AF5CDD" w:rsidRPr="00AF5CDD" w:rsidRDefault="00AF5CDD" w:rsidP="00AF5CDD">
      <w:pPr>
        <w:autoSpaceDE w:val="0"/>
        <w:autoSpaceDN w:val="0"/>
        <w:adjustRightInd w:val="0"/>
        <w:spacing w:after="0" w:line="240" w:lineRule="auto"/>
        <w:jc w:val="both"/>
        <w:rPr>
          <w:rFonts w:ascii="Calibri" w:eastAsia="Calibri" w:hAnsi="Calibri" w:cs="Calibri"/>
          <w:color w:val="000000"/>
        </w:rPr>
      </w:pPr>
    </w:p>
    <w:p w14:paraId="487EB413" w14:textId="0B614A2E" w:rsidR="00795DA3" w:rsidRDefault="00795DA3" w:rsidP="00D80B62">
      <w:pPr>
        <w:pStyle w:val="ListParagraph"/>
        <w:numPr>
          <w:ilvl w:val="0"/>
          <w:numId w:val="12"/>
        </w:numPr>
        <w:autoSpaceDE w:val="0"/>
        <w:autoSpaceDN w:val="0"/>
        <w:adjustRightInd w:val="0"/>
        <w:spacing w:after="0" w:line="240" w:lineRule="auto"/>
        <w:jc w:val="both"/>
        <w:rPr>
          <w:rFonts w:ascii="Calibri" w:eastAsia="Calibri" w:hAnsi="Calibri" w:cs="Calibri"/>
          <w:color w:val="000000"/>
        </w:rPr>
      </w:pPr>
      <w:r w:rsidRPr="00A82031">
        <w:rPr>
          <w:rFonts w:ascii="Calibri" w:eastAsia="Calibri" w:hAnsi="Calibri" w:cs="Calibri"/>
          <w:b/>
          <w:bCs/>
          <w:color w:val="000000"/>
        </w:rPr>
        <w:t>A. Project Title</w:t>
      </w:r>
      <w:r w:rsidR="006A2C49">
        <w:rPr>
          <w:rFonts w:ascii="Calibri" w:eastAsia="Calibri" w:hAnsi="Calibri" w:cs="Calibri"/>
          <w:color w:val="000000"/>
        </w:rPr>
        <w:t xml:space="preserve"> – Not Scored</w:t>
      </w:r>
    </w:p>
    <w:p w14:paraId="0BB24993" w14:textId="77777777" w:rsidR="00230899" w:rsidRDefault="00230899" w:rsidP="00230899">
      <w:pPr>
        <w:pStyle w:val="ListParagraph"/>
        <w:autoSpaceDE w:val="0"/>
        <w:autoSpaceDN w:val="0"/>
        <w:adjustRightInd w:val="0"/>
        <w:spacing w:after="0" w:line="240" w:lineRule="auto"/>
        <w:jc w:val="both"/>
        <w:rPr>
          <w:rFonts w:ascii="Calibri" w:eastAsia="Calibri" w:hAnsi="Calibri" w:cs="Calibri"/>
          <w:color w:val="000000"/>
        </w:rPr>
      </w:pPr>
    </w:p>
    <w:p w14:paraId="0A2D299D" w14:textId="674ACAE0" w:rsidR="0092063F" w:rsidRDefault="0092063F" w:rsidP="0092063F">
      <w:pPr>
        <w:pStyle w:val="ListParagraph"/>
        <w:numPr>
          <w:ilvl w:val="0"/>
          <w:numId w:val="12"/>
        </w:numPr>
        <w:autoSpaceDE w:val="0"/>
        <w:autoSpaceDN w:val="0"/>
        <w:adjustRightInd w:val="0"/>
        <w:spacing w:after="0" w:line="240" w:lineRule="auto"/>
        <w:jc w:val="both"/>
        <w:rPr>
          <w:rFonts w:ascii="Calibri" w:eastAsia="Calibri" w:hAnsi="Calibri" w:cs="Calibri"/>
          <w:color w:val="000000"/>
        </w:rPr>
      </w:pPr>
      <w:r w:rsidRPr="00A82031">
        <w:rPr>
          <w:rFonts w:ascii="Calibri" w:eastAsia="Calibri" w:hAnsi="Calibri" w:cs="Calibri"/>
          <w:b/>
          <w:bCs/>
          <w:color w:val="000000"/>
        </w:rPr>
        <w:t>B. Applicant Information</w:t>
      </w:r>
      <w:r>
        <w:rPr>
          <w:rFonts w:ascii="Calibri" w:eastAsia="Calibri" w:hAnsi="Calibri" w:cs="Calibri"/>
          <w:color w:val="000000"/>
        </w:rPr>
        <w:t xml:space="preserve"> – Not Scored</w:t>
      </w:r>
    </w:p>
    <w:p w14:paraId="653701AD" w14:textId="77777777" w:rsidR="00230899" w:rsidRPr="0092063F" w:rsidRDefault="00230899" w:rsidP="00230899">
      <w:pPr>
        <w:pStyle w:val="ListParagraph"/>
        <w:autoSpaceDE w:val="0"/>
        <w:autoSpaceDN w:val="0"/>
        <w:adjustRightInd w:val="0"/>
        <w:spacing w:after="0" w:line="240" w:lineRule="auto"/>
        <w:jc w:val="both"/>
        <w:rPr>
          <w:rFonts w:ascii="Calibri" w:eastAsia="Calibri" w:hAnsi="Calibri" w:cs="Calibri"/>
          <w:color w:val="000000"/>
        </w:rPr>
      </w:pPr>
    </w:p>
    <w:p w14:paraId="205F539F" w14:textId="59076B75" w:rsidR="0092063F" w:rsidRDefault="0092063F" w:rsidP="0092063F">
      <w:pPr>
        <w:pStyle w:val="ListParagraph"/>
        <w:numPr>
          <w:ilvl w:val="0"/>
          <w:numId w:val="12"/>
        </w:numPr>
        <w:autoSpaceDE w:val="0"/>
        <w:autoSpaceDN w:val="0"/>
        <w:adjustRightInd w:val="0"/>
        <w:spacing w:after="0" w:line="240" w:lineRule="auto"/>
        <w:jc w:val="both"/>
        <w:rPr>
          <w:rFonts w:ascii="Calibri" w:eastAsia="Calibri" w:hAnsi="Calibri" w:cs="Calibri"/>
          <w:color w:val="000000"/>
        </w:rPr>
      </w:pPr>
      <w:r w:rsidRPr="00A82031">
        <w:rPr>
          <w:rFonts w:ascii="Calibri" w:eastAsia="Calibri" w:hAnsi="Calibri" w:cs="Calibri"/>
          <w:b/>
          <w:bCs/>
          <w:color w:val="000000"/>
        </w:rPr>
        <w:t>C. Start and End Dates</w:t>
      </w:r>
      <w:r>
        <w:rPr>
          <w:rFonts w:ascii="Calibri" w:eastAsia="Calibri" w:hAnsi="Calibri" w:cs="Calibri"/>
          <w:color w:val="000000"/>
        </w:rPr>
        <w:t xml:space="preserve"> – Not Scored</w:t>
      </w:r>
    </w:p>
    <w:p w14:paraId="0CF843D4" w14:textId="77777777" w:rsidR="00230899" w:rsidRPr="0092063F" w:rsidRDefault="00230899" w:rsidP="00230899">
      <w:pPr>
        <w:pStyle w:val="ListParagraph"/>
        <w:autoSpaceDE w:val="0"/>
        <w:autoSpaceDN w:val="0"/>
        <w:adjustRightInd w:val="0"/>
        <w:spacing w:after="0" w:line="240" w:lineRule="auto"/>
        <w:jc w:val="both"/>
        <w:rPr>
          <w:rFonts w:ascii="Calibri" w:eastAsia="Calibri" w:hAnsi="Calibri" w:cs="Calibri"/>
          <w:color w:val="000000"/>
        </w:rPr>
      </w:pPr>
    </w:p>
    <w:p w14:paraId="07A8E89F" w14:textId="75E8E00C" w:rsidR="0092063F" w:rsidRDefault="0092063F" w:rsidP="0092063F">
      <w:pPr>
        <w:pStyle w:val="ListParagraph"/>
        <w:numPr>
          <w:ilvl w:val="0"/>
          <w:numId w:val="12"/>
        </w:numPr>
        <w:autoSpaceDE w:val="0"/>
        <w:autoSpaceDN w:val="0"/>
        <w:adjustRightInd w:val="0"/>
        <w:spacing w:after="0" w:line="240" w:lineRule="auto"/>
        <w:jc w:val="both"/>
        <w:rPr>
          <w:rFonts w:ascii="Calibri" w:eastAsia="Calibri" w:hAnsi="Calibri" w:cs="Calibri"/>
          <w:color w:val="000000"/>
        </w:rPr>
      </w:pPr>
      <w:r w:rsidRPr="00A82031">
        <w:rPr>
          <w:rFonts w:ascii="Calibri" w:eastAsia="Calibri" w:hAnsi="Calibri" w:cs="Calibri"/>
          <w:b/>
          <w:bCs/>
          <w:color w:val="000000"/>
        </w:rPr>
        <w:t>D. Project Manager</w:t>
      </w:r>
      <w:r>
        <w:rPr>
          <w:rFonts w:ascii="Calibri" w:eastAsia="Calibri" w:hAnsi="Calibri" w:cs="Calibri"/>
          <w:color w:val="000000"/>
        </w:rPr>
        <w:t xml:space="preserve"> – Not Scored</w:t>
      </w:r>
    </w:p>
    <w:p w14:paraId="098F058B" w14:textId="77777777" w:rsidR="00230899" w:rsidRPr="0092063F" w:rsidRDefault="00230899" w:rsidP="00230899">
      <w:pPr>
        <w:pStyle w:val="ListParagraph"/>
        <w:autoSpaceDE w:val="0"/>
        <w:autoSpaceDN w:val="0"/>
        <w:adjustRightInd w:val="0"/>
        <w:spacing w:after="0" w:line="240" w:lineRule="auto"/>
        <w:jc w:val="both"/>
        <w:rPr>
          <w:rFonts w:ascii="Calibri" w:eastAsia="Calibri" w:hAnsi="Calibri" w:cs="Calibri"/>
          <w:color w:val="000000"/>
        </w:rPr>
      </w:pPr>
    </w:p>
    <w:p w14:paraId="3337BD75" w14:textId="3EE79336" w:rsidR="0092063F" w:rsidRDefault="0092063F" w:rsidP="0092063F">
      <w:pPr>
        <w:pStyle w:val="ListParagraph"/>
        <w:numPr>
          <w:ilvl w:val="0"/>
          <w:numId w:val="12"/>
        </w:numPr>
        <w:autoSpaceDE w:val="0"/>
        <w:autoSpaceDN w:val="0"/>
        <w:adjustRightInd w:val="0"/>
        <w:spacing w:after="0" w:line="240" w:lineRule="auto"/>
        <w:jc w:val="both"/>
        <w:rPr>
          <w:rFonts w:ascii="Calibri" w:eastAsia="Calibri" w:hAnsi="Calibri" w:cs="Calibri"/>
          <w:color w:val="000000"/>
        </w:rPr>
      </w:pPr>
      <w:r w:rsidRPr="00A82031">
        <w:rPr>
          <w:rFonts w:ascii="Calibri" w:eastAsia="Calibri" w:hAnsi="Calibri" w:cs="Calibri"/>
          <w:b/>
          <w:bCs/>
          <w:color w:val="000000"/>
        </w:rPr>
        <w:t>E.</w:t>
      </w:r>
      <w:r w:rsidR="000E11A7" w:rsidRPr="00A82031">
        <w:rPr>
          <w:rFonts w:ascii="Calibri" w:eastAsia="Calibri" w:hAnsi="Calibri" w:cs="Calibri"/>
          <w:b/>
          <w:bCs/>
          <w:color w:val="000000"/>
        </w:rPr>
        <w:t xml:space="preserve"> </w:t>
      </w:r>
      <w:r w:rsidRPr="00A82031">
        <w:rPr>
          <w:rFonts w:ascii="Calibri" w:eastAsia="Calibri" w:hAnsi="Calibri" w:cs="Calibri"/>
          <w:b/>
          <w:bCs/>
          <w:color w:val="000000"/>
        </w:rPr>
        <w:t>Key Persons</w:t>
      </w:r>
      <w:r w:rsidR="00863D61">
        <w:rPr>
          <w:rFonts w:ascii="Calibri" w:eastAsia="Calibri" w:hAnsi="Calibri" w:cs="Calibri"/>
          <w:color w:val="000000"/>
        </w:rPr>
        <w:t xml:space="preserve"> – 50 points</w:t>
      </w:r>
    </w:p>
    <w:p w14:paraId="03B8C468" w14:textId="1D4F3491" w:rsidR="000E11A7" w:rsidRDefault="00D26031" w:rsidP="00D80B62">
      <w:pPr>
        <w:autoSpaceDE w:val="0"/>
        <w:autoSpaceDN w:val="0"/>
        <w:adjustRightInd w:val="0"/>
        <w:spacing w:after="0" w:line="240" w:lineRule="auto"/>
        <w:ind w:left="720"/>
        <w:jc w:val="both"/>
        <w:rPr>
          <w:rFonts w:ascii="Calibri" w:eastAsia="Calibri" w:hAnsi="Calibri" w:cs="Calibri"/>
          <w:color w:val="000000"/>
        </w:rPr>
      </w:pPr>
      <w:r>
        <w:rPr>
          <w:rFonts w:ascii="Calibri" w:eastAsia="Calibri" w:hAnsi="Calibri" w:cs="Calibri"/>
          <w:color w:val="000000"/>
        </w:rPr>
        <w:t xml:space="preserve">Roles, responsibilities, and qualifications of the Key Persons are well described and appropriate to accomplish the goals of the project. Past performance of Key Persons </w:t>
      </w:r>
      <w:r w:rsidR="003E2073">
        <w:rPr>
          <w:rFonts w:ascii="Calibri" w:eastAsia="Calibri" w:hAnsi="Calibri" w:cs="Calibri"/>
          <w:color w:val="000000"/>
        </w:rPr>
        <w:t>indicates</w:t>
      </w:r>
      <w:r>
        <w:rPr>
          <w:rFonts w:ascii="Calibri" w:eastAsia="Calibri" w:hAnsi="Calibri" w:cs="Calibri"/>
          <w:color w:val="000000"/>
        </w:rPr>
        <w:t xml:space="preserve"> a high probability of successful project completion. </w:t>
      </w:r>
    </w:p>
    <w:p w14:paraId="44C1EA7B" w14:textId="77777777" w:rsidR="00230899" w:rsidRPr="000E11A7" w:rsidRDefault="00230899" w:rsidP="00D80B62">
      <w:pPr>
        <w:autoSpaceDE w:val="0"/>
        <w:autoSpaceDN w:val="0"/>
        <w:adjustRightInd w:val="0"/>
        <w:spacing w:after="0" w:line="240" w:lineRule="auto"/>
        <w:ind w:left="720"/>
        <w:jc w:val="both"/>
        <w:rPr>
          <w:rFonts w:ascii="Calibri" w:eastAsia="Calibri" w:hAnsi="Calibri" w:cs="Calibri"/>
          <w:color w:val="000000"/>
        </w:rPr>
      </w:pPr>
    </w:p>
    <w:p w14:paraId="7C6BF7C9" w14:textId="79DC34C3" w:rsidR="0092063F" w:rsidRDefault="0092063F" w:rsidP="0092063F">
      <w:pPr>
        <w:pStyle w:val="ListParagraph"/>
        <w:numPr>
          <w:ilvl w:val="0"/>
          <w:numId w:val="12"/>
        </w:numPr>
        <w:autoSpaceDE w:val="0"/>
        <w:autoSpaceDN w:val="0"/>
        <w:adjustRightInd w:val="0"/>
        <w:spacing w:after="0" w:line="240" w:lineRule="auto"/>
        <w:jc w:val="both"/>
        <w:rPr>
          <w:rFonts w:ascii="Calibri" w:eastAsia="Calibri" w:hAnsi="Calibri" w:cs="Calibri"/>
          <w:color w:val="000000"/>
        </w:rPr>
      </w:pPr>
      <w:r w:rsidRPr="00A82031">
        <w:rPr>
          <w:rFonts w:ascii="Calibri" w:eastAsia="Calibri" w:hAnsi="Calibri" w:cs="Calibri"/>
          <w:b/>
          <w:bCs/>
          <w:color w:val="000000"/>
        </w:rPr>
        <w:t>F.</w:t>
      </w:r>
      <w:r w:rsidR="00D80B62" w:rsidRPr="00A82031">
        <w:rPr>
          <w:rFonts w:ascii="Calibri" w:eastAsia="Calibri" w:hAnsi="Calibri" w:cs="Calibri"/>
          <w:b/>
          <w:bCs/>
          <w:color w:val="000000"/>
        </w:rPr>
        <w:t xml:space="preserve"> </w:t>
      </w:r>
      <w:r w:rsidRPr="00A82031">
        <w:rPr>
          <w:rFonts w:ascii="Calibri" w:eastAsia="Calibri" w:hAnsi="Calibri" w:cs="Calibri"/>
          <w:b/>
          <w:bCs/>
          <w:color w:val="000000"/>
        </w:rPr>
        <w:t>Plan Citation</w:t>
      </w:r>
      <w:r w:rsidR="00D80B62">
        <w:rPr>
          <w:rFonts w:ascii="Calibri" w:eastAsia="Calibri" w:hAnsi="Calibri" w:cs="Calibri"/>
          <w:color w:val="000000"/>
        </w:rPr>
        <w:t xml:space="preserve"> – 25 points</w:t>
      </w:r>
    </w:p>
    <w:p w14:paraId="3EF2A715" w14:textId="5D594B1E" w:rsidR="00D80B62" w:rsidRDefault="02B303D7" w:rsidP="00D80B62">
      <w:pPr>
        <w:autoSpaceDE w:val="0"/>
        <w:autoSpaceDN w:val="0"/>
        <w:adjustRightInd w:val="0"/>
        <w:spacing w:after="0" w:line="240" w:lineRule="auto"/>
        <w:ind w:left="720"/>
        <w:jc w:val="both"/>
        <w:rPr>
          <w:rFonts w:ascii="Calibri" w:eastAsia="Calibri" w:hAnsi="Calibri" w:cs="Calibri"/>
          <w:color w:val="000000"/>
        </w:rPr>
      </w:pPr>
      <w:r w:rsidRPr="1EA6FFB7">
        <w:rPr>
          <w:rFonts w:ascii="Calibri" w:eastAsia="Calibri" w:hAnsi="Calibri" w:cs="Calibri"/>
          <w:color w:val="000000" w:themeColor="text1"/>
        </w:rPr>
        <w:t>Citation</w:t>
      </w:r>
      <w:r w:rsidR="5FAB0C1B" w:rsidRPr="1EA6FFB7">
        <w:rPr>
          <w:rFonts w:ascii="Calibri" w:eastAsia="Calibri" w:hAnsi="Calibri" w:cs="Calibri"/>
          <w:color w:val="000000" w:themeColor="text1"/>
        </w:rPr>
        <w:t>, including website link</w:t>
      </w:r>
      <w:r w:rsidR="60B0A8CB" w:rsidRPr="1EA6FFB7">
        <w:rPr>
          <w:rFonts w:ascii="Calibri" w:eastAsia="Calibri" w:hAnsi="Calibri" w:cs="Calibri"/>
          <w:color w:val="000000" w:themeColor="text1"/>
        </w:rPr>
        <w:t>(s)</w:t>
      </w:r>
      <w:r w:rsidR="5FAB0C1B" w:rsidRPr="1EA6FFB7">
        <w:rPr>
          <w:rFonts w:ascii="Calibri" w:eastAsia="Calibri" w:hAnsi="Calibri" w:cs="Calibri"/>
          <w:color w:val="000000" w:themeColor="text1"/>
        </w:rPr>
        <w:t>, for</w:t>
      </w:r>
      <w:r w:rsidRPr="1EA6FFB7">
        <w:rPr>
          <w:rFonts w:ascii="Calibri" w:eastAsia="Calibri" w:hAnsi="Calibri" w:cs="Calibri"/>
          <w:color w:val="000000" w:themeColor="text1"/>
        </w:rPr>
        <w:t xml:space="preserve"> pl</w:t>
      </w:r>
      <w:r w:rsidR="6E23ADE7" w:rsidRPr="1EA6FFB7">
        <w:rPr>
          <w:rFonts w:ascii="Calibri" w:eastAsia="Calibri" w:hAnsi="Calibri" w:cs="Calibri"/>
          <w:color w:val="000000" w:themeColor="text1"/>
        </w:rPr>
        <w:t>an</w:t>
      </w:r>
      <w:r w:rsidR="5FAB0C1B" w:rsidRPr="1EA6FFB7">
        <w:rPr>
          <w:rFonts w:ascii="Calibri" w:eastAsia="Calibri" w:hAnsi="Calibri" w:cs="Calibri"/>
          <w:color w:val="000000" w:themeColor="text1"/>
        </w:rPr>
        <w:t>ning documents</w:t>
      </w:r>
      <w:r w:rsidR="6E23ADE7" w:rsidRPr="1EA6FFB7">
        <w:rPr>
          <w:rFonts w:ascii="Calibri" w:eastAsia="Calibri" w:hAnsi="Calibri" w:cs="Calibri"/>
          <w:color w:val="000000" w:themeColor="text1"/>
        </w:rPr>
        <w:t xml:space="preserve"> that fully support the project, improvement of water quality, and project selection rationale.</w:t>
      </w:r>
      <w:r w:rsidR="193696E2" w:rsidRPr="1EA6FFB7">
        <w:rPr>
          <w:rFonts w:ascii="Calibri" w:eastAsia="Calibri" w:hAnsi="Calibri" w:cs="Calibri"/>
          <w:color w:val="000000" w:themeColor="text1"/>
        </w:rPr>
        <w:t xml:space="preserve"> Plan</w:t>
      </w:r>
      <w:r w:rsidR="4C7920B1" w:rsidRPr="1EA6FFB7">
        <w:rPr>
          <w:rFonts w:ascii="Calibri" w:eastAsia="Calibri" w:hAnsi="Calibri" w:cs="Calibri"/>
          <w:color w:val="000000" w:themeColor="text1"/>
        </w:rPr>
        <w:t xml:space="preserve"> cited </w:t>
      </w:r>
      <w:r w:rsidR="12FE8DA0" w:rsidRPr="1EA6FFB7">
        <w:rPr>
          <w:rFonts w:ascii="Calibri" w:eastAsia="Calibri" w:hAnsi="Calibri" w:cs="Calibri"/>
          <w:color w:val="000000" w:themeColor="text1"/>
        </w:rPr>
        <w:t>ensures</w:t>
      </w:r>
      <w:r w:rsidR="4C7920B1" w:rsidRPr="1EA6FFB7">
        <w:rPr>
          <w:rFonts w:ascii="Calibri" w:eastAsia="Calibri" w:hAnsi="Calibri" w:cs="Calibri"/>
          <w:color w:val="000000" w:themeColor="text1"/>
        </w:rPr>
        <w:t xml:space="preserve"> </w:t>
      </w:r>
      <w:r w:rsidR="12FE8DA0" w:rsidRPr="1EA6FFB7">
        <w:rPr>
          <w:rFonts w:ascii="Calibri" w:eastAsia="Calibri" w:hAnsi="Calibri" w:cs="Calibri"/>
          <w:color w:val="000000" w:themeColor="text1"/>
        </w:rPr>
        <w:t>funding eligibility and is either a WBP,</w:t>
      </w:r>
      <w:r w:rsidR="057462F1" w:rsidRPr="1EA6FFB7">
        <w:rPr>
          <w:rFonts w:ascii="Calibri" w:eastAsia="Calibri" w:hAnsi="Calibri" w:cs="Calibri"/>
          <w:color w:val="000000" w:themeColor="text1"/>
        </w:rPr>
        <w:t xml:space="preserve"> alternative-WBP, Tribal NPSMP,</w:t>
      </w:r>
      <w:r w:rsidR="12FE8DA0" w:rsidRPr="1EA6FFB7">
        <w:rPr>
          <w:rFonts w:ascii="Calibri" w:eastAsia="Calibri" w:hAnsi="Calibri" w:cs="Calibri"/>
          <w:color w:val="000000" w:themeColor="text1"/>
        </w:rPr>
        <w:t xml:space="preserve"> WAP, Category 4B demonstration, Advance Restoration Plan, or post-fire planning document. </w:t>
      </w:r>
    </w:p>
    <w:p w14:paraId="562268FF" w14:textId="77777777" w:rsidR="00230899" w:rsidRPr="00D80B62" w:rsidRDefault="00230899" w:rsidP="00D80B62">
      <w:pPr>
        <w:autoSpaceDE w:val="0"/>
        <w:autoSpaceDN w:val="0"/>
        <w:adjustRightInd w:val="0"/>
        <w:spacing w:after="0" w:line="240" w:lineRule="auto"/>
        <w:ind w:left="720"/>
        <w:jc w:val="both"/>
        <w:rPr>
          <w:rFonts w:ascii="Calibri" w:eastAsia="Calibri" w:hAnsi="Calibri" w:cs="Calibri"/>
          <w:color w:val="000000"/>
        </w:rPr>
      </w:pPr>
    </w:p>
    <w:p w14:paraId="550DC265" w14:textId="448EBE7A" w:rsidR="0092063F" w:rsidRDefault="0092063F" w:rsidP="0092063F">
      <w:pPr>
        <w:pStyle w:val="ListParagraph"/>
        <w:numPr>
          <w:ilvl w:val="0"/>
          <w:numId w:val="12"/>
        </w:numPr>
        <w:autoSpaceDE w:val="0"/>
        <w:autoSpaceDN w:val="0"/>
        <w:adjustRightInd w:val="0"/>
        <w:spacing w:after="0" w:line="240" w:lineRule="auto"/>
        <w:jc w:val="both"/>
        <w:rPr>
          <w:rFonts w:ascii="Calibri" w:eastAsia="Calibri" w:hAnsi="Calibri" w:cs="Calibri"/>
          <w:color w:val="000000"/>
        </w:rPr>
      </w:pPr>
      <w:r w:rsidRPr="00A82031">
        <w:rPr>
          <w:rFonts w:ascii="Calibri" w:eastAsia="Calibri" w:hAnsi="Calibri" w:cs="Calibri"/>
          <w:b/>
          <w:bCs/>
          <w:color w:val="000000"/>
        </w:rPr>
        <w:t>G.</w:t>
      </w:r>
      <w:r w:rsidR="00A27287" w:rsidRPr="00A82031">
        <w:rPr>
          <w:rFonts w:ascii="Calibri" w:eastAsia="Calibri" w:hAnsi="Calibri" w:cs="Calibri"/>
          <w:b/>
          <w:bCs/>
          <w:color w:val="000000"/>
        </w:rPr>
        <w:t xml:space="preserve"> </w:t>
      </w:r>
      <w:r w:rsidRPr="00A82031">
        <w:rPr>
          <w:rFonts w:ascii="Calibri" w:eastAsia="Calibri" w:hAnsi="Calibri" w:cs="Calibri"/>
          <w:b/>
          <w:bCs/>
          <w:color w:val="000000"/>
        </w:rPr>
        <w:t>Project Area</w:t>
      </w:r>
      <w:r w:rsidR="00A27287">
        <w:rPr>
          <w:rFonts w:ascii="Calibri" w:eastAsia="Calibri" w:hAnsi="Calibri" w:cs="Calibri"/>
          <w:color w:val="000000"/>
        </w:rPr>
        <w:t xml:space="preserve"> – 50 points</w:t>
      </w:r>
    </w:p>
    <w:p w14:paraId="0E290EAA" w14:textId="14D61F27" w:rsidR="00A27287" w:rsidRDefault="00C9752E" w:rsidP="00A27287">
      <w:pPr>
        <w:pStyle w:val="ListParagraph"/>
        <w:autoSpaceDE w:val="0"/>
        <w:autoSpaceDN w:val="0"/>
        <w:adjustRightInd w:val="0"/>
        <w:spacing w:after="0" w:line="240" w:lineRule="auto"/>
        <w:jc w:val="both"/>
        <w:rPr>
          <w:rFonts w:ascii="Calibri" w:eastAsia="Calibri" w:hAnsi="Calibri" w:cs="Calibri"/>
          <w:color w:val="000000"/>
        </w:rPr>
      </w:pPr>
      <w:r>
        <w:rPr>
          <w:rFonts w:ascii="Calibri" w:eastAsia="Calibri" w:hAnsi="Calibri" w:cs="Calibri"/>
          <w:color w:val="000000"/>
        </w:rPr>
        <w:t>Assessment Unit names and ID numbers</w:t>
      </w:r>
      <w:r w:rsidR="00BF392E">
        <w:rPr>
          <w:rFonts w:ascii="Calibri" w:eastAsia="Calibri" w:hAnsi="Calibri" w:cs="Calibri"/>
          <w:color w:val="000000"/>
        </w:rPr>
        <w:t>, wetlands name</w:t>
      </w:r>
      <w:r w:rsidR="005F08A9">
        <w:rPr>
          <w:rFonts w:ascii="Calibri" w:eastAsia="Calibri" w:hAnsi="Calibri" w:cs="Calibri"/>
          <w:color w:val="000000"/>
        </w:rPr>
        <w:t xml:space="preserve"> (if applicable),</w:t>
      </w:r>
      <w:r w:rsidR="00BF392E">
        <w:rPr>
          <w:rFonts w:ascii="Calibri" w:eastAsia="Calibri" w:hAnsi="Calibri" w:cs="Calibri"/>
          <w:color w:val="000000"/>
        </w:rPr>
        <w:t xml:space="preserve"> GPS coordinates,</w:t>
      </w:r>
      <w:r w:rsidR="00C85F1F">
        <w:rPr>
          <w:rFonts w:ascii="Calibri" w:eastAsia="Calibri" w:hAnsi="Calibri" w:cs="Calibri"/>
          <w:color w:val="000000"/>
        </w:rPr>
        <w:t xml:space="preserve"> and</w:t>
      </w:r>
      <w:r w:rsidR="00BF392E">
        <w:rPr>
          <w:rFonts w:ascii="Calibri" w:eastAsia="Calibri" w:hAnsi="Calibri" w:cs="Calibri"/>
          <w:color w:val="000000"/>
        </w:rPr>
        <w:t xml:space="preserve"> HUC 12 watershed</w:t>
      </w:r>
      <w:r w:rsidR="00C85F1F">
        <w:rPr>
          <w:rFonts w:ascii="Calibri" w:eastAsia="Calibri" w:hAnsi="Calibri" w:cs="Calibri"/>
          <w:color w:val="000000"/>
        </w:rPr>
        <w:t>(s) are all clearly defined for the entire project area. The number of stream miles, wetland acres (if applicable), and upland watershed acres (if applicable) are all clearly defined for the project area. P</w:t>
      </w:r>
      <w:r w:rsidR="00AF6C75">
        <w:rPr>
          <w:rFonts w:ascii="Calibri" w:eastAsia="Calibri" w:hAnsi="Calibri" w:cs="Calibri"/>
          <w:color w:val="000000"/>
        </w:rPr>
        <w:t xml:space="preserve">hotos of the project area are included and clearly demonstrate the need for the project. </w:t>
      </w:r>
    </w:p>
    <w:p w14:paraId="33DCCF34" w14:textId="77777777" w:rsidR="00230899" w:rsidRPr="0092063F" w:rsidRDefault="00230899" w:rsidP="00A27287">
      <w:pPr>
        <w:pStyle w:val="ListParagraph"/>
        <w:autoSpaceDE w:val="0"/>
        <w:autoSpaceDN w:val="0"/>
        <w:adjustRightInd w:val="0"/>
        <w:spacing w:after="0" w:line="240" w:lineRule="auto"/>
        <w:jc w:val="both"/>
        <w:rPr>
          <w:rFonts w:ascii="Calibri" w:eastAsia="Calibri" w:hAnsi="Calibri" w:cs="Calibri"/>
          <w:color w:val="000000"/>
        </w:rPr>
      </w:pPr>
    </w:p>
    <w:p w14:paraId="0BE77795" w14:textId="389751C3" w:rsidR="0092063F" w:rsidRDefault="0092063F" w:rsidP="0092063F">
      <w:pPr>
        <w:pStyle w:val="ListParagraph"/>
        <w:numPr>
          <w:ilvl w:val="0"/>
          <w:numId w:val="12"/>
        </w:numPr>
        <w:autoSpaceDE w:val="0"/>
        <w:autoSpaceDN w:val="0"/>
        <w:adjustRightInd w:val="0"/>
        <w:spacing w:after="0" w:line="240" w:lineRule="auto"/>
        <w:jc w:val="both"/>
        <w:rPr>
          <w:rFonts w:ascii="Calibri" w:eastAsia="Calibri" w:hAnsi="Calibri" w:cs="Calibri"/>
          <w:color w:val="000000"/>
        </w:rPr>
      </w:pPr>
      <w:r w:rsidRPr="00A82031">
        <w:rPr>
          <w:rFonts w:ascii="Calibri" w:eastAsia="Calibri" w:hAnsi="Calibri" w:cs="Calibri"/>
          <w:b/>
          <w:bCs/>
          <w:color w:val="000000"/>
        </w:rPr>
        <w:t>H.</w:t>
      </w:r>
      <w:r w:rsidR="0040011C" w:rsidRPr="00A82031">
        <w:rPr>
          <w:rFonts w:ascii="Calibri" w:eastAsia="Calibri" w:hAnsi="Calibri" w:cs="Calibri"/>
          <w:b/>
          <w:bCs/>
          <w:color w:val="000000"/>
        </w:rPr>
        <w:t xml:space="preserve"> </w:t>
      </w:r>
      <w:r w:rsidRPr="00A82031">
        <w:rPr>
          <w:rFonts w:ascii="Calibri" w:eastAsia="Calibri" w:hAnsi="Calibri" w:cs="Calibri"/>
          <w:b/>
          <w:bCs/>
          <w:color w:val="000000"/>
        </w:rPr>
        <w:t>Project Area Map</w:t>
      </w:r>
      <w:r w:rsidR="0040011C">
        <w:rPr>
          <w:rFonts w:ascii="Calibri" w:eastAsia="Calibri" w:hAnsi="Calibri" w:cs="Calibri"/>
          <w:color w:val="000000"/>
        </w:rPr>
        <w:t xml:space="preserve"> – 50 points</w:t>
      </w:r>
    </w:p>
    <w:p w14:paraId="56F725EA" w14:textId="3A01B9C7" w:rsidR="00C85F1F" w:rsidRDefault="003A7517" w:rsidP="0040011C">
      <w:pPr>
        <w:pStyle w:val="ListParagraph"/>
        <w:spacing w:after="0"/>
        <w:jc w:val="both"/>
      </w:pPr>
      <w:r>
        <w:t xml:space="preserve">Project map included in application shows the HUC 12 watershed where the project takes place, streams, </w:t>
      </w:r>
      <w:r w:rsidR="002C0A5D">
        <w:t xml:space="preserve">project </w:t>
      </w:r>
      <w:r>
        <w:t xml:space="preserve">monitoring locations, and </w:t>
      </w:r>
      <w:r w:rsidR="002C0A5D">
        <w:t xml:space="preserve">clearly identifies </w:t>
      </w:r>
      <w:r>
        <w:t xml:space="preserve">locations </w:t>
      </w:r>
      <w:r w:rsidR="002C0A5D">
        <w:t xml:space="preserve">where the project actions will take place. </w:t>
      </w:r>
      <w:r w:rsidR="0040011C">
        <w:t xml:space="preserve">The project map includes a title, legend, scale bar, and a north arrow. </w:t>
      </w:r>
    </w:p>
    <w:p w14:paraId="30B91808" w14:textId="77777777" w:rsidR="00230899" w:rsidRPr="0040011C" w:rsidRDefault="00230899" w:rsidP="0040011C">
      <w:pPr>
        <w:pStyle w:val="ListParagraph"/>
        <w:spacing w:after="0"/>
        <w:jc w:val="both"/>
      </w:pPr>
    </w:p>
    <w:p w14:paraId="49E34F44" w14:textId="065D13DF" w:rsidR="0092063F" w:rsidRDefault="0092063F" w:rsidP="0092063F">
      <w:pPr>
        <w:pStyle w:val="ListParagraph"/>
        <w:numPr>
          <w:ilvl w:val="0"/>
          <w:numId w:val="12"/>
        </w:numPr>
        <w:autoSpaceDE w:val="0"/>
        <w:autoSpaceDN w:val="0"/>
        <w:adjustRightInd w:val="0"/>
        <w:spacing w:after="0" w:line="240" w:lineRule="auto"/>
        <w:jc w:val="both"/>
        <w:rPr>
          <w:rFonts w:ascii="Calibri" w:eastAsia="Calibri" w:hAnsi="Calibri" w:cs="Calibri"/>
          <w:color w:val="000000"/>
        </w:rPr>
      </w:pPr>
      <w:r w:rsidRPr="00A82031">
        <w:rPr>
          <w:rFonts w:ascii="Calibri" w:eastAsia="Calibri" w:hAnsi="Calibri" w:cs="Calibri"/>
          <w:b/>
          <w:bCs/>
          <w:color w:val="000000"/>
        </w:rPr>
        <w:t>I.</w:t>
      </w:r>
      <w:r w:rsidR="0040011C" w:rsidRPr="00A82031">
        <w:rPr>
          <w:rFonts w:ascii="Calibri" w:eastAsia="Calibri" w:hAnsi="Calibri" w:cs="Calibri"/>
          <w:b/>
          <w:bCs/>
          <w:color w:val="000000"/>
        </w:rPr>
        <w:t xml:space="preserve"> </w:t>
      </w:r>
      <w:r w:rsidRPr="00A82031">
        <w:rPr>
          <w:rFonts w:ascii="Calibri" w:eastAsia="Calibri" w:hAnsi="Calibri" w:cs="Calibri"/>
          <w:b/>
          <w:bCs/>
          <w:color w:val="000000"/>
        </w:rPr>
        <w:t>Problem Description</w:t>
      </w:r>
      <w:r w:rsidR="0040011C">
        <w:rPr>
          <w:rFonts w:ascii="Calibri" w:eastAsia="Calibri" w:hAnsi="Calibri" w:cs="Calibri"/>
          <w:color w:val="000000"/>
        </w:rPr>
        <w:t xml:space="preserve"> </w:t>
      </w:r>
      <w:r w:rsidR="009D7293">
        <w:rPr>
          <w:rFonts w:ascii="Calibri" w:eastAsia="Calibri" w:hAnsi="Calibri" w:cs="Calibri"/>
          <w:color w:val="000000"/>
        </w:rPr>
        <w:t>–</w:t>
      </w:r>
      <w:r w:rsidR="0040011C">
        <w:rPr>
          <w:rFonts w:ascii="Calibri" w:eastAsia="Calibri" w:hAnsi="Calibri" w:cs="Calibri"/>
          <w:color w:val="000000"/>
        </w:rPr>
        <w:t xml:space="preserve"> </w:t>
      </w:r>
      <w:r w:rsidR="009D7293">
        <w:rPr>
          <w:rFonts w:ascii="Calibri" w:eastAsia="Calibri" w:hAnsi="Calibri" w:cs="Calibri"/>
          <w:color w:val="000000"/>
        </w:rPr>
        <w:t>75 points</w:t>
      </w:r>
    </w:p>
    <w:p w14:paraId="37D9A4C8" w14:textId="6D42327E" w:rsidR="009D7293" w:rsidRDefault="009D7293" w:rsidP="0088043E">
      <w:pPr>
        <w:pStyle w:val="ListParagraph"/>
        <w:spacing w:after="0" w:line="240" w:lineRule="auto"/>
        <w:jc w:val="both"/>
        <w:rPr>
          <w:rFonts w:eastAsia="Times New Roman"/>
        </w:rPr>
      </w:pPr>
      <w:r>
        <w:rPr>
          <w:rFonts w:eastAsia="Times New Roman"/>
        </w:rPr>
        <w:t xml:space="preserve">Assessment Unit ID numbers or wetland coordinates and names are clearly identified. </w:t>
      </w:r>
      <w:r w:rsidR="00174FED">
        <w:rPr>
          <w:rFonts w:eastAsia="Times New Roman"/>
        </w:rPr>
        <w:t xml:space="preserve">Impairment causes are as described </w:t>
      </w:r>
      <w:r w:rsidR="00A04133">
        <w:rPr>
          <w:rFonts w:eastAsia="Times New Roman"/>
        </w:rPr>
        <w:t xml:space="preserve">in the </w:t>
      </w:r>
      <w:hyperlink r:id="rId48" w:history="1">
        <w:r w:rsidR="00A04133" w:rsidRPr="004E3E6F">
          <w:rPr>
            <w:rStyle w:val="Hyperlink"/>
            <w:rFonts w:eastAsia="Times New Roman"/>
          </w:rPr>
          <w:t>Integrated Report</w:t>
        </w:r>
      </w:hyperlink>
      <w:r w:rsidR="00A04133">
        <w:rPr>
          <w:rFonts w:eastAsia="Times New Roman"/>
        </w:rPr>
        <w:t>. Wetland stressors are listed</w:t>
      </w:r>
      <w:r w:rsidR="00BC1C61">
        <w:rPr>
          <w:rFonts w:eastAsia="Times New Roman"/>
        </w:rPr>
        <w:t xml:space="preserve"> clearly</w:t>
      </w:r>
      <w:r w:rsidR="00A04133">
        <w:rPr>
          <w:rFonts w:eastAsia="Times New Roman"/>
        </w:rPr>
        <w:t xml:space="preserve">. </w:t>
      </w:r>
      <w:r w:rsidR="00C009A8">
        <w:rPr>
          <w:rFonts w:eastAsia="Times New Roman"/>
        </w:rPr>
        <w:t xml:space="preserve">Problem description clearly </w:t>
      </w:r>
      <w:r w:rsidR="00C76376">
        <w:rPr>
          <w:rFonts w:eastAsia="Times New Roman"/>
        </w:rPr>
        <w:t xml:space="preserve">and effectively </w:t>
      </w:r>
      <w:r w:rsidR="003E1AC0">
        <w:rPr>
          <w:rFonts w:eastAsia="Times New Roman"/>
        </w:rPr>
        <w:t>describes the rationale for selecting the project</w:t>
      </w:r>
      <w:r w:rsidR="00D263BF">
        <w:rPr>
          <w:rFonts w:eastAsia="Times New Roman"/>
        </w:rPr>
        <w:t>.</w:t>
      </w:r>
      <w:r w:rsidR="00821B5C">
        <w:rPr>
          <w:rFonts w:eastAsia="Times New Roman"/>
        </w:rPr>
        <w:t xml:space="preserve"> Logical and clear reasoning </w:t>
      </w:r>
      <w:r w:rsidR="00154DF4">
        <w:rPr>
          <w:rFonts w:eastAsia="Times New Roman"/>
        </w:rPr>
        <w:t xml:space="preserve">describe the sources contributing to the impairment(s). </w:t>
      </w:r>
      <w:r w:rsidR="00246743">
        <w:rPr>
          <w:rFonts w:eastAsia="Times New Roman"/>
        </w:rPr>
        <w:t xml:space="preserve">Land use, nonpoint sources of pollution and other related water quality problems in the watershed are clearly described. </w:t>
      </w:r>
      <w:r w:rsidR="00BC1C61">
        <w:rPr>
          <w:rFonts w:eastAsia="Times New Roman"/>
        </w:rPr>
        <w:t xml:space="preserve">If applicable, </w:t>
      </w:r>
      <w:proofErr w:type="gramStart"/>
      <w:r w:rsidR="00BC1C61">
        <w:rPr>
          <w:rFonts w:eastAsia="Times New Roman"/>
        </w:rPr>
        <w:t>results</w:t>
      </w:r>
      <w:proofErr w:type="gramEnd"/>
      <w:r w:rsidR="00BC1C61">
        <w:rPr>
          <w:rFonts w:eastAsia="Times New Roman"/>
        </w:rPr>
        <w:t xml:space="preserve"> of</w:t>
      </w:r>
      <w:r w:rsidR="00833E25">
        <w:rPr>
          <w:rFonts w:eastAsia="Times New Roman"/>
        </w:rPr>
        <w:t xml:space="preserve"> a Rapid Assessment Method </w:t>
      </w:r>
      <w:r w:rsidR="00A5066E">
        <w:rPr>
          <w:rFonts w:eastAsia="Times New Roman"/>
        </w:rPr>
        <w:t>are thoroughly and clearly described. Planning documents are clearly cited</w:t>
      </w:r>
      <w:r w:rsidR="0088043E">
        <w:rPr>
          <w:rFonts w:eastAsia="Times New Roman"/>
        </w:rPr>
        <w:t xml:space="preserve"> and relevant. </w:t>
      </w:r>
    </w:p>
    <w:p w14:paraId="513231EF" w14:textId="77777777" w:rsidR="00230899" w:rsidRPr="0088043E" w:rsidRDefault="00230899" w:rsidP="0088043E">
      <w:pPr>
        <w:pStyle w:val="ListParagraph"/>
        <w:spacing w:after="0" w:line="240" w:lineRule="auto"/>
        <w:jc w:val="both"/>
        <w:rPr>
          <w:rFonts w:eastAsia="Times New Roman"/>
        </w:rPr>
      </w:pPr>
    </w:p>
    <w:p w14:paraId="2BAB509A" w14:textId="6A7F4860" w:rsidR="00A82031" w:rsidRPr="00A82031" w:rsidRDefault="0092063F" w:rsidP="00A82031">
      <w:pPr>
        <w:pStyle w:val="ListParagraph"/>
        <w:numPr>
          <w:ilvl w:val="0"/>
          <w:numId w:val="12"/>
        </w:numPr>
        <w:autoSpaceDE w:val="0"/>
        <w:autoSpaceDN w:val="0"/>
        <w:adjustRightInd w:val="0"/>
        <w:spacing w:after="0" w:line="240" w:lineRule="auto"/>
        <w:jc w:val="both"/>
        <w:rPr>
          <w:rFonts w:ascii="Calibri" w:eastAsia="Calibri" w:hAnsi="Calibri" w:cs="Calibri"/>
          <w:color w:val="000000"/>
        </w:rPr>
      </w:pPr>
      <w:r w:rsidRPr="00A82031">
        <w:rPr>
          <w:rFonts w:ascii="Calibri" w:eastAsia="Calibri" w:hAnsi="Calibri" w:cs="Calibri"/>
          <w:b/>
          <w:bCs/>
          <w:color w:val="000000"/>
        </w:rPr>
        <w:lastRenderedPageBreak/>
        <w:t>J.</w:t>
      </w:r>
      <w:r w:rsidR="00A82031" w:rsidRPr="00A82031">
        <w:rPr>
          <w:rFonts w:ascii="Calibri" w:eastAsia="Calibri" w:hAnsi="Calibri" w:cs="Calibri"/>
          <w:b/>
          <w:bCs/>
          <w:color w:val="000000"/>
        </w:rPr>
        <w:t xml:space="preserve"> </w:t>
      </w:r>
      <w:r w:rsidRPr="00A82031">
        <w:rPr>
          <w:rFonts w:ascii="Calibri" w:eastAsia="Calibri" w:hAnsi="Calibri" w:cs="Calibri"/>
          <w:b/>
          <w:bCs/>
          <w:color w:val="000000"/>
        </w:rPr>
        <w:t>Goals</w:t>
      </w:r>
      <w:r w:rsidR="0088043E">
        <w:rPr>
          <w:rFonts w:ascii="Calibri" w:eastAsia="Calibri" w:hAnsi="Calibri" w:cs="Calibri"/>
          <w:color w:val="000000"/>
        </w:rPr>
        <w:t xml:space="preserve"> – 75 points</w:t>
      </w:r>
      <w:r w:rsidR="00344E1B">
        <w:rPr>
          <w:rFonts w:ascii="Calibri" w:eastAsia="Calibri" w:hAnsi="Calibri" w:cs="Calibri"/>
          <w:color w:val="000000"/>
        </w:rPr>
        <w:t xml:space="preserve"> </w:t>
      </w:r>
    </w:p>
    <w:p w14:paraId="590F34AF" w14:textId="00ED3D9F" w:rsidR="0088043E" w:rsidRDefault="00A82031" w:rsidP="005F08A9">
      <w:pPr>
        <w:pStyle w:val="ListParagraph"/>
        <w:spacing w:after="0"/>
        <w:jc w:val="both"/>
      </w:pPr>
      <w:r>
        <w:rPr>
          <w:rFonts w:eastAsia="Times New Roman"/>
        </w:rPr>
        <w:t xml:space="preserve">Assessment Unit ID numbers or wetland coordinates and names are clearly identified. Current impairment </w:t>
      </w:r>
      <w:proofErr w:type="gramStart"/>
      <w:r>
        <w:rPr>
          <w:rFonts w:eastAsia="Times New Roman"/>
        </w:rPr>
        <w:t>cause,</w:t>
      </w:r>
      <w:proofErr w:type="gramEnd"/>
      <w:r>
        <w:rPr>
          <w:rFonts w:eastAsia="Times New Roman"/>
        </w:rPr>
        <w:t xml:space="preserve"> potential impairment cause if a post-fire project, or wetlands stressor is identified for each goal. The goals are reasonable and likely to make a difference in the impairment status of the water body. </w:t>
      </w:r>
      <w:r>
        <w:t>O</w:t>
      </w:r>
      <w:r w:rsidRPr="00F23B48">
        <w:t xml:space="preserve">ne or more pollutant load reduction goals, hydrologic goals, or wetland condition goals </w:t>
      </w:r>
      <w:r>
        <w:t xml:space="preserve">are stated </w:t>
      </w:r>
      <w:r w:rsidRPr="00F23B48">
        <w:t>for the project</w:t>
      </w:r>
      <w:r>
        <w:t xml:space="preserve"> and are achievable and measurable within the project term</w:t>
      </w:r>
      <w:r w:rsidRPr="00F23B48">
        <w:t xml:space="preserve">. </w:t>
      </w:r>
      <w:r>
        <w:t>A</w:t>
      </w:r>
      <w:r w:rsidRPr="00F23B48">
        <w:t xml:space="preserve"> brief explanation </w:t>
      </w:r>
      <w:r>
        <w:t xml:space="preserve">of 100 words or less is included to describe </w:t>
      </w:r>
      <w:r w:rsidRPr="00F23B48">
        <w:t xml:space="preserve">how the goals were developed. </w:t>
      </w:r>
      <w:r>
        <w:t>O</w:t>
      </w:r>
      <w:r w:rsidRPr="00F23B48">
        <w:t xml:space="preserve">ne or more sections from the plan or plans identified in Section </w:t>
      </w:r>
      <w:r w:rsidR="005F4B0C">
        <w:fldChar w:fldCharType="begin"/>
      </w:r>
      <w:r w:rsidR="005F4B0C">
        <w:instrText xml:space="preserve"> REF _Ref187763013 \h </w:instrText>
      </w:r>
      <w:r w:rsidR="005F4B0C">
        <w:fldChar w:fldCharType="separate"/>
      </w:r>
      <w:r w:rsidR="005F4B0C" w:rsidRPr="08D1E32B">
        <w:rPr>
          <w:rFonts w:eastAsia="Times New Roman"/>
        </w:rPr>
        <w:t>F. Plan Citation</w:t>
      </w:r>
      <w:r w:rsidR="005F4B0C">
        <w:fldChar w:fldCharType="end"/>
      </w:r>
      <w:r w:rsidR="005F4B0C">
        <w:t xml:space="preserve"> </w:t>
      </w:r>
      <w:r>
        <w:t>were used in the explanation.</w:t>
      </w:r>
    </w:p>
    <w:p w14:paraId="142994F9" w14:textId="77777777" w:rsidR="00230899" w:rsidRPr="00A82031" w:rsidRDefault="00230899" w:rsidP="00A82031">
      <w:pPr>
        <w:pStyle w:val="ListParagraph"/>
        <w:spacing w:after="0"/>
      </w:pPr>
    </w:p>
    <w:p w14:paraId="26912F19" w14:textId="12769C63" w:rsidR="0092063F" w:rsidRPr="00A82031" w:rsidRDefault="0092063F" w:rsidP="0092063F">
      <w:pPr>
        <w:pStyle w:val="ListParagraph"/>
        <w:numPr>
          <w:ilvl w:val="0"/>
          <w:numId w:val="12"/>
        </w:numPr>
        <w:autoSpaceDE w:val="0"/>
        <w:autoSpaceDN w:val="0"/>
        <w:adjustRightInd w:val="0"/>
        <w:spacing w:after="0" w:line="240" w:lineRule="auto"/>
        <w:jc w:val="both"/>
        <w:rPr>
          <w:rFonts w:ascii="Calibri" w:eastAsia="Calibri" w:hAnsi="Calibri" w:cs="Calibri"/>
          <w:b/>
          <w:bCs/>
          <w:color w:val="000000"/>
        </w:rPr>
      </w:pPr>
      <w:r w:rsidRPr="00A82031">
        <w:rPr>
          <w:rFonts w:ascii="Calibri" w:eastAsia="Calibri" w:hAnsi="Calibri" w:cs="Calibri"/>
          <w:b/>
          <w:bCs/>
          <w:color w:val="000000"/>
        </w:rPr>
        <w:t>K.</w:t>
      </w:r>
      <w:r w:rsidR="00A82031" w:rsidRPr="00A82031">
        <w:rPr>
          <w:rFonts w:ascii="Calibri" w:eastAsia="Calibri" w:hAnsi="Calibri" w:cs="Calibri"/>
          <w:b/>
          <w:bCs/>
          <w:color w:val="000000"/>
        </w:rPr>
        <w:t xml:space="preserve"> </w:t>
      </w:r>
      <w:r w:rsidRPr="00A82031">
        <w:rPr>
          <w:rFonts w:ascii="Calibri" w:eastAsia="Calibri" w:hAnsi="Calibri" w:cs="Calibri"/>
          <w:b/>
          <w:bCs/>
          <w:color w:val="000000"/>
        </w:rPr>
        <w:t>Management Measures and Measures of Success</w:t>
      </w:r>
      <w:r w:rsidR="00A82031">
        <w:rPr>
          <w:rFonts w:ascii="Calibri" w:eastAsia="Calibri" w:hAnsi="Calibri" w:cs="Calibri"/>
          <w:b/>
          <w:bCs/>
          <w:color w:val="000000"/>
        </w:rPr>
        <w:t xml:space="preserve"> </w:t>
      </w:r>
      <w:r w:rsidR="00A82031" w:rsidRPr="00A82031">
        <w:rPr>
          <w:rFonts w:ascii="Calibri" w:eastAsia="Calibri" w:hAnsi="Calibri" w:cs="Calibri"/>
          <w:color w:val="000000"/>
        </w:rPr>
        <w:t>– 75 points</w:t>
      </w:r>
    </w:p>
    <w:p w14:paraId="29950499" w14:textId="50B803CB" w:rsidR="00A82031" w:rsidRDefault="00A82031" w:rsidP="00A82031">
      <w:pPr>
        <w:pStyle w:val="ListParagraph"/>
        <w:autoSpaceDE w:val="0"/>
        <w:autoSpaceDN w:val="0"/>
        <w:adjustRightInd w:val="0"/>
        <w:spacing w:after="0" w:line="240" w:lineRule="auto"/>
        <w:jc w:val="both"/>
        <w:rPr>
          <w:rFonts w:ascii="Calibri" w:eastAsia="Calibri" w:hAnsi="Calibri" w:cs="Calibri"/>
          <w:color w:val="000000"/>
        </w:rPr>
      </w:pPr>
      <w:r>
        <w:rPr>
          <w:rFonts w:ascii="Calibri" w:eastAsia="Calibri" w:hAnsi="Calibri" w:cs="Calibri"/>
          <w:color w:val="000000"/>
        </w:rPr>
        <w:t xml:space="preserve">One or more management measures are proposed for the project. The management measure(s) are thoroughly described and clearly demonstrate how they will be implemented, contribute to pollutant load reduction, improved hydrologic function, or wetland condition. Plans as identified in Section </w:t>
      </w:r>
      <w:r>
        <w:rPr>
          <w:rFonts w:ascii="Calibri" w:eastAsia="Calibri" w:hAnsi="Calibri" w:cs="Calibri"/>
          <w:color w:val="000000"/>
        </w:rPr>
        <w:fldChar w:fldCharType="begin"/>
      </w:r>
      <w:r>
        <w:rPr>
          <w:rFonts w:ascii="Calibri" w:eastAsia="Calibri" w:hAnsi="Calibri" w:cs="Calibri"/>
          <w:color w:val="000000"/>
        </w:rPr>
        <w:instrText xml:space="preserve"> REF _Ref187763666 \h </w:instrText>
      </w:r>
      <w:r>
        <w:rPr>
          <w:rFonts w:ascii="Calibri" w:eastAsia="Calibri" w:hAnsi="Calibri" w:cs="Calibri"/>
          <w:color w:val="000000"/>
        </w:rPr>
      </w:r>
      <w:r>
        <w:rPr>
          <w:rFonts w:ascii="Calibri" w:eastAsia="Calibri" w:hAnsi="Calibri" w:cs="Calibri"/>
          <w:color w:val="000000"/>
        </w:rPr>
        <w:fldChar w:fldCharType="separate"/>
      </w:r>
      <w:r w:rsidRPr="08D1E32B">
        <w:rPr>
          <w:rFonts w:eastAsia="Times New Roman"/>
        </w:rPr>
        <w:t>F. Plan Citation</w:t>
      </w:r>
      <w:r>
        <w:rPr>
          <w:rFonts w:ascii="Calibri" w:eastAsia="Calibri" w:hAnsi="Calibri" w:cs="Calibri"/>
          <w:color w:val="000000"/>
        </w:rPr>
        <w:fldChar w:fldCharType="end"/>
      </w:r>
      <w:r>
        <w:rPr>
          <w:rFonts w:ascii="Calibri" w:eastAsia="Calibri" w:hAnsi="Calibri" w:cs="Calibri"/>
          <w:color w:val="000000"/>
        </w:rPr>
        <w:t xml:space="preserve"> are cited and clearly support the management measure. Measures of success</w:t>
      </w:r>
      <w:r w:rsidRPr="00A82031">
        <w:rPr>
          <w:rFonts w:ascii="Calibri" w:eastAsia="Calibri" w:hAnsi="Calibri" w:cs="Calibri"/>
          <w:color w:val="000000"/>
        </w:rPr>
        <w:t xml:space="preserve"> that will be used </w:t>
      </w:r>
      <w:r>
        <w:rPr>
          <w:rFonts w:ascii="Calibri" w:eastAsia="Calibri" w:hAnsi="Calibri" w:cs="Calibri"/>
          <w:color w:val="000000"/>
        </w:rPr>
        <w:t xml:space="preserve">as indicators </w:t>
      </w:r>
      <w:r w:rsidRPr="00A82031">
        <w:rPr>
          <w:rFonts w:ascii="Calibri" w:eastAsia="Calibri" w:hAnsi="Calibri" w:cs="Calibri"/>
          <w:color w:val="000000"/>
        </w:rPr>
        <w:t xml:space="preserve">to measure project success are clearly identified, reasonable, and likely to </w:t>
      </w:r>
      <w:proofErr w:type="gramStart"/>
      <w:r w:rsidRPr="00A82031">
        <w:rPr>
          <w:rFonts w:ascii="Calibri" w:eastAsia="Calibri" w:hAnsi="Calibri" w:cs="Calibri"/>
          <w:color w:val="000000"/>
        </w:rPr>
        <w:t>actually measure</w:t>
      </w:r>
      <w:proofErr w:type="gramEnd"/>
      <w:r w:rsidRPr="00A82031">
        <w:rPr>
          <w:rFonts w:ascii="Calibri" w:eastAsia="Calibri" w:hAnsi="Calibri" w:cs="Calibri"/>
          <w:color w:val="000000"/>
        </w:rPr>
        <w:t xml:space="preserve"> success of the project</w:t>
      </w:r>
      <w:r>
        <w:rPr>
          <w:rFonts w:ascii="Calibri" w:eastAsia="Calibri" w:hAnsi="Calibri" w:cs="Calibri"/>
          <w:color w:val="000000"/>
        </w:rPr>
        <w:t xml:space="preserve"> during the project term</w:t>
      </w:r>
      <w:r w:rsidRPr="00A82031">
        <w:rPr>
          <w:rFonts w:ascii="Calibri" w:eastAsia="Calibri" w:hAnsi="Calibri" w:cs="Calibri"/>
          <w:color w:val="000000"/>
        </w:rPr>
        <w:t xml:space="preserve">. </w:t>
      </w:r>
    </w:p>
    <w:p w14:paraId="5E82AD4B" w14:textId="77777777" w:rsidR="00230899" w:rsidRPr="00A82031" w:rsidRDefault="00230899" w:rsidP="00A82031">
      <w:pPr>
        <w:pStyle w:val="ListParagraph"/>
        <w:autoSpaceDE w:val="0"/>
        <w:autoSpaceDN w:val="0"/>
        <w:adjustRightInd w:val="0"/>
        <w:spacing w:after="0" w:line="240" w:lineRule="auto"/>
        <w:jc w:val="both"/>
        <w:rPr>
          <w:rFonts w:ascii="Calibri" w:eastAsia="Calibri" w:hAnsi="Calibri" w:cs="Calibri"/>
          <w:color w:val="000000"/>
        </w:rPr>
      </w:pPr>
    </w:p>
    <w:p w14:paraId="2AC892E6" w14:textId="73845294" w:rsidR="0092063F" w:rsidRDefault="0092063F" w:rsidP="0092063F">
      <w:pPr>
        <w:pStyle w:val="ListParagraph"/>
        <w:numPr>
          <w:ilvl w:val="0"/>
          <w:numId w:val="12"/>
        </w:numPr>
        <w:autoSpaceDE w:val="0"/>
        <w:autoSpaceDN w:val="0"/>
        <w:adjustRightInd w:val="0"/>
        <w:spacing w:after="0" w:line="240" w:lineRule="auto"/>
        <w:jc w:val="both"/>
        <w:rPr>
          <w:rFonts w:ascii="Calibri" w:eastAsia="Calibri" w:hAnsi="Calibri" w:cs="Calibri"/>
          <w:color w:val="000000"/>
        </w:rPr>
      </w:pPr>
      <w:r w:rsidRPr="00A82031">
        <w:rPr>
          <w:rFonts w:ascii="Calibri" w:eastAsia="Calibri" w:hAnsi="Calibri" w:cs="Calibri"/>
          <w:b/>
          <w:bCs/>
          <w:color w:val="000000"/>
        </w:rPr>
        <w:t>L.</w:t>
      </w:r>
      <w:r w:rsidR="00A82031" w:rsidRPr="00A82031">
        <w:rPr>
          <w:rFonts w:ascii="Calibri" w:eastAsia="Calibri" w:hAnsi="Calibri" w:cs="Calibri"/>
          <w:b/>
          <w:bCs/>
          <w:color w:val="000000"/>
        </w:rPr>
        <w:t xml:space="preserve"> </w:t>
      </w:r>
      <w:r w:rsidRPr="00A82031">
        <w:rPr>
          <w:rFonts w:ascii="Calibri" w:eastAsia="Calibri" w:hAnsi="Calibri" w:cs="Calibri"/>
          <w:b/>
          <w:bCs/>
          <w:color w:val="000000"/>
        </w:rPr>
        <w:t>Complementary Programs and Match</w:t>
      </w:r>
      <w:r w:rsidR="00A82031">
        <w:rPr>
          <w:rFonts w:ascii="Calibri" w:eastAsia="Calibri" w:hAnsi="Calibri" w:cs="Calibri"/>
          <w:color w:val="000000"/>
        </w:rPr>
        <w:t xml:space="preserve"> – 25 points</w:t>
      </w:r>
    </w:p>
    <w:p w14:paraId="3EEDCFAC" w14:textId="6314922B" w:rsidR="00A82031" w:rsidRDefault="00A82031" w:rsidP="00A82031">
      <w:pPr>
        <w:pStyle w:val="ListParagraph"/>
        <w:spacing w:after="0" w:line="240" w:lineRule="auto"/>
        <w:jc w:val="both"/>
        <w:rPr>
          <w:rFonts w:eastAsia="Times New Roman"/>
          <w:iCs/>
        </w:rPr>
      </w:pPr>
      <w:r>
        <w:rPr>
          <w:rFonts w:eastAsia="Times New Roman"/>
          <w:iCs/>
        </w:rPr>
        <w:t>O</w:t>
      </w:r>
      <w:r w:rsidRPr="00A82031">
        <w:rPr>
          <w:rFonts w:eastAsia="Times New Roman"/>
          <w:iCs/>
        </w:rPr>
        <w:t>ther state, federal, or private programs or partners that will contribute effort or funding for the project toward the 10% of the total project budget that must be made up of nonfederal funds, in-kind labor, equipment, services, or other items of value that the applicant or other project partners will contribute to the project</w:t>
      </w:r>
      <w:r>
        <w:rPr>
          <w:rFonts w:eastAsia="Times New Roman"/>
          <w:iCs/>
        </w:rPr>
        <w:t xml:space="preserve"> are clearly described and likely to be successfully completed by the project partners</w:t>
      </w:r>
      <w:r w:rsidRPr="00A82031">
        <w:rPr>
          <w:rFonts w:eastAsia="Times New Roman"/>
          <w:iCs/>
        </w:rPr>
        <w:t xml:space="preserve">. </w:t>
      </w:r>
    </w:p>
    <w:p w14:paraId="48EEDDC2" w14:textId="77777777" w:rsidR="00230899" w:rsidRPr="00A82031" w:rsidRDefault="00230899" w:rsidP="00A82031">
      <w:pPr>
        <w:pStyle w:val="ListParagraph"/>
        <w:spacing w:after="0" w:line="240" w:lineRule="auto"/>
        <w:jc w:val="both"/>
        <w:rPr>
          <w:rFonts w:eastAsia="Times New Roman"/>
          <w:iCs/>
        </w:rPr>
      </w:pPr>
    </w:p>
    <w:p w14:paraId="6BB83999" w14:textId="66B7092B" w:rsidR="0092063F" w:rsidRPr="00DA05D5" w:rsidRDefault="0DE20E91" w:rsidP="0092063F">
      <w:pPr>
        <w:pStyle w:val="ListParagraph"/>
        <w:numPr>
          <w:ilvl w:val="0"/>
          <w:numId w:val="12"/>
        </w:numPr>
        <w:autoSpaceDE w:val="0"/>
        <w:autoSpaceDN w:val="0"/>
        <w:adjustRightInd w:val="0"/>
        <w:spacing w:after="0" w:line="240" w:lineRule="auto"/>
        <w:jc w:val="both"/>
        <w:rPr>
          <w:rFonts w:ascii="Calibri" w:eastAsia="Calibri" w:hAnsi="Calibri" w:cs="Calibri"/>
          <w:strike/>
          <w:color w:val="FF0000"/>
        </w:rPr>
      </w:pPr>
      <w:r w:rsidRPr="00DA05D5">
        <w:rPr>
          <w:rFonts w:ascii="Calibri" w:eastAsia="Calibri" w:hAnsi="Calibri" w:cs="Calibri"/>
          <w:b/>
          <w:bCs/>
          <w:strike/>
          <w:color w:val="FF0000"/>
        </w:rPr>
        <w:t>M.</w:t>
      </w:r>
      <w:r w:rsidR="0C2C4014" w:rsidRPr="00DA05D5">
        <w:rPr>
          <w:rFonts w:ascii="Calibri" w:eastAsia="Calibri" w:hAnsi="Calibri" w:cs="Calibri"/>
          <w:b/>
          <w:bCs/>
          <w:strike/>
          <w:color w:val="FF0000"/>
        </w:rPr>
        <w:t xml:space="preserve"> </w:t>
      </w:r>
      <w:r w:rsidR="11877068" w:rsidRPr="00DA05D5">
        <w:rPr>
          <w:rFonts w:ascii="Calibri" w:eastAsia="Calibri" w:hAnsi="Calibri" w:cs="Calibri"/>
          <w:b/>
          <w:bCs/>
          <w:strike/>
          <w:color w:val="FF0000"/>
        </w:rPr>
        <w:t>Socioeconomics</w:t>
      </w:r>
      <w:r w:rsidR="0C2C4014" w:rsidRPr="00DA05D5">
        <w:rPr>
          <w:rFonts w:ascii="Calibri" w:eastAsia="Calibri" w:hAnsi="Calibri" w:cs="Calibri"/>
          <w:strike/>
          <w:color w:val="FF0000"/>
        </w:rPr>
        <w:t xml:space="preserve"> – 50 points</w:t>
      </w:r>
    </w:p>
    <w:p w14:paraId="06C00549" w14:textId="4135A92C" w:rsidR="00A82031" w:rsidRPr="00DA05D5" w:rsidRDefault="0C2C4014" w:rsidP="00A82031">
      <w:pPr>
        <w:pStyle w:val="ListParagraph"/>
        <w:spacing w:after="0" w:line="240" w:lineRule="auto"/>
        <w:jc w:val="both"/>
        <w:rPr>
          <w:strike/>
          <w:color w:val="FF0000"/>
        </w:rPr>
      </w:pPr>
      <w:r w:rsidRPr="00DA05D5">
        <w:rPr>
          <w:strike/>
          <w:color w:val="FF0000"/>
        </w:rPr>
        <w:t xml:space="preserve">Projects that </w:t>
      </w:r>
      <w:r w:rsidR="3FF159DE" w:rsidRPr="00DA05D5">
        <w:rPr>
          <w:strike/>
          <w:color w:val="FF0000"/>
        </w:rPr>
        <w:t>will result in environmental or economic benefits for the local community</w:t>
      </w:r>
      <w:r w:rsidRPr="00DA05D5">
        <w:rPr>
          <w:strike/>
          <w:color w:val="FF0000"/>
        </w:rPr>
        <w:t xml:space="preserve"> will receive </w:t>
      </w:r>
      <w:r w:rsidR="00F049F2" w:rsidRPr="00DA05D5">
        <w:rPr>
          <w:strike/>
          <w:color w:val="FF0000"/>
        </w:rPr>
        <w:t xml:space="preserve">10 </w:t>
      </w:r>
      <w:r w:rsidRPr="00DA05D5">
        <w:rPr>
          <w:strike/>
          <w:color w:val="FF0000"/>
        </w:rPr>
        <w:t xml:space="preserve">points. Description of the project location within underserved communities or organizations engaged in the project, and how an underserved community is benefitting from the project is clearly described and the project provides meaningful impact to those communities and organizations. A screenshot from </w:t>
      </w:r>
      <w:hyperlink r:id="rId49" w:history="1">
        <w:r w:rsidR="00F049F2" w:rsidRPr="00DA05D5">
          <w:rPr>
            <w:rStyle w:val="Hyperlink"/>
            <w:strike/>
            <w:color w:val="FF0000"/>
            <w:sz w:val="24"/>
            <w:szCs w:val="24"/>
          </w:rPr>
          <w:t>EJScreen</w:t>
        </w:r>
      </w:hyperlink>
      <w:r w:rsidRPr="00DA05D5">
        <w:rPr>
          <w:strike/>
          <w:color w:val="FF0000"/>
        </w:rPr>
        <w:t xml:space="preserve"> of the demographic index for the project area is included. Projects areas in the 50</w:t>
      </w:r>
      <w:r w:rsidRPr="00DA05D5">
        <w:rPr>
          <w:strike/>
          <w:color w:val="FF0000"/>
          <w:vertAlign w:val="superscript"/>
        </w:rPr>
        <w:t>th</w:t>
      </w:r>
      <w:r w:rsidRPr="00DA05D5">
        <w:rPr>
          <w:strike/>
          <w:color w:val="FF0000"/>
        </w:rPr>
        <w:t xml:space="preserve"> to 80</w:t>
      </w:r>
      <w:r w:rsidRPr="00DA05D5">
        <w:rPr>
          <w:strike/>
          <w:color w:val="FF0000"/>
          <w:vertAlign w:val="superscript"/>
        </w:rPr>
        <w:t>th</w:t>
      </w:r>
      <w:r w:rsidRPr="00DA05D5">
        <w:rPr>
          <w:strike/>
          <w:color w:val="FF0000"/>
        </w:rPr>
        <w:t xml:space="preserve"> percentile or greater in the National Demographic Index will receive </w:t>
      </w:r>
      <w:r w:rsidR="00F049F2" w:rsidRPr="00DA05D5">
        <w:rPr>
          <w:strike/>
          <w:color w:val="FF0000"/>
        </w:rPr>
        <w:t xml:space="preserve">25 </w:t>
      </w:r>
      <w:r w:rsidRPr="00DA05D5">
        <w:rPr>
          <w:strike/>
          <w:color w:val="FF0000"/>
        </w:rPr>
        <w:t xml:space="preserve">points. </w:t>
      </w:r>
    </w:p>
    <w:p w14:paraId="7C0686DC" w14:textId="77777777" w:rsidR="00230899" w:rsidRPr="00A82031" w:rsidRDefault="00230899" w:rsidP="00A82031">
      <w:pPr>
        <w:pStyle w:val="ListParagraph"/>
        <w:spacing w:after="0" w:line="240" w:lineRule="auto"/>
        <w:jc w:val="both"/>
      </w:pPr>
    </w:p>
    <w:p w14:paraId="49650660" w14:textId="095FE4AE" w:rsidR="00A82031" w:rsidRPr="00A82031" w:rsidRDefault="0092063F" w:rsidP="00A82031">
      <w:pPr>
        <w:pStyle w:val="ListParagraph"/>
        <w:numPr>
          <w:ilvl w:val="0"/>
          <w:numId w:val="12"/>
        </w:numPr>
        <w:autoSpaceDE w:val="0"/>
        <w:autoSpaceDN w:val="0"/>
        <w:adjustRightInd w:val="0"/>
        <w:spacing w:after="0" w:line="240" w:lineRule="auto"/>
        <w:jc w:val="both"/>
        <w:rPr>
          <w:rFonts w:ascii="Calibri" w:eastAsia="Calibri" w:hAnsi="Calibri" w:cs="Calibri"/>
          <w:color w:val="000000"/>
        </w:rPr>
      </w:pPr>
      <w:r w:rsidRPr="00A82031">
        <w:rPr>
          <w:rFonts w:ascii="Calibri" w:eastAsia="Calibri" w:hAnsi="Calibri" w:cs="Calibri"/>
          <w:b/>
          <w:bCs/>
          <w:color w:val="000000"/>
        </w:rPr>
        <w:t>N.</w:t>
      </w:r>
      <w:r w:rsidR="00A82031" w:rsidRPr="00A82031">
        <w:rPr>
          <w:rFonts w:ascii="Calibri" w:eastAsia="Calibri" w:hAnsi="Calibri" w:cs="Calibri"/>
          <w:b/>
          <w:bCs/>
          <w:color w:val="000000"/>
        </w:rPr>
        <w:t xml:space="preserve"> </w:t>
      </w:r>
      <w:r w:rsidRPr="00A82031">
        <w:rPr>
          <w:rFonts w:ascii="Calibri" w:eastAsia="Calibri" w:hAnsi="Calibri" w:cs="Calibri"/>
          <w:b/>
          <w:bCs/>
          <w:color w:val="000000"/>
        </w:rPr>
        <w:t>Permits</w:t>
      </w:r>
      <w:r w:rsidR="00A82031">
        <w:rPr>
          <w:rFonts w:ascii="Calibri" w:eastAsia="Calibri" w:hAnsi="Calibri" w:cs="Calibri"/>
          <w:color w:val="000000"/>
        </w:rPr>
        <w:t xml:space="preserve"> – 50 points</w:t>
      </w:r>
    </w:p>
    <w:p w14:paraId="61F37012" w14:textId="09680B3F" w:rsidR="00A82031" w:rsidRDefault="00A82031" w:rsidP="00A82031">
      <w:pPr>
        <w:pStyle w:val="ListParagraph"/>
        <w:spacing w:after="0" w:line="240" w:lineRule="auto"/>
        <w:jc w:val="both"/>
        <w:rPr>
          <w:rFonts w:eastAsia="Times New Roman"/>
        </w:rPr>
      </w:pPr>
      <w:r>
        <w:rPr>
          <w:rFonts w:eastAsia="Times New Roman"/>
        </w:rPr>
        <w:t>All</w:t>
      </w:r>
      <w:r w:rsidRPr="00A82031">
        <w:rPr>
          <w:rFonts w:eastAsia="Times New Roman"/>
        </w:rPr>
        <w:t xml:space="preserve"> permits, certifications, and environmental or cultural clearances that will be needed to implement the project</w:t>
      </w:r>
      <w:r>
        <w:rPr>
          <w:rFonts w:eastAsia="Times New Roman"/>
        </w:rPr>
        <w:t xml:space="preserve"> are clearly listed and thoroughly described</w:t>
      </w:r>
      <w:r w:rsidRPr="00A82031">
        <w:rPr>
          <w:rFonts w:eastAsia="Times New Roman"/>
        </w:rPr>
        <w:t xml:space="preserve">. </w:t>
      </w:r>
      <w:r>
        <w:rPr>
          <w:rFonts w:eastAsia="Times New Roman"/>
        </w:rPr>
        <w:t>Any</w:t>
      </w:r>
      <w:r w:rsidRPr="00A82031">
        <w:rPr>
          <w:rFonts w:eastAsia="Times New Roman"/>
        </w:rPr>
        <w:t xml:space="preserve"> progress that has already been made to obtain those permits, certifications and clearances</w:t>
      </w:r>
      <w:r>
        <w:rPr>
          <w:rFonts w:eastAsia="Times New Roman"/>
        </w:rPr>
        <w:t xml:space="preserve"> is clearly described</w:t>
      </w:r>
      <w:r w:rsidRPr="00A82031">
        <w:rPr>
          <w:rFonts w:eastAsia="Times New Roman"/>
        </w:rPr>
        <w:t xml:space="preserve">. </w:t>
      </w:r>
      <w:r>
        <w:rPr>
          <w:rFonts w:eastAsia="Times New Roman"/>
        </w:rPr>
        <w:t xml:space="preserve">The project is likely to be successful based on existing progress towards obtaining permits, certifications, and clearances, and there are no potential barriers to permit approvals, such as agency </w:t>
      </w:r>
      <w:proofErr w:type="gramStart"/>
      <w:r>
        <w:rPr>
          <w:rFonts w:eastAsia="Times New Roman"/>
        </w:rPr>
        <w:t>delays,</w:t>
      </w:r>
      <w:proofErr w:type="gramEnd"/>
      <w:r>
        <w:rPr>
          <w:rFonts w:eastAsia="Times New Roman"/>
        </w:rPr>
        <w:t xml:space="preserve"> that could delay the project. </w:t>
      </w:r>
    </w:p>
    <w:p w14:paraId="30C5A4F9" w14:textId="77777777" w:rsidR="00230899" w:rsidRPr="00A82031" w:rsidRDefault="00230899" w:rsidP="00A82031">
      <w:pPr>
        <w:pStyle w:val="ListParagraph"/>
        <w:spacing w:after="0" w:line="240" w:lineRule="auto"/>
        <w:jc w:val="both"/>
        <w:rPr>
          <w:rFonts w:eastAsia="Times New Roman"/>
        </w:rPr>
      </w:pPr>
    </w:p>
    <w:p w14:paraId="685C538F" w14:textId="38F096EA" w:rsidR="0092063F" w:rsidRDefault="0092063F" w:rsidP="0092063F">
      <w:pPr>
        <w:pStyle w:val="ListParagraph"/>
        <w:numPr>
          <w:ilvl w:val="0"/>
          <w:numId w:val="12"/>
        </w:numPr>
        <w:autoSpaceDE w:val="0"/>
        <w:autoSpaceDN w:val="0"/>
        <w:adjustRightInd w:val="0"/>
        <w:spacing w:after="0" w:line="240" w:lineRule="auto"/>
        <w:jc w:val="both"/>
        <w:rPr>
          <w:rFonts w:ascii="Calibri" w:eastAsia="Calibri" w:hAnsi="Calibri" w:cs="Calibri"/>
          <w:color w:val="000000"/>
        </w:rPr>
      </w:pPr>
      <w:r w:rsidRPr="00A82031">
        <w:rPr>
          <w:rFonts w:ascii="Calibri" w:eastAsia="Calibri" w:hAnsi="Calibri" w:cs="Calibri"/>
          <w:b/>
          <w:bCs/>
          <w:color w:val="000000"/>
        </w:rPr>
        <w:t>O.</w:t>
      </w:r>
      <w:r w:rsidR="00A82031" w:rsidRPr="00A82031">
        <w:rPr>
          <w:rFonts w:ascii="Calibri" w:eastAsia="Calibri" w:hAnsi="Calibri" w:cs="Calibri"/>
          <w:b/>
          <w:bCs/>
          <w:color w:val="000000"/>
        </w:rPr>
        <w:t xml:space="preserve"> </w:t>
      </w:r>
      <w:r w:rsidRPr="00A82031">
        <w:rPr>
          <w:rFonts w:ascii="Calibri" w:eastAsia="Calibri" w:hAnsi="Calibri" w:cs="Calibri"/>
          <w:b/>
          <w:bCs/>
          <w:color w:val="000000"/>
        </w:rPr>
        <w:t>Implementation Schedule</w:t>
      </w:r>
      <w:r w:rsidR="00A82031">
        <w:rPr>
          <w:rFonts w:ascii="Calibri" w:eastAsia="Calibri" w:hAnsi="Calibri" w:cs="Calibri"/>
          <w:color w:val="000000"/>
        </w:rPr>
        <w:t xml:space="preserve"> – 75 points</w:t>
      </w:r>
    </w:p>
    <w:p w14:paraId="076FE344" w14:textId="571D35E8" w:rsidR="00A82031" w:rsidRPr="00A82031" w:rsidRDefault="00A82031" w:rsidP="00A82031">
      <w:pPr>
        <w:pStyle w:val="ListParagraph"/>
        <w:spacing w:after="0" w:line="240" w:lineRule="auto"/>
        <w:jc w:val="both"/>
        <w:rPr>
          <w:rFonts w:eastAsia="Times New Roman"/>
          <w:iCs/>
        </w:rPr>
      </w:pPr>
      <w:r>
        <w:rPr>
          <w:rFonts w:eastAsia="Times New Roman"/>
          <w:iCs/>
        </w:rPr>
        <w:t xml:space="preserve">The tasks </w:t>
      </w:r>
      <w:r w:rsidRPr="00A82031">
        <w:rPr>
          <w:rFonts w:eastAsia="Times New Roman"/>
          <w:iCs/>
        </w:rPr>
        <w:t>necessary to achieve project results</w:t>
      </w:r>
      <w:r>
        <w:rPr>
          <w:rFonts w:eastAsia="Times New Roman"/>
          <w:iCs/>
        </w:rPr>
        <w:t xml:space="preserve"> are clearly described and reasonable to achieve project success. The number of tasks for the project is minimized and reasonable for the project. Project tasks for </w:t>
      </w:r>
      <w:r w:rsidRPr="00A82031">
        <w:rPr>
          <w:rFonts w:eastAsia="Times New Roman"/>
          <w:iCs/>
        </w:rPr>
        <w:t xml:space="preserve">project reporting, project design, permitting, project construction, </w:t>
      </w:r>
      <w:proofErr w:type="gramStart"/>
      <w:r w:rsidRPr="00A82031">
        <w:rPr>
          <w:rFonts w:eastAsia="Times New Roman"/>
          <w:iCs/>
        </w:rPr>
        <w:t>final-walk</w:t>
      </w:r>
      <w:proofErr w:type="gramEnd"/>
      <w:r w:rsidRPr="00A82031">
        <w:rPr>
          <w:rFonts w:eastAsia="Times New Roman"/>
          <w:iCs/>
        </w:rPr>
        <w:t xml:space="preserve"> through (with NMED Project Officer), </w:t>
      </w:r>
      <w:r>
        <w:rPr>
          <w:rFonts w:eastAsia="Times New Roman"/>
          <w:iCs/>
        </w:rPr>
        <w:t xml:space="preserve">development of a QAPP (if applicable), </w:t>
      </w:r>
      <w:r w:rsidRPr="00A82031">
        <w:rPr>
          <w:rFonts w:eastAsia="Times New Roman"/>
          <w:iCs/>
        </w:rPr>
        <w:t xml:space="preserve">and project </w:t>
      </w:r>
      <w:r w:rsidRPr="00A82031">
        <w:rPr>
          <w:rFonts w:eastAsia="Times New Roman"/>
          <w:iCs/>
        </w:rPr>
        <w:lastRenderedPageBreak/>
        <w:t>administration</w:t>
      </w:r>
      <w:r>
        <w:rPr>
          <w:rFonts w:eastAsia="Times New Roman"/>
          <w:iCs/>
        </w:rPr>
        <w:t xml:space="preserve"> are included in the table. </w:t>
      </w:r>
      <w:r w:rsidRPr="00A82031">
        <w:rPr>
          <w:rFonts w:eastAsia="Times New Roman"/>
          <w:iCs/>
        </w:rPr>
        <w:t xml:space="preserve">Task descriptions include the person responsible for implementation, </w:t>
      </w:r>
      <w:r>
        <w:rPr>
          <w:rFonts w:eastAsia="Times New Roman"/>
          <w:iCs/>
        </w:rPr>
        <w:t xml:space="preserve">reasonable </w:t>
      </w:r>
      <w:r w:rsidRPr="00A82031">
        <w:rPr>
          <w:rFonts w:eastAsia="Times New Roman"/>
          <w:iCs/>
        </w:rPr>
        <w:t>planned task start dates and completion dates, deliverable for each task, and a brief description of how the task will be accomplished</w:t>
      </w:r>
      <w:r>
        <w:rPr>
          <w:rFonts w:eastAsia="Times New Roman"/>
          <w:iCs/>
        </w:rPr>
        <w:t xml:space="preserve"> that is reasonable and clear</w:t>
      </w:r>
      <w:r w:rsidRPr="00A82031">
        <w:rPr>
          <w:rFonts w:eastAsia="Times New Roman"/>
          <w:iCs/>
        </w:rPr>
        <w:t xml:space="preserve">.  </w:t>
      </w:r>
    </w:p>
    <w:p w14:paraId="045B10A5" w14:textId="77777777" w:rsidR="00A82031" w:rsidRPr="00A82031" w:rsidRDefault="00A82031" w:rsidP="00A82031">
      <w:pPr>
        <w:pStyle w:val="ListParagraph"/>
        <w:spacing w:before="240" w:after="0" w:line="240" w:lineRule="auto"/>
        <w:jc w:val="both"/>
        <w:rPr>
          <w:rFonts w:eastAsia="Times New Roman"/>
          <w:iCs/>
        </w:rPr>
      </w:pPr>
    </w:p>
    <w:p w14:paraId="521B2ADD" w14:textId="2B73DE0B" w:rsidR="00A82031" w:rsidRDefault="00A82031" w:rsidP="00A82031">
      <w:pPr>
        <w:pStyle w:val="ListParagraph"/>
        <w:spacing w:before="240" w:after="0" w:line="240" w:lineRule="auto"/>
        <w:jc w:val="both"/>
        <w:rPr>
          <w:rFonts w:eastAsia="Times New Roman"/>
          <w:iCs/>
        </w:rPr>
      </w:pPr>
      <w:r w:rsidRPr="00A82031">
        <w:rPr>
          <w:rFonts w:eastAsia="Times New Roman"/>
          <w:iCs/>
        </w:rPr>
        <w:t xml:space="preserve">For projects from </w:t>
      </w:r>
      <w:r w:rsidR="00230899">
        <w:rPr>
          <w:rFonts w:eastAsia="Times New Roman"/>
          <w:iCs/>
        </w:rPr>
        <w:t>V</w:t>
      </w:r>
      <w:r w:rsidRPr="00A82031">
        <w:rPr>
          <w:rFonts w:eastAsia="Times New Roman"/>
          <w:iCs/>
        </w:rPr>
        <w:t>endors of the Price Agreement #40-00000-23-00037</w:t>
      </w:r>
      <w:r w:rsidR="00DF02DE">
        <w:rPr>
          <w:rFonts w:eastAsia="Times New Roman"/>
          <w:iCs/>
        </w:rPr>
        <w:t xml:space="preserve"> or other applicable price agreement</w:t>
      </w:r>
      <w:r w:rsidRPr="00A82031">
        <w:rPr>
          <w:rFonts w:eastAsia="Times New Roman"/>
          <w:iCs/>
        </w:rPr>
        <w:t xml:space="preserve">, the Price Agreement Item Number </w:t>
      </w:r>
      <w:r>
        <w:rPr>
          <w:rFonts w:eastAsia="Times New Roman"/>
          <w:iCs/>
        </w:rPr>
        <w:t xml:space="preserve">is included for each task in the </w:t>
      </w:r>
      <w:r w:rsidRPr="00A82031">
        <w:rPr>
          <w:rFonts w:eastAsia="Times New Roman"/>
          <w:iCs/>
        </w:rPr>
        <w:t>implementation schedule table</w:t>
      </w:r>
      <w:r>
        <w:rPr>
          <w:rFonts w:eastAsia="Times New Roman"/>
          <w:iCs/>
        </w:rPr>
        <w:t xml:space="preserve"> and more than one Price Agreement Item Number is included if necessary</w:t>
      </w:r>
      <w:r w:rsidRPr="00A82031">
        <w:rPr>
          <w:rFonts w:eastAsia="Times New Roman"/>
          <w:iCs/>
        </w:rPr>
        <w:t xml:space="preserve">. </w:t>
      </w:r>
    </w:p>
    <w:p w14:paraId="7AB8BEC0" w14:textId="77777777" w:rsidR="00230899" w:rsidRPr="00A82031" w:rsidRDefault="00230899" w:rsidP="00A82031">
      <w:pPr>
        <w:pStyle w:val="ListParagraph"/>
        <w:spacing w:before="240" w:after="0" w:line="240" w:lineRule="auto"/>
        <w:jc w:val="both"/>
        <w:rPr>
          <w:rFonts w:eastAsia="Times New Roman"/>
          <w:iCs/>
        </w:rPr>
      </w:pPr>
    </w:p>
    <w:p w14:paraId="38FE80FF" w14:textId="2AC763B3" w:rsidR="0092063F" w:rsidRDefault="0092063F" w:rsidP="0092063F">
      <w:pPr>
        <w:pStyle w:val="ListParagraph"/>
        <w:numPr>
          <w:ilvl w:val="0"/>
          <w:numId w:val="12"/>
        </w:numPr>
        <w:autoSpaceDE w:val="0"/>
        <w:autoSpaceDN w:val="0"/>
        <w:adjustRightInd w:val="0"/>
        <w:spacing w:after="0" w:line="240" w:lineRule="auto"/>
        <w:jc w:val="both"/>
        <w:rPr>
          <w:rFonts w:ascii="Calibri" w:eastAsia="Calibri" w:hAnsi="Calibri" w:cs="Calibri"/>
          <w:color w:val="000000"/>
        </w:rPr>
      </w:pPr>
      <w:r w:rsidRPr="00A82031">
        <w:rPr>
          <w:rFonts w:ascii="Calibri" w:eastAsia="Calibri" w:hAnsi="Calibri" w:cs="Calibri"/>
          <w:b/>
          <w:bCs/>
          <w:color w:val="000000"/>
        </w:rPr>
        <w:t>P.</w:t>
      </w:r>
      <w:r w:rsidR="00A82031" w:rsidRPr="00A82031">
        <w:rPr>
          <w:rFonts w:ascii="Calibri" w:eastAsia="Calibri" w:hAnsi="Calibri" w:cs="Calibri"/>
          <w:b/>
          <w:bCs/>
          <w:color w:val="000000"/>
        </w:rPr>
        <w:t xml:space="preserve"> </w:t>
      </w:r>
      <w:r w:rsidRPr="00A82031">
        <w:rPr>
          <w:rFonts w:ascii="Calibri" w:eastAsia="Calibri" w:hAnsi="Calibri" w:cs="Calibri"/>
          <w:b/>
          <w:bCs/>
          <w:color w:val="000000"/>
        </w:rPr>
        <w:t>Letters of Support</w:t>
      </w:r>
      <w:r w:rsidR="00A82031">
        <w:rPr>
          <w:rFonts w:ascii="Calibri" w:eastAsia="Calibri" w:hAnsi="Calibri" w:cs="Calibri"/>
          <w:color w:val="000000"/>
        </w:rPr>
        <w:t xml:space="preserve"> – 100 points</w:t>
      </w:r>
    </w:p>
    <w:p w14:paraId="3EDE8BC4" w14:textId="7D308F90" w:rsidR="00E70459" w:rsidRPr="00AF5CDD" w:rsidRDefault="00E70459" w:rsidP="00AF5CDD">
      <w:pPr>
        <w:pStyle w:val="ListParagraph"/>
        <w:spacing w:after="0" w:line="240" w:lineRule="auto"/>
        <w:jc w:val="both"/>
        <w:rPr>
          <w:rFonts w:eastAsia="Times New Roman"/>
        </w:rPr>
      </w:pPr>
      <w:r>
        <w:rPr>
          <w:rFonts w:eastAsia="Times New Roman"/>
        </w:rPr>
        <w:t xml:space="preserve">Letters of support are unique, not form letters, that clearly demonstrate stakeholder support for the project and are attached in Section </w:t>
      </w:r>
      <w:r w:rsidR="005F4B0C">
        <w:rPr>
          <w:rFonts w:eastAsia="Times New Roman"/>
        </w:rPr>
        <w:fldChar w:fldCharType="begin"/>
      </w:r>
      <w:r w:rsidR="005F4B0C">
        <w:rPr>
          <w:rFonts w:eastAsia="Times New Roman"/>
        </w:rPr>
        <w:instrText xml:space="preserve"> REF _Ref188603165 \h </w:instrText>
      </w:r>
      <w:r w:rsidR="005F4B0C">
        <w:rPr>
          <w:rFonts w:eastAsia="Times New Roman"/>
        </w:rPr>
      </w:r>
      <w:r w:rsidR="005F4B0C">
        <w:rPr>
          <w:rFonts w:eastAsia="Times New Roman"/>
        </w:rPr>
        <w:fldChar w:fldCharType="separate"/>
      </w:r>
      <w:r w:rsidR="005F4B0C" w:rsidRPr="00230899">
        <w:t>R. Attachments</w:t>
      </w:r>
      <w:r w:rsidR="005F4B0C">
        <w:rPr>
          <w:rFonts w:eastAsia="Times New Roman"/>
        </w:rPr>
        <w:fldChar w:fldCharType="end"/>
      </w:r>
      <w:r>
        <w:rPr>
          <w:rFonts w:eastAsia="Times New Roman"/>
        </w:rPr>
        <w:t xml:space="preserve"> in the application. </w:t>
      </w:r>
      <w:r w:rsidR="00AF5CDD">
        <w:rPr>
          <w:rFonts w:eastAsia="Times New Roman"/>
        </w:rPr>
        <w:t xml:space="preserve">Letters of support are from contractors, landowners (especially for projects that include private lands), public lands managers, watershed groups, user groups, and other agency partners and clearly state their role or contribution in the project. </w:t>
      </w:r>
    </w:p>
    <w:p w14:paraId="03CECCCF" w14:textId="77777777" w:rsidR="00A82031" w:rsidRPr="0092063F" w:rsidRDefault="00A82031" w:rsidP="00A82031">
      <w:pPr>
        <w:pStyle w:val="ListParagraph"/>
        <w:autoSpaceDE w:val="0"/>
        <w:autoSpaceDN w:val="0"/>
        <w:adjustRightInd w:val="0"/>
        <w:spacing w:after="0" w:line="240" w:lineRule="auto"/>
        <w:jc w:val="both"/>
        <w:rPr>
          <w:rFonts w:ascii="Calibri" w:eastAsia="Calibri" w:hAnsi="Calibri" w:cs="Calibri"/>
          <w:color w:val="000000"/>
        </w:rPr>
      </w:pPr>
    </w:p>
    <w:p w14:paraId="16A78DA2" w14:textId="7DD259F1" w:rsidR="0092063F" w:rsidRDefault="0092063F" w:rsidP="0092063F">
      <w:pPr>
        <w:pStyle w:val="ListParagraph"/>
        <w:numPr>
          <w:ilvl w:val="0"/>
          <w:numId w:val="12"/>
        </w:numPr>
        <w:autoSpaceDE w:val="0"/>
        <w:autoSpaceDN w:val="0"/>
        <w:adjustRightInd w:val="0"/>
        <w:spacing w:after="0" w:line="240" w:lineRule="auto"/>
        <w:jc w:val="both"/>
        <w:rPr>
          <w:rFonts w:ascii="Calibri" w:eastAsia="Calibri" w:hAnsi="Calibri" w:cs="Calibri"/>
          <w:color w:val="000000"/>
        </w:rPr>
      </w:pPr>
      <w:r w:rsidRPr="00AF5CDD">
        <w:rPr>
          <w:rFonts w:ascii="Calibri" w:eastAsia="Calibri" w:hAnsi="Calibri" w:cs="Calibri"/>
          <w:b/>
          <w:bCs/>
          <w:color w:val="000000"/>
        </w:rPr>
        <w:t>Q.</w:t>
      </w:r>
      <w:r w:rsidR="00AF5CDD" w:rsidRPr="00AF5CDD">
        <w:rPr>
          <w:rFonts w:ascii="Calibri" w:eastAsia="Calibri" w:hAnsi="Calibri" w:cs="Calibri"/>
          <w:b/>
          <w:bCs/>
          <w:color w:val="000000"/>
        </w:rPr>
        <w:t xml:space="preserve"> </w:t>
      </w:r>
      <w:r w:rsidRPr="00AF5CDD">
        <w:rPr>
          <w:rFonts w:ascii="Calibri" w:eastAsia="Calibri" w:hAnsi="Calibri" w:cs="Calibri"/>
          <w:b/>
          <w:bCs/>
          <w:color w:val="000000"/>
        </w:rPr>
        <w:t>Budget</w:t>
      </w:r>
      <w:r w:rsidR="00AF5CDD">
        <w:rPr>
          <w:rFonts w:ascii="Calibri" w:eastAsia="Calibri" w:hAnsi="Calibri" w:cs="Calibri"/>
          <w:color w:val="000000"/>
        </w:rPr>
        <w:t xml:space="preserve"> – 300 points</w:t>
      </w:r>
    </w:p>
    <w:p w14:paraId="5D6BC2DB" w14:textId="30DAB5E9" w:rsidR="00230899" w:rsidRPr="00230899" w:rsidRDefault="00230899" w:rsidP="00230899">
      <w:pPr>
        <w:pStyle w:val="ListParagraph"/>
        <w:spacing w:after="0"/>
        <w:jc w:val="both"/>
        <w:rPr>
          <w:iCs/>
        </w:rPr>
      </w:pPr>
      <w:r>
        <w:rPr>
          <w:iCs/>
        </w:rPr>
        <w:t>Both budget tables are completed</w:t>
      </w:r>
      <w:r w:rsidR="00E353CF">
        <w:rPr>
          <w:iCs/>
        </w:rPr>
        <w:t xml:space="preserve"> using either the application form or the Excel budget tables form</w:t>
      </w:r>
      <w:r>
        <w:rPr>
          <w:iCs/>
        </w:rPr>
        <w:t xml:space="preserve">, </w:t>
      </w:r>
      <w:proofErr w:type="gramStart"/>
      <w:r>
        <w:rPr>
          <w:iCs/>
        </w:rPr>
        <w:t>include</w:t>
      </w:r>
      <w:proofErr w:type="gramEnd"/>
      <w:r>
        <w:rPr>
          <w:iCs/>
        </w:rPr>
        <w:t xml:space="preserve"> reasonable, clear, and allowable reimbursable costs related solely to the project, and total correctly and consistently between both tables. The matching funds proposed for the project are allowable and acceptable as the non-federal match. All tasks and deliverables are listed and thoroughly considered for what costs are necessary to complete each task and deliverable. Costs are compliant with </w:t>
      </w:r>
      <w:hyperlink r:id="rId50" w:history="1">
        <w:r w:rsidRPr="00230899">
          <w:rPr>
            <w:rStyle w:val="Hyperlink"/>
            <w:iCs/>
          </w:rPr>
          <w:t>2 CFR Part 200 Subpart E</w:t>
        </w:r>
      </w:hyperlink>
      <w:r>
        <w:t xml:space="preserve">. </w:t>
      </w:r>
      <w:r w:rsidRPr="00230899">
        <w:rPr>
          <w:iCs/>
        </w:rPr>
        <w:t xml:space="preserve"> </w:t>
      </w:r>
    </w:p>
    <w:p w14:paraId="59628B8A" w14:textId="77777777" w:rsidR="00230899" w:rsidRDefault="00230899" w:rsidP="00230899">
      <w:pPr>
        <w:pStyle w:val="ListParagraph"/>
        <w:autoSpaceDE w:val="0"/>
        <w:autoSpaceDN w:val="0"/>
        <w:adjustRightInd w:val="0"/>
        <w:spacing w:after="0" w:line="240" w:lineRule="auto"/>
        <w:jc w:val="both"/>
        <w:rPr>
          <w:rFonts w:ascii="Calibri" w:eastAsia="Calibri" w:hAnsi="Calibri" w:cs="Calibri"/>
          <w:color w:val="000000"/>
        </w:rPr>
      </w:pPr>
    </w:p>
    <w:p w14:paraId="6333EABB" w14:textId="4BEC11DB" w:rsidR="0092063F" w:rsidRDefault="0092063F" w:rsidP="0092063F">
      <w:pPr>
        <w:pStyle w:val="ListParagraph"/>
        <w:numPr>
          <w:ilvl w:val="0"/>
          <w:numId w:val="12"/>
        </w:numPr>
        <w:autoSpaceDE w:val="0"/>
        <w:autoSpaceDN w:val="0"/>
        <w:adjustRightInd w:val="0"/>
        <w:spacing w:after="0" w:line="240" w:lineRule="auto"/>
        <w:jc w:val="both"/>
        <w:rPr>
          <w:rFonts w:ascii="Calibri" w:eastAsia="Calibri" w:hAnsi="Calibri" w:cs="Calibri"/>
          <w:color w:val="000000"/>
        </w:rPr>
      </w:pPr>
      <w:r w:rsidRPr="00230899">
        <w:rPr>
          <w:rFonts w:ascii="Calibri" w:eastAsia="Calibri" w:hAnsi="Calibri" w:cs="Calibri"/>
          <w:b/>
          <w:bCs/>
          <w:color w:val="000000"/>
        </w:rPr>
        <w:t>R.</w:t>
      </w:r>
      <w:r w:rsidR="00230899" w:rsidRPr="00230899">
        <w:rPr>
          <w:rFonts w:ascii="Calibri" w:eastAsia="Calibri" w:hAnsi="Calibri" w:cs="Calibri"/>
          <w:b/>
          <w:bCs/>
          <w:color w:val="000000"/>
        </w:rPr>
        <w:t xml:space="preserve"> </w:t>
      </w:r>
      <w:r w:rsidRPr="00230899">
        <w:rPr>
          <w:rFonts w:ascii="Calibri" w:eastAsia="Calibri" w:hAnsi="Calibri" w:cs="Calibri"/>
          <w:b/>
          <w:bCs/>
          <w:color w:val="000000"/>
        </w:rPr>
        <w:t>Attachments</w:t>
      </w:r>
      <w:r w:rsidR="00230899">
        <w:rPr>
          <w:rFonts w:ascii="Calibri" w:eastAsia="Calibri" w:hAnsi="Calibri" w:cs="Calibri"/>
          <w:color w:val="000000"/>
        </w:rPr>
        <w:t xml:space="preserve"> – Not Scored</w:t>
      </w:r>
    </w:p>
    <w:p w14:paraId="3EAE7BC8" w14:textId="77777777" w:rsidR="00BC42EB" w:rsidRDefault="00BC42EB" w:rsidP="00BC42EB">
      <w:pPr>
        <w:autoSpaceDE w:val="0"/>
        <w:autoSpaceDN w:val="0"/>
        <w:adjustRightInd w:val="0"/>
        <w:spacing w:after="0" w:line="240" w:lineRule="auto"/>
        <w:jc w:val="both"/>
        <w:rPr>
          <w:rFonts w:ascii="Calibri" w:eastAsia="Calibri" w:hAnsi="Calibri" w:cs="Calibri"/>
          <w:color w:val="000000"/>
        </w:rPr>
      </w:pPr>
    </w:p>
    <w:bookmarkStart w:id="52" w:name="_Ref188603601"/>
    <w:bookmarkStart w:id="53" w:name="_Ref188603679"/>
    <w:bookmarkStart w:id="54" w:name="_Toc190081694"/>
    <w:p w14:paraId="2775BAD5" w14:textId="5E6253A0" w:rsidR="00BC42EB" w:rsidRPr="005E3E29" w:rsidRDefault="001851E5" w:rsidP="00BC42EB">
      <w:pPr>
        <w:pStyle w:val="Heading1"/>
        <w:rPr>
          <w:rFonts w:eastAsia="Calibri"/>
          <w:b/>
          <w:bCs/>
        </w:rPr>
      </w:pPr>
      <w:r w:rsidRPr="001851E5">
        <w:rPr>
          <w:rFonts w:eastAsia="Calibri"/>
          <w:b/>
          <w:bCs/>
        </w:rPr>
        <w:fldChar w:fldCharType="begin"/>
      </w:r>
      <w:r w:rsidRPr="001851E5">
        <w:rPr>
          <w:rFonts w:eastAsia="Calibri"/>
          <w:b/>
          <w:bCs/>
        </w:rPr>
        <w:instrText>HYPERLINK "https://www-q.env.nm.gov/surface-water-quality/wp-content/uploads/sites/18/2025/02/Attachment-A-Projects-Application-Local-Public-Bodies.docx"</w:instrText>
      </w:r>
      <w:r w:rsidRPr="001851E5">
        <w:rPr>
          <w:rFonts w:eastAsia="Calibri"/>
          <w:b/>
          <w:bCs/>
        </w:rPr>
      </w:r>
      <w:r w:rsidRPr="001851E5">
        <w:rPr>
          <w:rFonts w:eastAsia="Calibri"/>
          <w:b/>
          <w:bCs/>
        </w:rPr>
        <w:fldChar w:fldCharType="separate"/>
      </w:r>
      <w:r w:rsidR="00BC42EB" w:rsidRPr="001851E5">
        <w:rPr>
          <w:rStyle w:val="Hyperlink"/>
          <w:rFonts w:eastAsia="Calibri"/>
          <w:b/>
          <w:bCs/>
        </w:rPr>
        <w:t>Attachment A: Application Form for Local Public Bodies</w:t>
      </w:r>
      <w:bookmarkEnd w:id="52"/>
      <w:bookmarkEnd w:id="53"/>
      <w:bookmarkEnd w:id="54"/>
      <w:r w:rsidRPr="001851E5">
        <w:rPr>
          <w:rFonts w:eastAsia="Calibri"/>
          <w:b/>
          <w:bCs/>
        </w:rPr>
        <w:fldChar w:fldCharType="end"/>
      </w:r>
    </w:p>
    <w:bookmarkStart w:id="55" w:name="_Ref188603643"/>
    <w:bookmarkStart w:id="56" w:name="_Ref188603727"/>
    <w:p w14:paraId="48BB18BD" w14:textId="402BCD30" w:rsidR="00BC42EB" w:rsidRPr="005E3E29" w:rsidRDefault="006816AD" w:rsidP="00BC42EB">
      <w:pPr>
        <w:pStyle w:val="Heading1"/>
        <w:rPr>
          <w:rFonts w:eastAsia="Calibri"/>
          <w:b/>
          <w:bCs/>
        </w:rPr>
      </w:pPr>
      <w:r>
        <w:rPr>
          <w:rFonts w:eastAsia="Calibri"/>
          <w:b/>
          <w:bCs/>
        </w:rPr>
        <w:fldChar w:fldCharType="begin"/>
      </w:r>
      <w:r>
        <w:rPr>
          <w:rFonts w:eastAsia="Calibri"/>
          <w:b/>
          <w:bCs/>
        </w:rPr>
        <w:instrText>HYPERLINK "https://www.env.nm.gov/surface-water-quality/wp-content/uploads/sites/18/2025/01/Attachment-A-1-Budget-Tables-Local-Public-Bodies.xlsx"</w:instrText>
      </w:r>
      <w:r>
        <w:rPr>
          <w:rFonts w:eastAsia="Calibri"/>
          <w:b/>
          <w:bCs/>
        </w:rPr>
      </w:r>
      <w:r>
        <w:rPr>
          <w:rFonts w:eastAsia="Calibri"/>
          <w:b/>
          <w:bCs/>
        </w:rPr>
        <w:fldChar w:fldCharType="separate"/>
      </w:r>
      <w:bookmarkStart w:id="57" w:name="_Toc190081695"/>
      <w:r w:rsidR="00BC42EB" w:rsidRPr="006816AD">
        <w:rPr>
          <w:rStyle w:val="Hyperlink"/>
          <w:rFonts w:eastAsia="Calibri"/>
          <w:b/>
          <w:bCs/>
        </w:rPr>
        <w:t>Attachment A-1: Budget Tables for Local Public Bodies</w:t>
      </w:r>
      <w:bookmarkEnd w:id="55"/>
      <w:bookmarkEnd w:id="56"/>
      <w:bookmarkEnd w:id="57"/>
      <w:r>
        <w:rPr>
          <w:rFonts w:eastAsia="Calibri"/>
          <w:b/>
          <w:bCs/>
        </w:rPr>
        <w:fldChar w:fldCharType="end"/>
      </w:r>
    </w:p>
    <w:bookmarkStart w:id="58" w:name="_Ref188603635"/>
    <w:bookmarkStart w:id="59" w:name="_Ref188603687"/>
    <w:bookmarkStart w:id="60" w:name="_Toc190081696"/>
    <w:p w14:paraId="11240EF9" w14:textId="4408AE4E" w:rsidR="00BC42EB" w:rsidRPr="005E3E29" w:rsidRDefault="001851E5" w:rsidP="00BC42EB">
      <w:pPr>
        <w:pStyle w:val="Heading1"/>
        <w:rPr>
          <w:rFonts w:eastAsia="Calibri"/>
          <w:b/>
          <w:bCs/>
        </w:rPr>
      </w:pPr>
      <w:r>
        <w:rPr>
          <w:rFonts w:eastAsia="Calibri"/>
          <w:b/>
          <w:bCs/>
        </w:rPr>
        <w:fldChar w:fldCharType="begin"/>
      </w:r>
      <w:r>
        <w:rPr>
          <w:rFonts w:eastAsia="Calibri"/>
          <w:b/>
          <w:bCs/>
        </w:rPr>
        <w:instrText>HYPERLINK "https://www-q.env.nm.gov/surface-water-quality/wp-content/uploads/sites/18/2025/02/Attachment-B-Projects-Application-Vendors-of-Price-Agreements.docx"</w:instrText>
      </w:r>
      <w:r>
        <w:rPr>
          <w:rFonts w:eastAsia="Calibri"/>
          <w:b/>
          <w:bCs/>
        </w:rPr>
      </w:r>
      <w:r>
        <w:rPr>
          <w:rFonts w:eastAsia="Calibri"/>
          <w:b/>
          <w:bCs/>
        </w:rPr>
        <w:fldChar w:fldCharType="separate"/>
      </w:r>
      <w:r w:rsidR="00BC42EB" w:rsidRPr="001851E5">
        <w:rPr>
          <w:rStyle w:val="Hyperlink"/>
          <w:rFonts w:eastAsia="Calibri"/>
          <w:b/>
          <w:bCs/>
        </w:rPr>
        <w:t>Attachment B: Application Form for Vendors on Price Agreement</w:t>
      </w:r>
      <w:bookmarkEnd w:id="58"/>
      <w:bookmarkEnd w:id="59"/>
      <w:bookmarkEnd w:id="60"/>
      <w:r>
        <w:rPr>
          <w:rFonts w:eastAsia="Calibri"/>
          <w:b/>
          <w:bCs/>
        </w:rPr>
        <w:fldChar w:fldCharType="end"/>
      </w:r>
    </w:p>
    <w:bookmarkStart w:id="61" w:name="_Ref188603650"/>
    <w:bookmarkStart w:id="62" w:name="_Ref188603733"/>
    <w:p w14:paraId="0494E0D2" w14:textId="0302AFCD" w:rsidR="00BC42EB" w:rsidRPr="005E3E29" w:rsidRDefault="006816AD" w:rsidP="00BC42EB">
      <w:pPr>
        <w:pStyle w:val="Heading1"/>
        <w:rPr>
          <w:rFonts w:eastAsia="Calibri"/>
          <w:b/>
          <w:bCs/>
        </w:rPr>
      </w:pPr>
      <w:r>
        <w:rPr>
          <w:rFonts w:eastAsia="Calibri"/>
          <w:b/>
          <w:bCs/>
        </w:rPr>
        <w:fldChar w:fldCharType="begin"/>
      </w:r>
      <w:r>
        <w:rPr>
          <w:rFonts w:eastAsia="Calibri"/>
          <w:b/>
          <w:bCs/>
        </w:rPr>
        <w:instrText>HYPERLINK "https://www.env.nm.gov/surface-water-quality/wp-content/uploads/sites/18/2025/01/Attachment-B-1-Budget-Tables-Vendors-of-Price-Agreements.xlsx"</w:instrText>
      </w:r>
      <w:r>
        <w:rPr>
          <w:rFonts w:eastAsia="Calibri"/>
          <w:b/>
          <w:bCs/>
        </w:rPr>
      </w:r>
      <w:r>
        <w:rPr>
          <w:rFonts w:eastAsia="Calibri"/>
          <w:b/>
          <w:bCs/>
        </w:rPr>
        <w:fldChar w:fldCharType="separate"/>
      </w:r>
      <w:bookmarkStart w:id="63" w:name="_Toc190081697"/>
      <w:r w:rsidR="00BC42EB" w:rsidRPr="006816AD">
        <w:rPr>
          <w:rStyle w:val="Hyperlink"/>
          <w:rFonts w:eastAsia="Calibri"/>
          <w:b/>
          <w:bCs/>
        </w:rPr>
        <w:t>Attachment B-1: Budget Tables for Vendors on Price Agreement</w:t>
      </w:r>
      <w:bookmarkEnd w:id="61"/>
      <w:bookmarkEnd w:id="62"/>
      <w:bookmarkEnd w:id="63"/>
      <w:r>
        <w:rPr>
          <w:rFonts w:eastAsia="Calibri"/>
          <w:b/>
          <w:bCs/>
        </w:rPr>
        <w:fldChar w:fldCharType="end"/>
      </w:r>
    </w:p>
    <w:bookmarkStart w:id="64" w:name="_Ref188603659"/>
    <w:p w14:paraId="24C74313" w14:textId="74D76C3D" w:rsidR="00BC42EB" w:rsidRPr="005E3E29" w:rsidRDefault="006816AD" w:rsidP="00BC42EB">
      <w:pPr>
        <w:pStyle w:val="Heading1"/>
        <w:rPr>
          <w:rFonts w:eastAsia="Calibri"/>
          <w:b/>
          <w:bCs/>
        </w:rPr>
      </w:pPr>
      <w:r>
        <w:rPr>
          <w:rFonts w:eastAsia="Calibri"/>
          <w:b/>
          <w:bCs/>
        </w:rPr>
        <w:fldChar w:fldCharType="begin"/>
      </w:r>
      <w:r>
        <w:rPr>
          <w:rFonts w:eastAsia="Calibri"/>
          <w:b/>
          <w:bCs/>
        </w:rPr>
        <w:instrText>HYPERLINK "https://www.env.nm.gov/surface-water-quality/wp-content/uploads/sites/18/2025/01/Attachment-C-MOA-Template-for-Local-Public-Bodies.pdf"</w:instrText>
      </w:r>
      <w:r>
        <w:rPr>
          <w:rFonts w:eastAsia="Calibri"/>
          <w:b/>
          <w:bCs/>
        </w:rPr>
      </w:r>
      <w:r>
        <w:rPr>
          <w:rFonts w:eastAsia="Calibri"/>
          <w:b/>
          <w:bCs/>
        </w:rPr>
        <w:fldChar w:fldCharType="separate"/>
      </w:r>
      <w:bookmarkStart w:id="65" w:name="_Toc190081698"/>
      <w:r w:rsidR="00BC42EB" w:rsidRPr="006816AD">
        <w:rPr>
          <w:rStyle w:val="Hyperlink"/>
          <w:rFonts w:eastAsia="Calibri"/>
          <w:b/>
          <w:bCs/>
        </w:rPr>
        <w:t>Attachment C: Memorandum of Agreement Template for Local Public Bodies</w:t>
      </w:r>
      <w:bookmarkEnd w:id="64"/>
      <w:bookmarkEnd w:id="65"/>
      <w:r>
        <w:rPr>
          <w:rFonts w:eastAsia="Calibri"/>
          <w:b/>
          <w:bCs/>
        </w:rPr>
        <w:fldChar w:fldCharType="end"/>
      </w:r>
    </w:p>
    <w:bookmarkStart w:id="66" w:name="_Ref188603668"/>
    <w:p w14:paraId="0E3867C8" w14:textId="3C94C292" w:rsidR="00BC42EB" w:rsidRPr="00BC42EB" w:rsidRDefault="006816AD" w:rsidP="00BC42EB">
      <w:pPr>
        <w:pStyle w:val="Heading1"/>
        <w:rPr>
          <w:rFonts w:eastAsia="Calibri"/>
          <w:b/>
          <w:bCs/>
        </w:rPr>
      </w:pPr>
      <w:r>
        <w:rPr>
          <w:rFonts w:eastAsia="Calibri"/>
          <w:b/>
          <w:bCs/>
        </w:rPr>
        <w:fldChar w:fldCharType="begin"/>
      </w:r>
      <w:r>
        <w:rPr>
          <w:rFonts w:eastAsia="Calibri"/>
          <w:b/>
          <w:bCs/>
        </w:rPr>
        <w:instrText>HYPERLINK "https://www.env.nm.gov/surface-water-quality/wp-content/uploads/sites/18/2025/01/Attachment-D-Contract-Template-for-Price-Agreement-Vendors.pdf"</w:instrText>
      </w:r>
      <w:r>
        <w:rPr>
          <w:rFonts w:eastAsia="Calibri"/>
          <w:b/>
          <w:bCs/>
        </w:rPr>
      </w:r>
      <w:r>
        <w:rPr>
          <w:rFonts w:eastAsia="Calibri"/>
          <w:b/>
          <w:bCs/>
        </w:rPr>
        <w:fldChar w:fldCharType="separate"/>
      </w:r>
      <w:bookmarkStart w:id="67" w:name="_Toc190081699"/>
      <w:r w:rsidR="00BC42EB" w:rsidRPr="006816AD">
        <w:rPr>
          <w:rStyle w:val="Hyperlink"/>
          <w:rFonts w:eastAsia="Calibri"/>
          <w:b/>
          <w:bCs/>
        </w:rPr>
        <w:t>Attachment D: Contract Template for Vendors on Price Agreement</w:t>
      </w:r>
      <w:bookmarkEnd w:id="66"/>
      <w:bookmarkEnd w:id="67"/>
      <w:r>
        <w:rPr>
          <w:rFonts w:eastAsia="Calibri"/>
          <w:b/>
          <w:bCs/>
        </w:rPr>
        <w:fldChar w:fldCharType="end"/>
      </w:r>
    </w:p>
    <w:p w14:paraId="6DB47A7E" w14:textId="1488F6E3" w:rsidR="00BC42EB" w:rsidRPr="00BC42EB" w:rsidRDefault="00BC42EB" w:rsidP="00BC42EB"/>
    <w:p w14:paraId="1711E502" w14:textId="77777777" w:rsidR="0092063F" w:rsidRPr="00F5686C" w:rsidRDefault="0092063F">
      <w:pPr>
        <w:autoSpaceDE w:val="0"/>
        <w:autoSpaceDN w:val="0"/>
        <w:adjustRightInd w:val="0"/>
        <w:spacing w:after="0" w:line="240" w:lineRule="auto"/>
        <w:jc w:val="both"/>
        <w:rPr>
          <w:rFonts w:ascii="Calibri" w:eastAsia="Calibri" w:hAnsi="Calibri" w:cs="Calibri"/>
          <w:color w:val="000000"/>
        </w:rPr>
      </w:pPr>
    </w:p>
    <w:sectPr w:rsidR="0092063F" w:rsidRPr="00F5686C" w:rsidSect="00A702A5">
      <w:footerReference w:type="default" r:id="rId51"/>
      <w:headerReference w:type="first" r:id="rId52"/>
      <w:footerReference w:type="first" r:id="rId53"/>
      <w:pgSz w:w="12240" w:h="15840"/>
      <w:pgMar w:top="1440" w:right="1440" w:bottom="1440" w:left="1440" w:header="720" w:footer="18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48666" w14:textId="77777777" w:rsidR="00661555" w:rsidRDefault="00661555" w:rsidP="00EE2424">
      <w:pPr>
        <w:spacing w:after="0" w:line="240" w:lineRule="auto"/>
      </w:pPr>
      <w:r>
        <w:separator/>
      </w:r>
    </w:p>
  </w:endnote>
  <w:endnote w:type="continuationSeparator" w:id="0">
    <w:p w14:paraId="39E1B9FE" w14:textId="77777777" w:rsidR="00661555" w:rsidRDefault="00661555" w:rsidP="00EE2424">
      <w:pPr>
        <w:spacing w:after="0" w:line="240" w:lineRule="auto"/>
      </w:pPr>
      <w:r>
        <w:continuationSeparator/>
      </w:r>
    </w:p>
  </w:endnote>
  <w:endnote w:type="continuationNotice" w:id="1">
    <w:p w14:paraId="2A82E88E" w14:textId="77777777" w:rsidR="00C93476" w:rsidRDefault="00C934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6476190"/>
      <w:docPartObj>
        <w:docPartGallery w:val="Page Numbers (Bottom of Page)"/>
        <w:docPartUnique/>
      </w:docPartObj>
    </w:sdtPr>
    <w:sdtEndPr>
      <w:rPr>
        <w:noProof/>
      </w:rPr>
    </w:sdtEndPr>
    <w:sdtContent>
      <w:p w14:paraId="5DEBCB9A" w14:textId="77777777" w:rsidR="00A702A5" w:rsidRDefault="00A702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EEC716" w14:textId="77777777" w:rsidR="00EE2424" w:rsidRPr="00EE2424" w:rsidRDefault="00EE2424" w:rsidP="00EE2424">
    <w:pPr>
      <w:widowControl w:val="0"/>
      <w:spacing w:line="240" w:lineRule="auto"/>
      <w:jc w:val="center"/>
      <w:rPr>
        <w:rFonts w:ascii="Calibri Light" w:hAnsi="Calibri Light"/>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B8850" w14:textId="77777777" w:rsidR="00A702A5" w:rsidRPr="00A646CB" w:rsidRDefault="00A702A5" w:rsidP="00A702A5">
    <w:pPr>
      <w:widowControl w:val="0"/>
      <w:spacing w:line="240" w:lineRule="auto"/>
      <w:jc w:val="center"/>
      <w:rPr>
        <w:rFonts w:ascii="Calibri Light" w:hAnsi="Calibri Light"/>
        <w:b/>
        <w:bCs/>
        <w:smallCaps/>
        <w:color w:val="385623" w:themeColor="accent6" w:themeShade="80"/>
      </w:rPr>
    </w:pPr>
    <w:r w:rsidRPr="00A646CB">
      <w:rPr>
        <w:rFonts w:ascii="Calibri Light" w:hAnsi="Calibri Light"/>
        <w:b/>
        <w:bCs/>
        <w:smallCaps/>
        <w:color w:val="385623" w:themeColor="accent6" w:themeShade="80"/>
      </w:rPr>
      <w:t xml:space="preserve">Science | Innovation | Collaboration | Compliance    </w:t>
    </w:r>
  </w:p>
  <w:p w14:paraId="04094340" w14:textId="7F533DD7" w:rsidR="00A702A5" w:rsidRPr="00A702A5" w:rsidRDefault="00A702A5" w:rsidP="00A702A5">
    <w:pPr>
      <w:widowControl w:val="0"/>
      <w:spacing w:line="240" w:lineRule="auto"/>
      <w:jc w:val="center"/>
      <w:rPr>
        <w:rFonts w:ascii="Calibri Light" w:hAnsi="Calibri Light"/>
        <w:sz w:val="16"/>
        <w:szCs w:val="16"/>
      </w:rPr>
    </w:pPr>
    <w:bookmarkStart w:id="68" w:name="_Hlk72315066"/>
    <w:bookmarkStart w:id="69" w:name="_Hlk72315067"/>
    <w:bookmarkStart w:id="70" w:name="_Hlk72315068"/>
    <w:bookmarkStart w:id="71" w:name="_Hlk72315069"/>
    <w:r>
      <w:rPr>
        <w:rFonts w:ascii="Calibri Light" w:hAnsi="Calibri Light"/>
        <w:sz w:val="16"/>
        <w:szCs w:val="16"/>
      </w:rPr>
      <w:t>1190 Saint Francis Drive, PO Box 5469, Santa Fe, New Mexico 87502-5469 | (505)</w:t>
    </w:r>
    <w:r w:rsidR="00A646CB">
      <w:rPr>
        <w:rFonts w:ascii="Calibri Light" w:hAnsi="Calibri Light"/>
        <w:sz w:val="16"/>
        <w:szCs w:val="16"/>
      </w:rPr>
      <w:t xml:space="preserve"> </w:t>
    </w:r>
    <w:r>
      <w:rPr>
        <w:rFonts w:ascii="Calibri Light" w:hAnsi="Calibri Light"/>
        <w:sz w:val="16"/>
        <w:szCs w:val="16"/>
      </w:rPr>
      <w:t xml:space="preserve">827-2855 | </w:t>
    </w:r>
    <w:r w:rsidRPr="00497699">
      <w:rPr>
        <w:rFonts w:ascii="Calibri Light" w:hAnsi="Calibri Light"/>
        <w:sz w:val="16"/>
        <w:szCs w:val="16"/>
      </w:rPr>
      <w:t>www.env.nm.gov</w:t>
    </w:r>
    <w:bookmarkEnd w:id="68"/>
    <w:bookmarkEnd w:id="69"/>
    <w:bookmarkEnd w:id="70"/>
    <w:bookmarkEnd w:id="7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469A9" w14:textId="77777777" w:rsidR="00661555" w:rsidRDefault="00661555" w:rsidP="00EE2424">
      <w:pPr>
        <w:spacing w:after="0" w:line="240" w:lineRule="auto"/>
      </w:pPr>
      <w:r>
        <w:separator/>
      </w:r>
    </w:p>
  </w:footnote>
  <w:footnote w:type="continuationSeparator" w:id="0">
    <w:p w14:paraId="185A6EE2" w14:textId="77777777" w:rsidR="00661555" w:rsidRDefault="00661555" w:rsidP="00EE2424">
      <w:pPr>
        <w:spacing w:after="0" w:line="240" w:lineRule="auto"/>
      </w:pPr>
      <w:r>
        <w:continuationSeparator/>
      </w:r>
    </w:p>
  </w:footnote>
  <w:footnote w:type="continuationNotice" w:id="1">
    <w:p w14:paraId="5AD532E6" w14:textId="77777777" w:rsidR="00C93476" w:rsidRDefault="00C934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CCB51" w14:textId="77777777" w:rsidR="00EE2424" w:rsidRDefault="00A702A5">
    <w:pPr>
      <w:pStyle w:val="Header"/>
    </w:pPr>
    <w:r>
      <w:rPr>
        <w:noProof/>
      </w:rPr>
      <mc:AlternateContent>
        <mc:Choice Requires="wpg">
          <w:drawing>
            <wp:anchor distT="0" distB="0" distL="114300" distR="114300" simplePos="0" relativeHeight="251658240" behindDoc="0" locked="0" layoutInCell="1" allowOverlap="1" wp14:anchorId="128670D8" wp14:editId="4AA3B6B4">
              <wp:simplePos x="0" y="0"/>
              <wp:positionH relativeFrom="column">
                <wp:posOffset>-688340</wp:posOffset>
              </wp:positionH>
              <wp:positionV relativeFrom="paragraph">
                <wp:posOffset>-263525</wp:posOffset>
              </wp:positionV>
              <wp:extent cx="7178040" cy="1058545"/>
              <wp:effectExtent l="0" t="0" r="22860" b="8255"/>
              <wp:wrapNone/>
              <wp:docPr id="9" name="Group 9"/>
              <wp:cNvGraphicFramePr/>
              <a:graphic xmlns:a="http://schemas.openxmlformats.org/drawingml/2006/main">
                <a:graphicData uri="http://schemas.microsoft.com/office/word/2010/wordprocessingGroup">
                  <wpg:wgp>
                    <wpg:cNvGrpSpPr/>
                    <wpg:grpSpPr>
                      <a:xfrm>
                        <a:off x="0" y="0"/>
                        <a:ext cx="7178040" cy="1058545"/>
                        <a:chOff x="-160020" y="-160020"/>
                        <a:chExt cx="7178040" cy="1058545"/>
                      </a:xfrm>
                    </wpg:grpSpPr>
                    <wps:wsp>
                      <wps:cNvPr id="10" name="Rectangle 10"/>
                      <wps:cNvSpPr/>
                      <wps:spPr>
                        <a:xfrm>
                          <a:off x="182880" y="548640"/>
                          <a:ext cx="6835140" cy="118110"/>
                        </a:xfrm>
                        <a:prstGeom prst="rect">
                          <a:avLst/>
                        </a:prstGeom>
                        <a:gradFill flip="none" rotWithShape="1">
                          <a:gsLst>
                            <a:gs pos="26000">
                              <a:srgbClr val="009242"/>
                            </a:gs>
                            <a:gs pos="100000">
                              <a:schemeClr val="accent6">
                                <a:lumMod val="75000"/>
                                <a:tint val="44500"/>
                                <a:satMod val="160000"/>
                              </a:schemeClr>
                            </a:gs>
                            <a:gs pos="100000">
                              <a:schemeClr val="accent6">
                                <a:lumMod val="75000"/>
                                <a:tint val="23500"/>
                                <a:satMod val="160000"/>
                              </a:schemeClr>
                            </a:gs>
                          </a:gsLst>
                          <a:lin ang="10800000" scaled="1"/>
                          <a:tileRect/>
                        </a:gra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60020" y="-160020"/>
                          <a:ext cx="1058545" cy="1058545"/>
                        </a:xfrm>
                        <a:prstGeom prst="rect">
                          <a:avLst/>
                        </a:prstGeom>
                      </pic:spPr>
                    </pic:pic>
                    <wps:wsp>
                      <wps:cNvPr id="12" name="Text Box 12"/>
                      <wps:cNvSpPr txBox="1"/>
                      <wps:spPr>
                        <a:xfrm>
                          <a:off x="3802380" y="113665"/>
                          <a:ext cx="3197225" cy="434975"/>
                        </a:xfrm>
                        <a:prstGeom prst="rect">
                          <a:avLst/>
                        </a:prstGeom>
                        <a:solidFill>
                          <a:schemeClr val="lt1"/>
                        </a:solidFill>
                        <a:ln w="6350">
                          <a:solidFill>
                            <a:schemeClr val="bg1"/>
                          </a:solidFill>
                        </a:ln>
                      </wps:spPr>
                      <wps:txbx>
                        <w:txbxContent>
                          <w:p w14:paraId="6A79B99D" w14:textId="77777777" w:rsidR="00A702A5" w:rsidRPr="00627C8E" w:rsidRDefault="00A702A5" w:rsidP="00A702A5">
                            <w:pPr>
                              <w:rPr>
                                <w:b/>
                                <w:bCs/>
                                <w:smallCaps/>
                                <w:sz w:val="20"/>
                                <w:szCs w:val="20"/>
                              </w:rPr>
                            </w:pPr>
                            <w:r w:rsidRPr="00627C8E">
                              <w:rPr>
                                <w:b/>
                                <w:bCs/>
                                <w:smallCaps/>
                                <w:sz w:val="20"/>
                                <w:szCs w:val="20"/>
                              </w:rPr>
                              <w:t>Michelle Lujan Grisham</w:t>
                            </w:r>
                            <w:r w:rsidRPr="00627C8E">
                              <w:rPr>
                                <w:b/>
                                <w:bCs/>
                                <w:smallCaps/>
                                <w:sz w:val="20"/>
                                <w:szCs w:val="20"/>
                              </w:rPr>
                              <w:tab/>
                            </w:r>
                            <w:r w:rsidRPr="00627C8E">
                              <w:rPr>
                                <w:b/>
                                <w:bCs/>
                                <w:smallCaps/>
                                <w:sz w:val="20"/>
                                <w:szCs w:val="20"/>
                              </w:rPr>
                              <w:tab/>
                              <w:t>James C. Kenney</w:t>
                            </w:r>
                            <w:r w:rsidRPr="00627C8E">
                              <w:rPr>
                                <w:b/>
                                <w:bCs/>
                                <w:smallCaps/>
                                <w:sz w:val="20"/>
                                <w:szCs w:val="20"/>
                              </w:rPr>
                              <w:br/>
                              <w:t>Governor</w:t>
                            </w:r>
                            <w:r w:rsidRPr="00627C8E">
                              <w:rPr>
                                <w:b/>
                                <w:bCs/>
                                <w:smallCaps/>
                                <w:sz w:val="20"/>
                                <w:szCs w:val="20"/>
                              </w:rPr>
                              <w:tab/>
                            </w:r>
                            <w:r w:rsidRPr="00627C8E">
                              <w:rPr>
                                <w:b/>
                                <w:bCs/>
                                <w:smallCaps/>
                                <w:sz w:val="20"/>
                                <w:szCs w:val="20"/>
                              </w:rPr>
                              <w:tab/>
                            </w:r>
                            <w:r w:rsidRPr="00627C8E">
                              <w:rPr>
                                <w:b/>
                                <w:bCs/>
                                <w:smallCaps/>
                                <w:sz w:val="20"/>
                                <w:szCs w:val="20"/>
                              </w:rPr>
                              <w:tab/>
                              <w:t>Cabinet Secretary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8670D8" id="Group 9" o:spid="_x0000_s1026" style="position:absolute;margin-left:-54.2pt;margin-top:-20.75pt;width:565.2pt;height:83.35pt;z-index:251658240;mso-width-relative:margin;mso-height-relative:margin" coordorigin="-1600,-1600" coordsize="71780,105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">
              <v:rect id="Rectangle 10" o:spid="_x0000_s1027" style="position:absolute;left:1828;top:5486;width:68352;height:1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" fillcolor="#009242" strokecolor="white [3212]" strokeweight="1pt">
                <v:fill color2="#538135 [2409]" rotate="t" angle="270" colors="0 #009242;17039f #009242;1 #c9d7c3" focus="100%" type="gradien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1600;top:-1600;width:10585;height:10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">
                <v:imagedata r:id="rId2" o:title=""/>
              </v:shape>
              <v:shapetype id="_x0000_t202" coordsize="21600,21600" o:spt="202" path="m,l,21600r21600,l21600,xe">
                <v:stroke joinstyle="miter"/>
                <v:path gradientshapeok="t" o:connecttype="rect"/>
              </v:shapetype>
              <v:shape id="Text Box 12" o:spid="_x0000_s1029" type="#_x0000_t202" style="position:absolute;left:38023;top:1136;width:31973;height:4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" fillcolor="white [3201]" strokecolor="white [3212]" strokeweight=".5pt">
                <v:textbox>
                  <w:txbxContent>
                    <w:p w14:paraId="6A79B99D" w14:textId="77777777" w:rsidR="00A702A5" w:rsidRPr="00627C8E" w:rsidRDefault="00A702A5" w:rsidP="00A702A5">
                      <w:pPr>
                        <w:rPr>
                          <w:b/>
                          <w:bCs/>
                          <w:smallCaps/>
                          <w:sz w:val="20"/>
                          <w:szCs w:val="20"/>
                        </w:rPr>
                      </w:pPr>
                      <w:r w:rsidRPr="00627C8E">
                        <w:rPr>
                          <w:b/>
                          <w:bCs/>
                          <w:smallCaps/>
                          <w:sz w:val="20"/>
                          <w:szCs w:val="20"/>
                        </w:rPr>
                        <w:t>Michelle Lujan Grisham</w:t>
                      </w:r>
                      <w:r w:rsidRPr="00627C8E">
                        <w:rPr>
                          <w:b/>
                          <w:bCs/>
                          <w:smallCaps/>
                          <w:sz w:val="20"/>
                          <w:szCs w:val="20"/>
                        </w:rPr>
                        <w:tab/>
                      </w:r>
                      <w:r w:rsidRPr="00627C8E">
                        <w:rPr>
                          <w:b/>
                          <w:bCs/>
                          <w:smallCaps/>
                          <w:sz w:val="20"/>
                          <w:szCs w:val="20"/>
                        </w:rPr>
                        <w:tab/>
                        <w:t>James C. Kenney</w:t>
                      </w:r>
                      <w:r w:rsidRPr="00627C8E">
                        <w:rPr>
                          <w:b/>
                          <w:bCs/>
                          <w:smallCaps/>
                          <w:sz w:val="20"/>
                          <w:szCs w:val="20"/>
                        </w:rPr>
                        <w:br/>
                        <w:t>Governor</w:t>
                      </w:r>
                      <w:r w:rsidRPr="00627C8E">
                        <w:rPr>
                          <w:b/>
                          <w:bCs/>
                          <w:smallCaps/>
                          <w:sz w:val="20"/>
                          <w:szCs w:val="20"/>
                        </w:rPr>
                        <w:tab/>
                      </w:r>
                      <w:r w:rsidRPr="00627C8E">
                        <w:rPr>
                          <w:b/>
                          <w:bCs/>
                          <w:smallCaps/>
                          <w:sz w:val="20"/>
                          <w:szCs w:val="20"/>
                        </w:rPr>
                        <w:tab/>
                      </w:r>
                      <w:r w:rsidRPr="00627C8E">
                        <w:rPr>
                          <w:b/>
                          <w:bCs/>
                          <w:smallCaps/>
                          <w:sz w:val="20"/>
                          <w:szCs w:val="20"/>
                        </w:rPr>
                        <w:tab/>
                        <w:t>Cabinet Secretary</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E1BF4"/>
    <w:multiLevelType w:val="hybridMultilevel"/>
    <w:tmpl w:val="1E308D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945E2"/>
    <w:multiLevelType w:val="hybridMultilevel"/>
    <w:tmpl w:val="833E8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14DE9"/>
    <w:multiLevelType w:val="hybridMultilevel"/>
    <w:tmpl w:val="87F8BCFC"/>
    <w:lvl w:ilvl="0" w:tplc="836E81DE">
      <w:start w:val="1190"/>
      <w:numFmt w:val="bullet"/>
      <w:lvlText w:val="-"/>
      <w:lvlJc w:val="left"/>
      <w:pPr>
        <w:ind w:left="0" w:hanging="360"/>
      </w:pPr>
      <w:rPr>
        <w:rFonts w:ascii="Calibri" w:eastAsiaTheme="minorHAnsi"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2CE7511C"/>
    <w:multiLevelType w:val="hybridMultilevel"/>
    <w:tmpl w:val="C8CCF7F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C404AC"/>
    <w:multiLevelType w:val="hybridMultilevel"/>
    <w:tmpl w:val="F3549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1735E6"/>
    <w:multiLevelType w:val="hybridMultilevel"/>
    <w:tmpl w:val="72DCF5FA"/>
    <w:lvl w:ilvl="0" w:tplc="1486A0D0">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166699"/>
    <w:multiLevelType w:val="hybridMultilevel"/>
    <w:tmpl w:val="6C347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065721"/>
    <w:multiLevelType w:val="hybridMultilevel"/>
    <w:tmpl w:val="0FC0B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542D97"/>
    <w:multiLevelType w:val="hybridMultilevel"/>
    <w:tmpl w:val="B69AC8F8"/>
    <w:lvl w:ilvl="0" w:tplc="A91661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A9412C"/>
    <w:multiLevelType w:val="hybridMultilevel"/>
    <w:tmpl w:val="833C31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25A56A4"/>
    <w:multiLevelType w:val="hybridMultilevel"/>
    <w:tmpl w:val="587C0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8864BE"/>
    <w:multiLevelType w:val="hybridMultilevel"/>
    <w:tmpl w:val="74D48BB8"/>
    <w:lvl w:ilvl="0" w:tplc="F844FF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DC3F30"/>
    <w:multiLevelType w:val="hybridMultilevel"/>
    <w:tmpl w:val="B6EC3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863743">
    <w:abstractNumId w:val="2"/>
  </w:num>
  <w:num w:numId="2" w16cid:durableId="611942227">
    <w:abstractNumId w:val="1"/>
  </w:num>
  <w:num w:numId="3" w16cid:durableId="1193491791">
    <w:abstractNumId w:val="9"/>
  </w:num>
  <w:num w:numId="4" w16cid:durableId="1225484221">
    <w:abstractNumId w:val="4"/>
  </w:num>
  <w:num w:numId="5" w16cid:durableId="669914573">
    <w:abstractNumId w:val="7"/>
  </w:num>
  <w:num w:numId="6" w16cid:durableId="2047100589">
    <w:abstractNumId w:val="0"/>
  </w:num>
  <w:num w:numId="7" w16cid:durableId="1812017269">
    <w:abstractNumId w:val="10"/>
  </w:num>
  <w:num w:numId="8" w16cid:durableId="841748542">
    <w:abstractNumId w:val="6"/>
  </w:num>
  <w:num w:numId="9" w16cid:durableId="1743523037">
    <w:abstractNumId w:val="5"/>
  </w:num>
  <w:num w:numId="10" w16cid:durableId="258030858">
    <w:abstractNumId w:val="11"/>
  </w:num>
  <w:num w:numId="11" w16cid:durableId="741025626">
    <w:abstractNumId w:val="8"/>
  </w:num>
  <w:num w:numId="12" w16cid:durableId="410736986">
    <w:abstractNumId w:val="3"/>
  </w:num>
  <w:num w:numId="13" w16cid:durableId="2951410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7C2"/>
    <w:rsid w:val="00004995"/>
    <w:rsid w:val="000075A5"/>
    <w:rsid w:val="00010DDE"/>
    <w:rsid w:val="00010F34"/>
    <w:rsid w:val="00020464"/>
    <w:rsid w:val="00023B5A"/>
    <w:rsid w:val="00024ED1"/>
    <w:rsid w:val="000330BB"/>
    <w:rsid w:val="00034E53"/>
    <w:rsid w:val="00035ED4"/>
    <w:rsid w:val="00042324"/>
    <w:rsid w:val="000462AE"/>
    <w:rsid w:val="00054C4C"/>
    <w:rsid w:val="000603C0"/>
    <w:rsid w:val="0006791C"/>
    <w:rsid w:val="00080F57"/>
    <w:rsid w:val="00083C22"/>
    <w:rsid w:val="00084D96"/>
    <w:rsid w:val="000861DF"/>
    <w:rsid w:val="00086A7D"/>
    <w:rsid w:val="000B3CE5"/>
    <w:rsid w:val="000B4FBB"/>
    <w:rsid w:val="000B561C"/>
    <w:rsid w:val="000B6208"/>
    <w:rsid w:val="000C228D"/>
    <w:rsid w:val="000D056E"/>
    <w:rsid w:val="000D21DE"/>
    <w:rsid w:val="000D43B4"/>
    <w:rsid w:val="000D7607"/>
    <w:rsid w:val="000E1133"/>
    <w:rsid w:val="000E11A7"/>
    <w:rsid w:val="000E1931"/>
    <w:rsid w:val="000E2727"/>
    <w:rsid w:val="000E4C24"/>
    <w:rsid w:val="00101943"/>
    <w:rsid w:val="00107299"/>
    <w:rsid w:val="001074B8"/>
    <w:rsid w:val="00124BF5"/>
    <w:rsid w:val="00153B14"/>
    <w:rsid w:val="00154DF4"/>
    <w:rsid w:val="001613F7"/>
    <w:rsid w:val="001617F3"/>
    <w:rsid w:val="00164234"/>
    <w:rsid w:val="00164C55"/>
    <w:rsid w:val="00166265"/>
    <w:rsid w:val="001703CB"/>
    <w:rsid w:val="001734AC"/>
    <w:rsid w:val="00174FED"/>
    <w:rsid w:val="001851E5"/>
    <w:rsid w:val="00191616"/>
    <w:rsid w:val="00192929"/>
    <w:rsid w:val="001A3022"/>
    <w:rsid w:val="001A3CEB"/>
    <w:rsid w:val="001A6995"/>
    <w:rsid w:val="001A79C4"/>
    <w:rsid w:val="001B2366"/>
    <w:rsid w:val="001B3FC9"/>
    <w:rsid w:val="001B4FD8"/>
    <w:rsid w:val="001C174E"/>
    <w:rsid w:val="001D184E"/>
    <w:rsid w:val="001D5BC6"/>
    <w:rsid w:val="001E00C7"/>
    <w:rsid w:val="001E4E99"/>
    <w:rsid w:val="001E4FB8"/>
    <w:rsid w:val="001E7285"/>
    <w:rsid w:val="002015A5"/>
    <w:rsid w:val="00217921"/>
    <w:rsid w:val="00225113"/>
    <w:rsid w:val="002303E9"/>
    <w:rsid w:val="00230899"/>
    <w:rsid w:val="00230FD9"/>
    <w:rsid w:val="002314E1"/>
    <w:rsid w:val="00237A89"/>
    <w:rsid w:val="00245E38"/>
    <w:rsid w:val="00246743"/>
    <w:rsid w:val="002469DA"/>
    <w:rsid w:val="002511E6"/>
    <w:rsid w:val="00262C11"/>
    <w:rsid w:val="002723AE"/>
    <w:rsid w:val="00274653"/>
    <w:rsid w:val="00276741"/>
    <w:rsid w:val="00285DEC"/>
    <w:rsid w:val="00296F7C"/>
    <w:rsid w:val="002A1F21"/>
    <w:rsid w:val="002A6FB4"/>
    <w:rsid w:val="002B016F"/>
    <w:rsid w:val="002B064F"/>
    <w:rsid w:val="002C0A5D"/>
    <w:rsid w:val="002C33F6"/>
    <w:rsid w:val="002C6A11"/>
    <w:rsid w:val="002C7373"/>
    <w:rsid w:val="002D2D3A"/>
    <w:rsid w:val="002F021C"/>
    <w:rsid w:val="002F0244"/>
    <w:rsid w:val="002F1008"/>
    <w:rsid w:val="003031B8"/>
    <w:rsid w:val="003100C5"/>
    <w:rsid w:val="003103D4"/>
    <w:rsid w:val="003105B9"/>
    <w:rsid w:val="00310619"/>
    <w:rsid w:val="00312BF4"/>
    <w:rsid w:val="00313F24"/>
    <w:rsid w:val="00316EC2"/>
    <w:rsid w:val="00321AFC"/>
    <w:rsid w:val="00321C97"/>
    <w:rsid w:val="0032521A"/>
    <w:rsid w:val="0033110C"/>
    <w:rsid w:val="00332BF6"/>
    <w:rsid w:val="003441FD"/>
    <w:rsid w:val="00344E1B"/>
    <w:rsid w:val="00344F14"/>
    <w:rsid w:val="003513BB"/>
    <w:rsid w:val="00351424"/>
    <w:rsid w:val="00363E7A"/>
    <w:rsid w:val="00366927"/>
    <w:rsid w:val="003816B8"/>
    <w:rsid w:val="003848A2"/>
    <w:rsid w:val="00384B9B"/>
    <w:rsid w:val="00397C5A"/>
    <w:rsid w:val="003A32FD"/>
    <w:rsid w:val="003A7517"/>
    <w:rsid w:val="003B0DC3"/>
    <w:rsid w:val="003B278D"/>
    <w:rsid w:val="003B3CE6"/>
    <w:rsid w:val="003B40B2"/>
    <w:rsid w:val="003B4F6A"/>
    <w:rsid w:val="003B5DC6"/>
    <w:rsid w:val="003C49EB"/>
    <w:rsid w:val="003D1253"/>
    <w:rsid w:val="003D35A9"/>
    <w:rsid w:val="003D3B45"/>
    <w:rsid w:val="003E1AC0"/>
    <w:rsid w:val="003E2073"/>
    <w:rsid w:val="003E3178"/>
    <w:rsid w:val="003E42F7"/>
    <w:rsid w:val="003F4ED5"/>
    <w:rsid w:val="003F53AC"/>
    <w:rsid w:val="003F717B"/>
    <w:rsid w:val="0040011C"/>
    <w:rsid w:val="00400CC7"/>
    <w:rsid w:val="004028E2"/>
    <w:rsid w:val="0042136C"/>
    <w:rsid w:val="00422042"/>
    <w:rsid w:val="004304FD"/>
    <w:rsid w:val="004324A2"/>
    <w:rsid w:val="004371F9"/>
    <w:rsid w:val="00440114"/>
    <w:rsid w:val="004449BD"/>
    <w:rsid w:val="0045336D"/>
    <w:rsid w:val="0047063F"/>
    <w:rsid w:val="004835CA"/>
    <w:rsid w:val="004855F0"/>
    <w:rsid w:val="004928F1"/>
    <w:rsid w:val="00492A2C"/>
    <w:rsid w:val="00492F81"/>
    <w:rsid w:val="00494F13"/>
    <w:rsid w:val="004A5F25"/>
    <w:rsid w:val="004A629F"/>
    <w:rsid w:val="004A6FEB"/>
    <w:rsid w:val="004C2CE3"/>
    <w:rsid w:val="004C7B98"/>
    <w:rsid w:val="004D1BDD"/>
    <w:rsid w:val="004E3E6F"/>
    <w:rsid w:val="004F6386"/>
    <w:rsid w:val="004F7CE2"/>
    <w:rsid w:val="005001E4"/>
    <w:rsid w:val="005005EA"/>
    <w:rsid w:val="0050063B"/>
    <w:rsid w:val="005009E8"/>
    <w:rsid w:val="0050619E"/>
    <w:rsid w:val="00511718"/>
    <w:rsid w:val="00515505"/>
    <w:rsid w:val="005249AB"/>
    <w:rsid w:val="00525587"/>
    <w:rsid w:val="00532EC5"/>
    <w:rsid w:val="005360CF"/>
    <w:rsid w:val="005371C1"/>
    <w:rsid w:val="00547939"/>
    <w:rsid w:val="005505EE"/>
    <w:rsid w:val="0055185B"/>
    <w:rsid w:val="0055202D"/>
    <w:rsid w:val="0055642B"/>
    <w:rsid w:val="00557B3C"/>
    <w:rsid w:val="00570C1E"/>
    <w:rsid w:val="00584108"/>
    <w:rsid w:val="005935AB"/>
    <w:rsid w:val="005A072A"/>
    <w:rsid w:val="005A696E"/>
    <w:rsid w:val="005B0E1E"/>
    <w:rsid w:val="005B0F2C"/>
    <w:rsid w:val="005B439D"/>
    <w:rsid w:val="005C7344"/>
    <w:rsid w:val="005E0922"/>
    <w:rsid w:val="005E3079"/>
    <w:rsid w:val="005E3E29"/>
    <w:rsid w:val="005E5C5D"/>
    <w:rsid w:val="005F08A9"/>
    <w:rsid w:val="005F4B0C"/>
    <w:rsid w:val="00601231"/>
    <w:rsid w:val="00601D74"/>
    <w:rsid w:val="00604C19"/>
    <w:rsid w:val="00616951"/>
    <w:rsid w:val="006213BF"/>
    <w:rsid w:val="00627C8E"/>
    <w:rsid w:val="0063016A"/>
    <w:rsid w:val="006317B7"/>
    <w:rsid w:val="0063493A"/>
    <w:rsid w:val="00661555"/>
    <w:rsid w:val="00671764"/>
    <w:rsid w:val="00673ABB"/>
    <w:rsid w:val="006816AD"/>
    <w:rsid w:val="006825B8"/>
    <w:rsid w:val="00696034"/>
    <w:rsid w:val="006A2C49"/>
    <w:rsid w:val="006A73B7"/>
    <w:rsid w:val="006B0F3C"/>
    <w:rsid w:val="006B14DA"/>
    <w:rsid w:val="006B2875"/>
    <w:rsid w:val="006B2E0D"/>
    <w:rsid w:val="006B3995"/>
    <w:rsid w:val="006B5318"/>
    <w:rsid w:val="006B722E"/>
    <w:rsid w:val="006C02AB"/>
    <w:rsid w:val="006C21F9"/>
    <w:rsid w:val="006C2206"/>
    <w:rsid w:val="006C296C"/>
    <w:rsid w:val="006D3FA4"/>
    <w:rsid w:val="006D4508"/>
    <w:rsid w:val="006D69D6"/>
    <w:rsid w:val="006D77E1"/>
    <w:rsid w:val="00701932"/>
    <w:rsid w:val="00701FD3"/>
    <w:rsid w:val="00702B29"/>
    <w:rsid w:val="007044E0"/>
    <w:rsid w:val="00706D40"/>
    <w:rsid w:val="007175A1"/>
    <w:rsid w:val="00721D9B"/>
    <w:rsid w:val="007326B8"/>
    <w:rsid w:val="00732B6B"/>
    <w:rsid w:val="00734EA4"/>
    <w:rsid w:val="00742205"/>
    <w:rsid w:val="00743492"/>
    <w:rsid w:val="00745FDF"/>
    <w:rsid w:val="007628EB"/>
    <w:rsid w:val="00766021"/>
    <w:rsid w:val="00766B6E"/>
    <w:rsid w:val="00770380"/>
    <w:rsid w:val="00771EF6"/>
    <w:rsid w:val="0077249E"/>
    <w:rsid w:val="007726E7"/>
    <w:rsid w:val="007735A9"/>
    <w:rsid w:val="00780EFE"/>
    <w:rsid w:val="00785D25"/>
    <w:rsid w:val="00795DA3"/>
    <w:rsid w:val="00796BC5"/>
    <w:rsid w:val="007A6F59"/>
    <w:rsid w:val="007A7E41"/>
    <w:rsid w:val="007C32E8"/>
    <w:rsid w:val="007C53A3"/>
    <w:rsid w:val="007C6FF9"/>
    <w:rsid w:val="007D185A"/>
    <w:rsid w:val="007D1DB6"/>
    <w:rsid w:val="007D4377"/>
    <w:rsid w:val="007D717A"/>
    <w:rsid w:val="007E113C"/>
    <w:rsid w:val="007E355E"/>
    <w:rsid w:val="007E3EE3"/>
    <w:rsid w:val="007E4EE1"/>
    <w:rsid w:val="007F0565"/>
    <w:rsid w:val="007F43B8"/>
    <w:rsid w:val="007F5F19"/>
    <w:rsid w:val="007F6AC5"/>
    <w:rsid w:val="00801093"/>
    <w:rsid w:val="008158D1"/>
    <w:rsid w:val="00821B5C"/>
    <w:rsid w:val="0082343E"/>
    <w:rsid w:val="00823E2A"/>
    <w:rsid w:val="00830EB2"/>
    <w:rsid w:val="008338C2"/>
    <w:rsid w:val="00833E25"/>
    <w:rsid w:val="008377F9"/>
    <w:rsid w:val="00843869"/>
    <w:rsid w:val="008479D4"/>
    <w:rsid w:val="0085173B"/>
    <w:rsid w:val="00860867"/>
    <w:rsid w:val="00863D61"/>
    <w:rsid w:val="00872121"/>
    <w:rsid w:val="0088043E"/>
    <w:rsid w:val="00891938"/>
    <w:rsid w:val="008922AB"/>
    <w:rsid w:val="00892742"/>
    <w:rsid w:val="00893665"/>
    <w:rsid w:val="008A2DB7"/>
    <w:rsid w:val="008A4F3E"/>
    <w:rsid w:val="008C0229"/>
    <w:rsid w:val="008C04D7"/>
    <w:rsid w:val="008D721B"/>
    <w:rsid w:val="008E02C7"/>
    <w:rsid w:val="008F56BA"/>
    <w:rsid w:val="008F648B"/>
    <w:rsid w:val="008F6A11"/>
    <w:rsid w:val="00900176"/>
    <w:rsid w:val="009014E6"/>
    <w:rsid w:val="0090537B"/>
    <w:rsid w:val="00912FCC"/>
    <w:rsid w:val="00917CF9"/>
    <w:rsid w:val="0092063F"/>
    <w:rsid w:val="00922B09"/>
    <w:rsid w:val="00931198"/>
    <w:rsid w:val="00950130"/>
    <w:rsid w:val="00953B69"/>
    <w:rsid w:val="00954C92"/>
    <w:rsid w:val="0097693C"/>
    <w:rsid w:val="00981D4A"/>
    <w:rsid w:val="009820B9"/>
    <w:rsid w:val="00990E8A"/>
    <w:rsid w:val="009A4BA5"/>
    <w:rsid w:val="009A6110"/>
    <w:rsid w:val="009B4730"/>
    <w:rsid w:val="009D15FF"/>
    <w:rsid w:val="009D3775"/>
    <w:rsid w:val="009D7293"/>
    <w:rsid w:val="009E3A4D"/>
    <w:rsid w:val="009F3B44"/>
    <w:rsid w:val="009F4271"/>
    <w:rsid w:val="009F5FBA"/>
    <w:rsid w:val="009F601B"/>
    <w:rsid w:val="00A00786"/>
    <w:rsid w:val="00A01449"/>
    <w:rsid w:val="00A01EFC"/>
    <w:rsid w:val="00A04133"/>
    <w:rsid w:val="00A06ABA"/>
    <w:rsid w:val="00A22F90"/>
    <w:rsid w:val="00A27287"/>
    <w:rsid w:val="00A32CA2"/>
    <w:rsid w:val="00A33972"/>
    <w:rsid w:val="00A35B23"/>
    <w:rsid w:val="00A43B11"/>
    <w:rsid w:val="00A45CA6"/>
    <w:rsid w:val="00A4616A"/>
    <w:rsid w:val="00A46517"/>
    <w:rsid w:val="00A5066E"/>
    <w:rsid w:val="00A50FC4"/>
    <w:rsid w:val="00A55E54"/>
    <w:rsid w:val="00A646CB"/>
    <w:rsid w:val="00A702A5"/>
    <w:rsid w:val="00A70361"/>
    <w:rsid w:val="00A73BB7"/>
    <w:rsid w:val="00A761B0"/>
    <w:rsid w:val="00A82031"/>
    <w:rsid w:val="00A85A53"/>
    <w:rsid w:val="00A90530"/>
    <w:rsid w:val="00A90877"/>
    <w:rsid w:val="00A94662"/>
    <w:rsid w:val="00A976E9"/>
    <w:rsid w:val="00AA5D8F"/>
    <w:rsid w:val="00AB2818"/>
    <w:rsid w:val="00AC1E8E"/>
    <w:rsid w:val="00AD2BD4"/>
    <w:rsid w:val="00AE192F"/>
    <w:rsid w:val="00AE3D9E"/>
    <w:rsid w:val="00AE4835"/>
    <w:rsid w:val="00AF4897"/>
    <w:rsid w:val="00AF5CDD"/>
    <w:rsid w:val="00AF6C75"/>
    <w:rsid w:val="00B243A2"/>
    <w:rsid w:val="00B26197"/>
    <w:rsid w:val="00B27DFB"/>
    <w:rsid w:val="00B3339A"/>
    <w:rsid w:val="00B36870"/>
    <w:rsid w:val="00B4543B"/>
    <w:rsid w:val="00B47835"/>
    <w:rsid w:val="00B47A9E"/>
    <w:rsid w:val="00B47C65"/>
    <w:rsid w:val="00B520E3"/>
    <w:rsid w:val="00B54117"/>
    <w:rsid w:val="00B63A5B"/>
    <w:rsid w:val="00B67E37"/>
    <w:rsid w:val="00B70FD8"/>
    <w:rsid w:val="00B80CBD"/>
    <w:rsid w:val="00B817CF"/>
    <w:rsid w:val="00B83AB3"/>
    <w:rsid w:val="00B86DBD"/>
    <w:rsid w:val="00B87819"/>
    <w:rsid w:val="00B94996"/>
    <w:rsid w:val="00BA1365"/>
    <w:rsid w:val="00BA1FAA"/>
    <w:rsid w:val="00BA249F"/>
    <w:rsid w:val="00BA2C26"/>
    <w:rsid w:val="00BA3E41"/>
    <w:rsid w:val="00BB0C92"/>
    <w:rsid w:val="00BB1334"/>
    <w:rsid w:val="00BB277F"/>
    <w:rsid w:val="00BB4FE9"/>
    <w:rsid w:val="00BB52C0"/>
    <w:rsid w:val="00BC07C2"/>
    <w:rsid w:val="00BC1C61"/>
    <w:rsid w:val="00BC3270"/>
    <w:rsid w:val="00BC3E16"/>
    <w:rsid w:val="00BC42EB"/>
    <w:rsid w:val="00BE44DC"/>
    <w:rsid w:val="00BE5126"/>
    <w:rsid w:val="00BE60E3"/>
    <w:rsid w:val="00BE7999"/>
    <w:rsid w:val="00BF14D2"/>
    <w:rsid w:val="00BF2756"/>
    <w:rsid w:val="00BF392E"/>
    <w:rsid w:val="00BF39D5"/>
    <w:rsid w:val="00BF3A0C"/>
    <w:rsid w:val="00BF5787"/>
    <w:rsid w:val="00C009A8"/>
    <w:rsid w:val="00C01F9B"/>
    <w:rsid w:val="00C025C8"/>
    <w:rsid w:val="00C031D0"/>
    <w:rsid w:val="00C07B33"/>
    <w:rsid w:val="00C15C3E"/>
    <w:rsid w:val="00C24BEC"/>
    <w:rsid w:val="00C25257"/>
    <w:rsid w:val="00C26013"/>
    <w:rsid w:val="00C27ADE"/>
    <w:rsid w:val="00C310B4"/>
    <w:rsid w:val="00C34014"/>
    <w:rsid w:val="00C444ED"/>
    <w:rsid w:val="00C52452"/>
    <w:rsid w:val="00C5422A"/>
    <w:rsid w:val="00C56A11"/>
    <w:rsid w:val="00C56EA0"/>
    <w:rsid w:val="00C60F31"/>
    <w:rsid w:val="00C76130"/>
    <w:rsid w:val="00C76376"/>
    <w:rsid w:val="00C77502"/>
    <w:rsid w:val="00C77549"/>
    <w:rsid w:val="00C77ECD"/>
    <w:rsid w:val="00C85F1F"/>
    <w:rsid w:val="00C86BF9"/>
    <w:rsid w:val="00C93476"/>
    <w:rsid w:val="00C9752E"/>
    <w:rsid w:val="00C97C75"/>
    <w:rsid w:val="00CA1771"/>
    <w:rsid w:val="00CA34B2"/>
    <w:rsid w:val="00CB0046"/>
    <w:rsid w:val="00CB1DF4"/>
    <w:rsid w:val="00CB5B23"/>
    <w:rsid w:val="00CB5C22"/>
    <w:rsid w:val="00CB76DF"/>
    <w:rsid w:val="00CC1850"/>
    <w:rsid w:val="00CC45CE"/>
    <w:rsid w:val="00CC4A45"/>
    <w:rsid w:val="00CE178C"/>
    <w:rsid w:val="00CE342F"/>
    <w:rsid w:val="00CE45C8"/>
    <w:rsid w:val="00CF59F2"/>
    <w:rsid w:val="00CF77F9"/>
    <w:rsid w:val="00D165D2"/>
    <w:rsid w:val="00D22EBD"/>
    <w:rsid w:val="00D26031"/>
    <w:rsid w:val="00D263BF"/>
    <w:rsid w:val="00D30FF2"/>
    <w:rsid w:val="00D53CED"/>
    <w:rsid w:val="00D574AE"/>
    <w:rsid w:val="00D70227"/>
    <w:rsid w:val="00D73E49"/>
    <w:rsid w:val="00D80B62"/>
    <w:rsid w:val="00D86D7D"/>
    <w:rsid w:val="00D9313C"/>
    <w:rsid w:val="00D94343"/>
    <w:rsid w:val="00DA05D5"/>
    <w:rsid w:val="00DA1F51"/>
    <w:rsid w:val="00DA59AB"/>
    <w:rsid w:val="00DA6EB0"/>
    <w:rsid w:val="00DB04DA"/>
    <w:rsid w:val="00DB4CDA"/>
    <w:rsid w:val="00DC1F7A"/>
    <w:rsid w:val="00DC40DC"/>
    <w:rsid w:val="00DD11A3"/>
    <w:rsid w:val="00DD5F13"/>
    <w:rsid w:val="00DE65CF"/>
    <w:rsid w:val="00DF02DE"/>
    <w:rsid w:val="00DF1AD3"/>
    <w:rsid w:val="00DF31B5"/>
    <w:rsid w:val="00E0471C"/>
    <w:rsid w:val="00E05495"/>
    <w:rsid w:val="00E05A54"/>
    <w:rsid w:val="00E11BDE"/>
    <w:rsid w:val="00E13D2B"/>
    <w:rsid w:val="00E16581"/>
    <w:rsid w:val="00E22E96"/>
    <w:rsid w:val="00E30527"/>
    <w:rsid w:val="00E322B3"/>
    <w:rsid w:val="00E353CF"/>
    <w:rsid w:val="00E36D09"/>
    <w:rsid w:val="00E4059D"/>
    <w:rsid w:val="00E43BB5"/>
    <w:rsid w:val="00E511BC"/>
    <w:rsid w:val="00E54EAC"/>
    <w:rsid w:val="00E575E1"/>
    <w:rsid w:val="00E62077"/>
    <w:rsid w:val="00E63C16"/>
    <w:rsid w:val="00E65771"/>
    <w:rsid w:val="00E70459"/>
    <w:rsid w:val="00E716EC"/>
    <w:rsid w:val="00E73A76"/>
    <w:rsid w:val="00E81012"/>
    <w:rsid w:val="00E85712"/>
    <w:rsid w:val="00E90E53"/>
    <w:rsid w:val="00E94B40"/>
    <w:rsid w:val="00E97D4D"/>
    <w:rsid w:val="00EA36AB"/>
    <w:rsid w:val="00EA4ADE"/>
    <w:rsid w:val="00EB0304"/>
    <w:rsid w:val="00EB71C9"/>
    <w:rsid w:val="00EB75CC"/>
    <w:rsid w:val="00ED1449"/>
    <w:rsid w:val="00ED2E0A"/>
    <w:rsid w:val="00ED779E"/>
    <w:rsid w:val="00EE2424"/>
    <w:rsid w:val="00EF0978"/>
    <w:rsid w:val="00EF78AE"/>
    <w:rsid w:val="00F006E7"/>
    <w:rsid w:val="00F049F2"/>
    <w:rsid w:val="00F07CF9"/>
    <w:rsid w:val="00F14EF1"/>
    <w:rsid w:val="00F23B43"/>
    <w:rsid w:val="00F23B48"/>
    <w:rsid w:val="00F32BEF"/>
    <w:rsid w:val="00F3584A"/>
    <w:rsid w:val="00F421A3"/>
    <w:rsid w:val="00F4642E"/>
    <w:rsid w:val="00F50214"/>
    <w:rsid w:val="00F50701"/>
    <w:rsid w:val="00F52371"/>
    <w:rsid w:val="00F53656"/>
    <w:rsid w:val="00F55898"/>
    <w:rsid w:val="00F5686C"/>
    <w:rsid w:val="00F6242B"/>
    <w:rsid w:val="00F657FB"/>
    <w:rsid w:val="00F65F36"/>
    <w:rsid w:val="00F868BB"/>
    <w:rsid w:val="00F90486"/>
    <w:rsid w:val="00F9508A"/>
    <w:rsid w:val="00FA412D"/>
    <w:rsid w:val="00FA5A40"/>
    <w:rsid w:val="00FA5DFE"/>
    <w:rsid w:val="00FC10FA"/>
    <w:rsid w:val="00FC189A"/>
    <w:rsid w:val="00FC37E2"/>
    <w:rsid w:val="00FD20A6"/>
    <w:rsid w:val="00FE2386"/>
    <w:rsid w:val="00FE4256"/>
    <w:rsid w:val="0112B764"/>
    <w:rsid w:val="011D7DB6"/>
    <w:rsid w:val="01393F94"/>
    <w:rsid w:val="01C5F2FF"/>
    <w:rsid w:val="02B303D7"/>
    <w:rsid w:val="0408087E"/>
    <w:rsid w:val="041B9A7F"/>
    <w:rsid w:val="051FAA0E"/>
    <w:rsid w:val="055C3B2E"/>
    <w:rsid w:val="057462F1"/>
    <w:rsid w:val="0619A70C"/>
    <w:rsid w:val="06B1C8D3"/>
    <w:rsid w:val="07022308"/>
    <w:rsid w:val="074C66BE"/>
    <w:rsid w:val="0765E73A"/>
    <w:rsid w:val="076C1581"/>
    <w:rsid w:val="07DA64B7"/>
    <w:rsid w:val="0810F984"/>
    <w:rsid w:val="08D1E32B"/>
    <w:rsid w:val="0956C1C2"/>
    <w:rsid w:val="097D1E34"/>
    <w:rsid w:val="0988DF32"/>
    <w:rsid w:val="09B961F9"/>
    <w:rsid w:val="09F09CA1"/>
    <w:rsid w:val="0A2CA41A"/>
    <w:rsid w:val="0AAAC79C"/>
    <w:rsid w:val="0AFD5715"/>
    <w:rsid w:val="0B039A4F"/>
    <w:rsid w:val="0B4E1190"/>
    <w:rsid w:val="0BB3409A"/>
    <w:rsid w:val="0C01C168"/>
    <w:rsid w:val="0C2C4014"/>
    <w:rsid w:val="0DE20E91"/>
    <w:rsid w:val="0E1041AC"/>
    <w:rsid w:val="0E19FCCD"/>
    <w:rsid w:val="0E1E11D9"/>
    <w:rsid w:val="0E30032D"/>
    <w:rsid w:val="0E7F51BB"/>
    <w:rsid w:val="0F6498D8"/>
    <w:rsid w:val="0FB19B38"/>
    <w:rsid w:val="1102D63B"/>
    <w:rsid w:val="11877068"/>
    <w:rsid w:val="11D5F397"/>
    <w:rsid w:val="12FE8DA0"/>
    <w:rsid w:val="13730E78"/>
    <w:rsid w:val="137F7794"/>
    <w:rsid w:val="14112477"/>
    <w:rsid w:val="141FDBCD"/>
    <w:rsid w:val="15B162BD"/>
    <w:rsid w:val="15DA0DB3"/>
    <w:rsid w:val="160B2A47"/>
    <w:rsid w:val="176BEE5A"/>
    <w:rsid w:val="178A8031"/>
    <w:rsid w:val="17D64876"/>
    <w:rsid w:val="18385D2D"/>
    <w:rsid w:val="186C6615"/>
    <w:rsid w:val="193696E2"/>
    <w:rsid w:val="195AE325"/>
    <w:rsid w:val="19710B96"/>
    <w:rsid w:val="1A081BFB"/>
    <w:rsid w:val="1A75D86B"/>
    <w:rsid w:val="1A8E7A6F"/>
    <w:rsid w:val="1AA746AD"/>
    <w:rsid w:val="1ACCC3A1"/>
    <w:rsid w:val="1BBB66D5"/>
    <w:rsid w:val="1C446AF8"/>
    <w:rsid w:val="1C4EAA8F"/>
    <w:rsid w:val="1D0B682C"/>
    <w:rsid w:val="1D0CB489"/>
    <w:rsid w:val="1D1D8089"/>
    <w:rsid w:val="1D88B467"/>
    <w:rsid w:val="1E13EF35"/>
    <w:rsid w:val="1EA6FFB7"/>
    <w:rsid w:val="1F611F3E"/>
    <w:rsid w:val="200A28B1"/>
    <w:rsid w:val="2026F9AD"/>
    <w:rsid w:val="20DDD17A"/>
    <w:rsid w:val="221A6E06"/>
    <w:rsid w:val="22B63CEE"/>
    <w:rsid w:val="23B1C82F"/>
    <w:rsid w:val="23BA4EBF"/>
    <w:rsid w:val="2435864E"/>
    <w:rsid w:val="255B9702"/>
    <w:rsid w:val="255D6D99"/>
    <w:rsid w:val="25F871F1"/>
    <w:rsid w:val="26D1809F"/>
    <w:rsid w:val="270F9B41"/>
    <w:rsid w:val="27D32E2C"/>
    <w:rsid w:val="2907EE47"/>
    <w:rsid w:val="291EECE2"/>
    <w:rsid w:val="2951CB4E"/>
    <w:rsid w:val="2B156D1D"/>
    <w:rsid w:val="2CBC9865"/>
    <w:rsid w:val="2CE63F00"/>
    <w:rsid w:val="2D10FD51"/>
    <w:rsid w:val="2D4433C8"/>
    <w:rsid w:val="2DCE8216"/>
    <w:rsid w:val="2E135D3E"/>
    <w:rsid w:val="2F4983D2"/>
    <w:rsid w:val="2FA906C6"/>
    <w:rsid w:val="3038A93E"/>
    <w:rsid w:val="320E7570"/>
    <w:rsid w:val="32509C8B"/>
    <w:rsid w:val="32BCA728"/>
    <w:rsid w:val="33C32835"/>
    <w:rsid w:val="34CA0F74"/>
    <w:rsid w:val="36A1F936"/>
    <w:rsid w:val="380229BC"/>
    <w:rsid w:val="3802F5A8"/>
    <w:rsid w:val="38E249B9"/>
    <w:rsid w:val="38E72B14"/>
    <w:rsid w:val="38E8FD2A"/>
    <w:rsid w:val="3920CF0B"/>
    <w:rsid w:val="39DC0ACE"/>
    <w:rsid w:val="3A732F31"/>
    <w:rsid w:val="3AB5B156"/>
    <w:rsid w:val="3AF9B7F0"/>
    <w:rsid w:val="3B7766D8"/>
    <w:rsid w:val="3B8AA666"/>
    <w:rsid w:val="3BF00AA2"/>
    <w:rsid w:val="3C286D2E"/>
    <w:rsid w:val="3D1043D2"/>
    <w:rsid w:val="3D8DDBCD"/>
    <w:rsid w:val="3D8E3E19"/>
    <w:rsid w:val="3DD161D4"/>
    <w:rsid w:val="3E1288C9"/>
    <w:rsid w:val="3EE7972B"/>
    <w:rsid w:val="3FF159DE"/>
    <w:rsid w:val="405B97AF"/>
    <w:rsid w:val="40E13554"/>
    <w:rsid w:val="43A7097D"/>
    <w:rsid w:val="455FC1A3"/>
    <w:rsid w:val="468E9F1A"/>
    <w:rsid w:val="46DF53CC"/>
    <w:rsid w:val="47BE28E1"/>
    <w:rsid w:val="47C3A32D"/>
    <w:rsid w:val="4ACD003E"/>
    <w:rsid w:val="4AFC326A"/>
    <w:rsid w:val="4B602D8E"/>
    <w:rsid w:val="4C275872"/>
    <w:rsid w:val="4C4AC420"/>
    <w:rsid w:val="4C78B1CE"/>
    <w:rsid w:val="4C7920B1"/>
    <w:rsid w:val="4C933616"/>
    <w:rsid w:val="4D097055"/>
    <w:rsid w:val="4EDD1F23"/>
    <w:rsid w:val="5008FC27"/>
    <w:rsid w:val="5080B870"/>
    <w:rsid w:val="50BF28D3"/>
    <w:rsid w:val="51474477"/>
    <w:rsid w:val="5155A17E"/>
    <w:rsid w:val="526320E9"/>
    <w:rsid w:val="531B5C9C"/>
    <w:rsid w:val="5404FE6E"/>
    <w:rsid w:val="5469642F"/>
    <w:rsid w:val="54DF6200"/>
    <w:rsid w:val="557B5DE8"/>
    <w:rsid w:val="55FC77E4"/>
    <w:rsid w:val="563D539D"/>
    <w:rsid w:val="567AD42A"/>
    <w:rsid w:val="5748B7E2"/>
    <w:rsid w:val="58A0BE11"/>
    <w:rsid w:val="58A6179A"/>
    <w:rsid w:val="5A9A9538"/>
    <w:rsid w:val="5B51DE59"/>
    <w:rsid w:val="5C8F93B6"/>
    <w:rsid w:val="5CB286D5"/>
    <w:rsid w:val="5D497A8B"/>
    <w:rsid w:val="5DD13DDB"/>
    <w:rsid w:val="5E435747"/>
    <w:rsid w:val="5E96E101"/>
    <w:rsid w:val="5EE7DD61"/>
    <w:rsid w:val="5EF77CF5"/>
    <w:rsid w:val="5F28BB48"/>
    <w:rsid w:val="5F757A80"/>
    <w:rsid w:val="5F852F1F"/>
    <w:rsid w:val="5FAB0C1B"/>
    <w:rsid w:val="6062E2A7"/>
    <w:rsid w:val="60654827"/>
    <w:rsid w:val="60957B6D"/>
    <w:rsid w:val="60B0A8CB"/>
    <w:rsid w:val="60D84C13"/>
    <w:rsid w:val="6179DF0C"/>
    <w:rsid w:val="61948584"/>
    <w:rsid w:val="61E5F99F"/>
    <w:rsid w:val="6204F832"/>
    <w:rsid w:val="623007D9"/>
    <w:rsid w:val="62650825"/>
    <w:rsid w:val="629B6664"/>
    <w:rsid w:val="62F92C56"/>
    <w:rsid w:val="63835A3C"/>
    <w:rsid w:val="641B1D65"/>
    <w:rsid w:val="66681EB5"/>
    <w:rsid w:val="668785E1"/>
    <w:rsid w:val="67A48E2A"/>
    <w:rsid w:val="685B7540"/>
    <w:rsid w:val="6ADCCBC1"/>
    <w:rsid w:val="6BAF359A"/>
    <w:rsid w:val="6C47CDD4"/>
    <w:rsid w:val="6D4E3CAA"/>
    <w:rsid w:val="6D664262"/>
    <w:rsid w:val="6DD421E0"/>
    <w:rsid w:val="6E23ADE7"/>
    <w:rsid w:val="6E367E06"/>
    <w:rsid w:val="6F84FC09"/>
    <w:rsid w:val="709A99F0"/>
    <w:rsid w:val="71BEBE7B"/>
    <w:rsid w:val="71E127E0"/>
    <w:rsid w:val="7209E3D6"/>
    <w:rsid w:val="72BE78CA"/>
    <w:rsid w:val="72DE189A"/>
    <w:rsid w:val="72DE9530"/>
    <w:rsid w:val="739B7E6B"/>
    <w:rsid w:val="75023486"/>
    <w:rsid w:val="774EA94C"/>
    <w:rsid w:val="77C3BCF2"/>
    <w:rsid w:val="7868C535"/>
    <w:rsid w:val="789167EA"/>
    <w:rsid w:val="7959CAC1"/>
    <w:rsid w:val="7A0F6579"/>
    <w:rsid w:val="7AC3576C"/>
    <w:rsid w:val="7AF0D7B1"/>
    <w:rsid w:val="7BAD9C6E"/>
    <w:rsid w:val="7C235BD4"/>
    <w:rsid w:val="7CBF34D4"/>
    <w:rsid w:val="7D0BFA9A"/>
    <w:rsid w:val="7D1C0BDB"/>
    <w:rsid w:val="7E520DFB"/>
    <w:rsid w:val="7F1B7D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4A368"/>
  <w15:chartTrackingRefBased/>
  <w15:docId w15:val="{4245A66E-2F05-4C8C-8726-6C574BA15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19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68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339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4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424"/>
  </w:style>
  <w:style w:type="paragraph" w:styleId="Footer">
    <w:name w:val="footer"/>
    <w:basedOn w:val="Normal"/>
    <w:link w:val="FooterChar"/>
    <w:uiPriority w:val="99"/>
    <w:unhideWhenUsed/>
    <w:rsid w:val="00EE24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424"/>
  </w:style>
  <w:style w:type="character" w:styleId="Hyperlink">
    <w:name w:val="Hyperlink"/>
    <w:basedOn w:val="DefaultParagraphFont"/>
    <w:uiPriority w:val="99"/>
    <w:unhideWhenUsed/>
    <w:rsid w:val="007E4EE1"/>
    <w:rPr>
      <w:color w:val="0563C1" w:themeColor="hyperlink"/>
      <w:u w:val="single"/>
    </w:rPr>
  </w:style>
  <w:style w:type="character" w:styleId="UnresolvedMention">
    <w:name w:val="Unresolved Mention"/>
    <w:basedOn w:val="DefaultParagraphFont"/>
    <w:uiPriority w:val="99"/>
    <w:semiHidden/>
    <w:unhideWhenUsed/>
    <w:rsid w:val="007E4EE1"/>
    <w:rPr>
      <w:color w:val="605E5C"/>
      <w:shd w:val="clear" w:color="auto" w:fill="E1DFDD"/>
    </w:rPr>
  </w:style>
  <w:style w:type="paragraph" w:styleId="ListParagraph">
    <w:name w:val="List Paragraph"/>
    <w:basedOn w:val="Normal"/>
    <w:uiPriority w:val="34"/>
    <w:qFormat/>
    <w:rsid w:val="007E4EE1"/>
    <w:pPr>
      <w:ind w:left="720"/>
      <w:contextualSpacing/>
    </w:pPr>
  </w:style>
  <w:style w:type="character" w:styleId="CommentReference">
    <w:name w:val="annotation reference"/>
    <w:basedOn w:val="DefaultParagraphFont"/>
    <w:uiPriority w:val="99"/>
    <w:semiHidden/>
    <w:unhideWhenUsed/>
    <w:rsid w:val="006D4508"/>
    <w:rPr>
      <w:sz w:val="16"/>
      <w:szCs w:val="16"/>
    </w:rPr>
  </w:style>
  <w:style w:type="paragraph" w:styleId="CommentText">
    <w:name w:val="annotation text"/>
    <w:basedOn w:val="Normal"/>
    <w:link w:val="CommentTextChar"/>
    <w:uiPriority w:val="99"/>
    <w:unhideWhenUsed/>
    <w:rsid w:val="006D4508"/>
    <w:pPr>
      <w:spacing w:line="240" w:lineRule="auto"/>
    </w:pPr>
    <w:rPr>
      <w:sz w:val="20"/>
      <w:szCs w:val="20"/>
    </w:rPr>
  </w:style>
  <w:style w:type="character" w:customStyle="1" w:styleId="CommentTextChar">
    <w:name w:val="Comment Text Char"/>
    <w:basedOn w:val="DefaultParagraphFont"/>
    <w:link w:val="CommentText"/>
    <w:uiPriority w:val="99"/>
    <w:rsid w:val="006D4508"/>
    <w:rPr>
      <w:sz w:val="20"/>
      <w:szCs w:val="20"/>
    </w:rPr>
  </w:style>
  <w:style w:type="paragraph" w:styleId="CommentSubject">
    <w:name w:val="annotation subject"/>
    <w:basedOn w:val="CommentText"/>
    <w:next w:val="CommentText"/>
    <w:link w:val="CommentSubjectChar"/>
    <w:uiPriority w:val="99"/>
    <w:semiHidden/>
    <w:unhideWhenUsed/>
    <w:rsid w:val="006D4508"/>
    <w:rPr>
      <w:b/>
      <w:bCs/>
    </w:rPr>
  </w:style>
  <w:style w:type="character" w:customStyle="1" w:styleId="CommentSubjectChar">
    <w:name w:val="Comment Subject Char"/>
    <w:basedOn w:val="CommentTextChar"/>
    <w:link w:val="CommentSubject"/>
    <w:uiPriority w:val="99"/>
    <w:semiHidden/>
    <w:rsid w:val="006D4508"/>
    <w:rPr>
      <w:b/>
      <w:bCs/>
      <w:sz w:val="20"/>
      <w:szCs w:val="20"/>
    </w:rPr>
  </w:style>
  <w:style w:type="paragraph" w:styleId="BalloonText">
    <w:name w:val="Balloon Text"/>
    <w:basedOn w:val="Normal"/>
    <w:link w:val="BalloonTextChar"/>
    <w:uiPriority w:val="99"/>
    <w:semiHidden/>
    <w:unhideWhenUsed/>
    <w:rsid w:val="006D45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508"/>
    <w:rPr>
      <w:rFonts w:ascii="Segoe UI" w:hAnsi="Segoe UI" w:cs="Segoe UI"/>
      <w:sz w:val="18"/>
      <w:szCs w:val="18"/>
    </w:rPr>
  </w:style>
  <w:style w:type="paragraph" w:styleId="Revision">
    <w:name w:val="Revision"/>
    <w:hidden/>
    <w:uiPriority w:val="99"/>
    <w:semiHidden/>
    <w:rsid w:val="006D4508"/>
    <w:pPr>
      <w:spacing w:after="0" w:line="240" w:lineRule="auto"/>
    </w:pPr>
  </w:style>
  <w:style w:type="character" w:styleId="FollowedHyperlink">
    <w:name w:val="FollowedHyperlink"/>
    <w:basedOn w:val="DefaultParagraphFont"/>
    <w:uiPriority w:val="99"/>
    <w:semiHidden/>
    <w:unhideWhenUsed/>
    <w:rsid w:val="00F52371"/>
    <w:rPr>
      <w:color w:val="954F72" w:themeColor="followedHyperlink"/>
      <w:u w:val="single"/>
    </w:rPr>
  </w:style>
  <w:style w:type="character" w:customStyle="1" w:styleId="Heading1Char">
    <w:name w:val="Heading 1 Char"/>
    <w:basedOn w:val="DefaultParagraphFont"/>
    <w:link w:val="Heading1"/>
    <w:uiPriority w:val="9"/>
    <w:rsid w:val="000E193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D30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D185A"/>
    <w:pPr>
      <w:outlineLvl w:val="9"/>
    </w:pPr>
  </w:style>
  <w:style w:type="paragraph" w:styleId="TOC1">
    <w:name w:val="toc 1"/>
    <w:basedOn w:val="Normal"/>
    <w:next w:val="Normal"/>
    <w:autoRedefine/>
    <w:uiPriority w:val="39"/>
    <w:unhideWhenUsed/>
    <w:rsid w:val="007D185A"/>
    <w:pPr>
      <w:spacing w:after="100"/>
    </w:pPr>
  </w:style>
  <w:style w:type="character" w:customStyle="1" w:styleId="Heading2Char">
    <w:name w:val="Heading 2 Char"/>
    <w:basedOn w:val="DefaultParagraphFont"/>
    <w:link w:val="Heading2"/>
    <w:uiPriority w:val="9"/>
    <w:rsid w:val="00F5686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33972"/>
    <w:rPr>
      <w:rFonts w:asciiTheme="majorHAnsi" w:eastAsiaTheme="majorEastAsia" w:hAnsiTheme="majorHAnsi" w:cstheme="majorBidi"/>
      <w:color w:val="1F3763" w:themeColor="accent1" w:themeShade="7F"/>
      <w:sz w:val="24"/>
      <w:szCs w:val="24"/>
    </w:rPr>
  </w:style>
  <w:style w:type="paragraph" w:styleId="NoSpacing">
    <w:name w:val="No Spacing"/>
    <w:basedOn w:val="Normal"/>
    <w:link w:val="NoSpacingChar"/>
    <w:uiPriority w:val="1"/>
    <w:qFormat/>
    <w:rsid w:val="00A55E54"/>
    <w:pPr>
      <w:spacing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A55E54"/>
    <w:rPr>
      <w:rFonts w:eastAsiaTheme="minorEastAsia"/>
      <w:sz w:val="20"/>
      <w:szCs w:val="20"/>
    </w:rPr>
  </w:style>
  <w:style w:type="paragraph" w:styleId="TOC2">
    <w:name w:val="toc 2"/>
    <w:basedOn w:val="Normal"/>
    <w:next w:val="Normal"/>
    <w:autoRedefine/>
    <w:uiPriority w:val="39"/>
    <w:unhideWhenUsed/>
    <w:rsid w:val="007F6AC5"/>
    <w:pPr>
      <w:spacing w:after="100"/>
      <w:ind w:left="220"/>
    </w:pPr>
  </w:style>
  <w:style w:type="paragraph" w:styleId="TOC3">
    <w:name w:val="toc 3"/>
    <w:basedOn w:val="Normal"/>
    <w:next w:val="Normal"/>
    <w:autoRedefine/>
    <w:uiPriority w:val="39"/>
    <w:unhideWhenUsed/>
    <w:rsid w:val="007F6AC5"/>
    <w:pPr>
      <w:spacing w:after="100"/>
      <w:ind w:left="440"/>
    </w:pPr>
  </w:style>
  <w:style w:type="character" w:styleId="Mention">
    <w:name w:val="Mention"/>
    <w:basedOn w:val="DefaultParagraphFont"/>
    <w:uiPriority w:val="99"/>
    <w:unhideWhenUsed/>
    <w:rsid w:val="003B4F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v.nm.gov/surface-water-quality/303d-305b" TargetMode="External"/><Relationship Id="rId18" Type="http://schemas.openxmlformats.org/officeDocument/2006/relationships/hyperlink" Target="https://www.env.nm.gov/surface-water-quality/303d-305b/" TargetMode="External"/><Relationship Id="rId26" Type="http://schemas.openxmlformats.org/officeDocument/2006/relationships/hyperlink" Target="mailto:wpsprogram.manager@env.nm.gov" TargetMode="External"/><Relationship Id="rId39" Type="http://schemas.openxmlformats.org/officeDocument/2006/relationships/hyperlink" Target="https://www.env.nm.gov/surface-water-quality/sop" TargetMode="External"/><Relationship Id="rId21" Type="http://schemas.openxmlformats.org/officeDocument/2006/relationships/hyperlink" Target="https://www.env.nm.gov/surface-water-quality/wap" TargetMode="External"/><Relationship Id="rId34" Type="http://schemas.openxmlformats.org/officeDocument/2006/relationships/hyperlink" Target="https://gis.web.env.nm.gov/oem/?map=swqb" TargetMode="External"/><Relationship Id="rId42" Type="http://schemas.openxmlformats.org/officeDocument/2006/relationships/hyperlink" Target="https://ejscreen.epa.gov/mapper/" TargetMode="External"/><Relationship Id="rId47" Type="http://schemas.openxmlformats.org/officeDocument/2006/relationships/hyperlink" Target="mailto:wpsprogram.manager@env.nm.gov" TargetMode="External"/><Relationship Id="rId50" Type="http://schemas.openxmlformats.org/officeDocument/2006/relationships/hyperlink" Target="https://www.ecfr.gov/current/title-2/subtitle-A/chapter-II/part-200/subpart-E"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nv.nm.gov/surface-water-quality/wap" TargetMode="External"/><Relationship Id="rId29" Type="http://schemas.openxmlformats.org/officeDocument/2006/relationships/hyperlink" Target="https://www.env.nm.gov/surface-water-quality/wap" TargetMode="External"/><Relationship Id="rId11" Type="http://schemas.openxmlformats.org/officeDocument/2006/relationships/hyperlink" Target="mailto:nd.coordinator@env.nm.gov" TargetMode="External"/><Relationship Id="rId24" Type="http://schemas.openxmlformats.org/officeDocument/2006/relationships/hyperlink" Target="https://www.epa.gov/nps/319-grant-current-guidance" TargetMode="External"/><Relationship Id="rId32" Type="http://schemas.openxmlformats.org/officeDocument/2006/relationships/hyperlink" Target="https://www.env.nm.gov/surface-water-quality/303d-305b/" TargetMode="External"/><Relationship Id="rId37" Type="http://schemas.openxmlformats.org/officeDocument/2006/relationships/hyperlink" Target="https://www.env.nm.gov/surface-water-quality/nps-plan/" TargetMode="External"/><Relationship Id="rId40" Type="http://schemas.openxmlformats.org/officeDocument/2006/relationships/hyperlink" Target="https://ejscreen.epa.gov/mapper/" TargetMode="External"/><Relationship Id="rId45" Type="http://schemas.openxmlformats.org/officeDocument/2006/relationships/hyperlink" Target="https://ejscreen.epa.gov/mapper/" TargetMode="External"/><Relationship Id="rId53" Type="http://schemas.openxmlformats.org/officeDocument/2006/relationships/footer" Target="footer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env.nm.gov/surface-water-quality/303d-305b/" TargetMode="External"/><Relationship Id="rId31" Type="http://schemas.openxmlformats.org/officeDocument/2006/relationships/hyperlink" Target="https://www.env.nm.gov/surface-water-quality/303d-305b/" TargetMode="External"/><Relationship Id="rId44" Type="http://schemas.openxmlformats.org/officeDocument/2006/relationships/hyperlink" Target="https://ejscreen.epa.gov/mapper/"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rcs.usda.gov/programs-initiatives/national-water-quality-initiative" TargetMode="External"/><Relationship Id="rId22" Type="http://schemas.openxmlformats.org/officeDocument/2006/relationships/hyperlink" Target="https://gis.web.env.nm.gov/oem/?map=swqb" TargetMode="External"/><Relationship Id="rId27" Type="http://schemas.openxmlformats.org/officeDocument/2006/relationships/hyperlink" Target="https://www.env.nm.gov/surface-water-quality/watershed-protection-section/funding-opportunities" TargetMode="External"/><Relationship Id="rId30" Type="http://schemas.openxmlformats.org/officeDocument/2006/relationships/hyperlink" Target="https://www.env.nm.gov/surface-water-quality/tmdl/" TargetMode="External"/><Relationship Id="rId35" Type="http://schemas.openxmlformats.org/officeDocument/2006/relationships/hyperlink" Target="chrome-extension://efaidnbmnnnibpcajpcglclefindmkaj/https:/www.env.nm.gov/surface-water-quality/wp-content/uploads/sites/18/2024/05/EPA-APPROVED_2024-Integrated-Report_with_Appendices.pdf" TargetMode="External"/><Relationship Id="rId43" Type="http://schemas.openxmlformats.org/officeDocument/2006/relationships/hyperlink" Target="https://ejscreen.epa.gov/mapper/" TargetMode="External"/><Relationship Id="rId48" Type="http://schemas.openxmlformats.org/officeDocument/2006/relationships/hyperlink" Target="chrome-extension://efaidnbmnnnibpcajpcglclefindmkaj/https:/www.env.nm.gov/surface-water-quality/wp-content/uploads/sites/18/2024/05/EPA-APPROVED_2024-Integrated-Report_with_Appendices.pdf"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www.env.nm.gov/non-employee-discrimination-complaint-page" TargetMode="External"/><Relationship Id="rId17" Type="http://schemas.openxmlformats.org/officeDocument/2006/relationships/hyperlink" Target="https://gis.web.env.nm.gov/oem/?map=swqb" TargetMode="External"/><Relationship Id="rId25" Type="http://schemas.openxmlformats.org/officeDocument/2006/relationships/hyperlink" Target="https://www.env.nm.gov/surface-water-quality/watershed-protection-section/funding-opportunities" TargetMode="External"/><Relationship Id="rId33" Type="http://schemas.openxmlformats.org/officeDocument/2006/relationships/hyperlink" Target="https://gis.web.env.nm.gov/oem/?map=swqb" TargetMode="External"/><Relationship Id="rId38" Type="http://schemas.openxmlformats.org/officeDocument/2006/relationships/hyperlink" Target="https://www.env.nm.gov/surface-water-quality/qapps" TargetMode="External"/><Relationship Id="rId46" Type="http://schemas.openxmlformats.org/officeDocument/2006/relationships/hyperlink" Target="https://www.ecfr.gov/current/title-2/subtitle-A/chapter-II/part-200/subpart-E" TargetMode="External"/><Relationship Id="rId20" Type="http://schemas.openxmlformats.org/officeDocument/2006/relationships/hyperlink" Target="https://www.env.nm.gov/surface-water-quality/tmdl/" TargetMode="External"/><Relationship Id="rId41" Type="http://schemas.openxmlformats.org/officeDocument/2006/relationships/hyperlink" Target="https://ejscreen.epa.gov/mapper/"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nv.nm.gov/surface-water-quality/wbp/" TargetMode="External"/><Relationship Id="rId23" Type="http://schemas.openxmlformats.org/officeDocument/2006/relationships/hyperlink" Target="https://www.env.nm.gov/surface-water-quality/wqs" TargetMode="External"/><Relationship Id="rId28" Type="http://schemas.openxmlformats.org/officeDocument/2006/relationships/hyperlink" Target="https://www.env.nm.gov/surface-water-quality/watershed-protection-section/funding-opportunities" TargetMode="External"/><Relationship Id="rId36" Type="http://schemas.openxmlformats.org/officeDocument/2006/relationships/hyperlink" Target="https://www.env.nm.gov/surface-water-quality/wetlands-technical-guides/" TargetMode="External"/><Relationship Id="rId49" Type="http://schemas.openxmlformats.org/officeDocument/2006/relationships/hyperlink" Target="https://ejscreen.epa.gov/mappe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1623C2CEAF7748B7FF825E3009A3FA" ma:contentTypeVersion="4" ma:contentTypeDescription="Create a new document." ma:contentTypeScope="" ma:versionID="682b306c4a38b9f81179da16c9c01767">
  <xsd:schema xmlns:xsd="http://www.w3.org/2001/XMLSchema" xmlns:xs="http://www.w3.org/2001/XMLSchema" xmlns:p="http://schemas.microsoft.com/office/2006/metadata/properties" xmlns:ns2="dff2bf2f-f2df-418f-a8ff-3bc0471eb7f9" targetNamespace="http://schemas.microsoft.com/office/2006/metadata/properties" ma:root="true" ma:fieldsID="75aa6e64ebf18f8c9438de42a687c7fb" ns2:_="">
    <xsd:import namespace="dff2bf2f-f2df-418f-a8ff-3bc0471eb7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2bf2f-f2df-418f-a8ff-3bc0471eb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A7D94E-3CD5-4B32-99BF-98785D50F6E1}">
  <ds:schemaRefs>
    <ds:schemaRef ds:uri="http://schemas.openxmlformats.org/officeDocument/2006/bibliography"/>
  </ds:schemaRefs>
</ds:datastoreItem>
</file>

<file path=customXml/itemProps2.xml><?xml version="1.0" encoding="utf-8"?>
<ds:datastoreItem xmlns:ds="http://schemas.openxmlformats.org/officeDocument/2006/customXml" ds:itemID="{BBA682EE-68B1-4033-80AB-29C0A081CC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281597-90D9-41C1-879F-0690D355E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2bf2f-f2df-418f-a8ff-3bc0471eb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7FEA38-7DB8-485B-B144-5F193C6257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7426</Words>
  <Characters>42329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Kenney, James, NMENV</dc:creator>
  <cp:keywords/>
  <dc:description/>
  <cp:lastModifiedBy>Lacey-Younge, Kate, ENV</cp:lastModifiedBy>
  <cp:revision>3</cp:revision>
  <dcterms:created xsi:type="dcterms:W3CDTF">2025-03-10T16:20:00Z</dcterms:created>
  <dcterms:modified xsi:type="dcterms:W3CDTF">2025-03-10T16:34:00Z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0x010100F11623C2CEAF7748B7FF825E3009A3FA</vt:lpwstr>
  </property>
</Properties>
</file>