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48E57" w14:textId="60C0039A" w:rsidR="007D2BC3" w:rsidRDefault="00D47580" w:rsidP="00961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28B3C6" w14:textId="77777777" w:rsidR="007D2BC3" w:rsidRDefault="007D2BC3" w:rsidP="00961F2D">
      <w:pPr>
        <w:rPr>
          <w:rFonts w:ascii="Times New Roman" w:hAnsi="Times New Roman" w:cs="Times New Roman"/>
          <w:sz w:val="24"/>
          <w:szCs w:val="24"/>
        </w:rPr>
      </w:pPr>
    </w:p>
    <w:p w14:paraId="57694AE6" w14:textId="6D15EDEE" w:rsidR="00961F2D" w:rsidRPr="00713C4F" w:rsidRDefault="007D2BC3" w:rsidP="00961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D155B7">
        <w:rPr>
          <w:rFonts w:ascii="Times New Roman" w:hAnsi="Times New Roman" w:cs="Times New Roman"/>
          <w:b/>
          <w:sz w:val="24"/>
          <w:szCs w:val="24"/>
        </w:rPr>
        <w:t>Question:</w:t>
      </w:r>
      <w:r w:rsidR="008A1C26">
        <w:rPr>
          <w:rFonts w:ascii="Times New Roman" w:hAnsi="Times New Roman" w:cs="Times New Roman"/>
          <w:sz w:val="24"/>
          <w:szCs w:val="24"/>
        </w:rPr>
        <w:t xml:space="preserve"> </w:t>
      </w:r>
      <w:r w:rsidR="00961F2D" w:rsidRPr="00713C4F">
        <w:rPr>
          <w:rFonts w:ascii="Times New Roman" w:hAnsi="Times New Roman" w:cs="Times New Roman"/>
          <w:sz w:val="24"/>
          <w:szCs w:val="24"/>
        </w:rPr>
        <w:t xml:space="preserve">Appendix A-Acknowledgment of Receipt Form references Appendix G. </w:t>
      </w:r>
      <w:r>
        <w:rPr>
          <w:rFonts w:ascii="Times New Roman" w:hAnsi="Times New Roman" w:cs="Times New Roman"/>
          <w:sz w:val="24"/>
          <w:szCs w:val="24"/>
        </w:rPr>
        <w:tab/>
      </w:r>
      <w:r w:rsidR="00961F2D" w:rsidRPr="00713C4F">
        <w:rPr>
          <w:rFonts w:ascii="Times New Roman" w:hAnsi="Times New Roman" w:cs="Times New Roman"/>
          <w:sz w:val="24"/>
          <w:szCs w:val="24"/>
        </w:rPr>
        <w:t xml:space="preserve">We did not receive and Appendix G. Please advise as to whether an Appendix G exists, </w:t>
      </w:r>
      <w:r>
        <w:rPr>
          <w:rFonts w:ascii="Times New Roman" w:hAnsi="Times New Roman" w:cs="Times New Roman"/>
          <w:sz w:val="24"/>
          <w:szCs w:val="24"/>
        </w:rPr>
        <w:tab/>
      </w:r>
      <w:r w:rsidR="00961F2D" w:rsidRPr="00713C4F">
        <w:rPr>
          <w:rFonts w:ascii="Times New Roman" w:hAnsi="Times New Roman" w:cs="Times New Roman"/>
          <w:sz w:val="24"/>
          <w:szCs w:val="24"/>
        </w:rPr>
        <w:t>and if so, send a copy to us.</w:t>
      </w:r>
    </w:p>
    <w:p w14:paraId="46E010D5" w14:textId="77777777" w:rsidR="007D2BC3" w:rsidRDefault="007D2BC3" w:rsidP="001E1DB4">
      <w:pPr>
        <w:ind w:left="748"/>
        <w:rPr>
          <w:rFonts w:ascii="Times New Roman" w:hAnsi="Times New Roman" w:cs="Times New Roman"/>
          <w:color w:val="FF0000"/>
          <w:sz w:val="24"/>
          <w:szCs w:val="24"/>
        </w:rPr>
      </w:pPr>
    </w:p>
    <w:p w14:paraId="7D6B38A3" w14:textId="66DE5E2F" w:rsidR="001E1DB4" w:rsidRPr="001E1DB4" w:rsidRDefault="00961F2D" w:rsidP="001E1DB4">
      <w:pPr>
        <w:ind w:left="748"/>
        <w:rPr>
          <w:rFonts w:ascii="Times New Roman" w:eastAsia="Times New Roman" w:hAnsi="Times New Roman" w:cs="Times New Roman"/>
          <w:sz w:val="24"/>
          <w:szCs w:val="24"/>
        </w:rPr>
      </w:pPr>
      <w:r w:rsidRPr="00713C4F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7D2BC3">
        <w:rPr>
          <w:rFonts w:ascii="Times New Roman" w:hAnsi="Times New Roman" w:cs="Times New Roman"/>
          <w:color w:val="FF0000"/>
          <w:sz w:val="24"/>
          <w:szCs w:val="24"/>
        </w:rPr>
        <w:t>nswer</w:t>
      </w:r>
      <w:r w:rsidRPr="00713C4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074B97">
        <w:rPr>
          <w:rFonts w:ascii="Times New Roman" w:hAnsi="Times New Roman" w:cs="Times New Roman"/>
          <w:color w:val="FF0000"/>
          <w:sz w:val="24"/>
          <w:szCs w:val="24"/>
        </w:rPr>
        <w:t>The reference to Appendix G in the Acknowledgement of Receipt Form is in error. It should instead refer to Appendix F</w:t>
      </w:r>
      <w:r w:rsidR="007D2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5F47">
        <w:rPr>
          <w:rFonts w:ascii="Times New Roman" w:hAnsi="Times New Roman" w:cs="Times New Roman"/>
          <w:color w:val="FF0000"/>
          <w:sz w:val="24"/>
          <w:szCs w:val="24"/>
        </w:rPr>
        <w:t>(see attached)</w:t>
      </w:r>
      <w:r w:rsidR="00074B9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13C4F">
        <w:rPr>
          <w:rFonts w:ascii="Times New Roman" w:hAnsi="Times New Roman" w:cs="Times New Roman"/>
          <w:color w:val="FF0000"/>
          <w:sz w:val="24"/>
          <w:szCs w:val="24"/>
        </w:rPr>
        <w:t xml:space="preserve"> You can find the </w:t>
      </w:r>
      <w:r w:rsidR="007D2BC3">
        <w:rPr>
          <w:rFonts w:ascii="Times New Roman" w:hAnsi="Times New Roman" w:cs="Times New Roman"/>
          <w:color w:val="FF0000"/>
          <w:sz w:val="24"/>
          <w:szCs w:val="24"/>
        </w:rPr>
        <w:t>amended Appendix</w:t>
      </w:r>
      <w:r w:rsidR="00527D08" w:rsidRPr="00713C4F">
        <w:rPr>
          <w:rFonts w:ascii="Times New Roman" w:hAnsi="Times New Roman" w:cs="Times New Roman"/>
          <w:color w:val="FF0000"/>
          <w:sz w:val="24"/>
          <w:szCs w:val="24"/>
        </w:rPr>
        <w:t xml:space="preserve"> at</w:t>
      </w:r>
      <w:r w:rsidRPr="00713C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="001E1DB4" w:rsidRPr="001E1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https://www.env.nm.gov/requests-for-proposals/</w:t>
        </w:r>
      </w:hyperlink>
      <w:r w:rsidR="00074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088912C5" w14:textId="66625A4E" w:rsidR="00961F2D" w:rsidRPr="00713C4F" w:rsidRDefault="00961F2D" w:rsidP="00961F2D">
      <w:pPr>
        <w:rPr>
          <w:rFonts w:ascii="Times New Roman" w:hAnsi="Times New Roman" w:cs="Times New Roman"/>
          <w:sz w:val="24"/>
          <w:szCs w:val="24"/>
        </w:rPr>
      </w:pPr>
    </w:p>
    <w:p w14:paraId="0DA1CB23" w14:textId="28BAD805" w:rsidR="00961F2D" w:rsidRPr="00713C4F" w:rsidRDefault="00961F2D" w:rsidP="00961F2D">
      <w:pPr>
        <w:rPr>
          <w:rFonts w:ascii="Times New Roman" w:hAnsi="Times New Roman" w:cs="Times New Roman"/>
          <w:sz w:val="24"/>
          <w:szCs w:val="24"/>
        </w:rPr>
      </w:pPr>
      <w:r w:rsidRPr="00713C4F">
        <w:rPr>
          <w:rFonts w:ascii="Times New Roman" w:hAnsi="Times New Roman" w:cs="Times New Roman"/>
          <w:sz w:val="24"/>
          <w:szCs w:val="24"/>
        </w:rPr>
        <w:t>2.</w:t>
      </w:r>
      <w:r w:rsidR="00D47580">
        <w:rPr>
          <w:rFonts w:ascii="Times New Roman" w:hAnsi="Times New Roman" w:cs="Times New Roman"/>
          <w:sz w:val="24"/>
          <w:szCs w:val="24"/>
        </w:rPr>
        <w:tab/>
      </w:r>
      <w:r w:rsidR="008A1C26" w:rsidRPr="00D155B7">
        <w:rPr>
          <w:rFonts w:ascii="Times New Roman" w:hAnsi="Times New Roman" w:cs="Times New Roman"/>
          <w:b/>
          <w:sz w:val="24"/>
          <w:szCs w:val="24"/>
        </w:rPr>
        <w:t>Question:</w:t>
      </w:r>
      <w:r w:rsidR="008A1C26">
        <w:rPr>
          <w:rFonts w:ascii="Times New Roman" w:hAnsi="Times New Roman" w:cs="Times New Roman"/>
          <w:sz w:val="24"/>
          <w:szCs w:val="24"/>
        </w:rPr>
        <w:t xml:space="preserve"> </w:t>
      </w:r>
      <w:r w:rsidRPr="00713C4F">
        <w:rPr>
          <w:rFonts w:ascii="Times New Roman" w:hAnsi="Times New Roman" w:cs="Times New Roman"/>
          <w:sz w:val="24"/>
          <w:szCs w:val="24"/>
        </w:rPr>
        <w:t xml:space="preserve">Section IV.B.1-Technical Specifications- </w:t>
      </w:r>
    </w:p>
    <w:p w14:paraId="12FAC0B4" w14:textId="77777777" w:rsidR="00961F2D" w:rsidRPr="00713C4F" w:rsidRDefault="00D47580" w:rsidP="00961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1F2D" w:rsidRPr="00713C4F">
        <w:rPr>
          <w:rFonts w:ascii="Times New Roman" w:hAnsi="Times New Roman" w:cs="Times New Roman"/>
          <w:sz w:val="24"/>
          <w:szCs w:val="24"/>
        </w:rPr>
        <w:t xml:space="preserve">Subsection a. of this section requires an Offeror to “describe how the Offeror has </w:t>
      </w:r>
      <w:r>
        <w:rPr>
          <w:rFonts w:ascii="Times New Roman" w:hAnsi="Times New Roman" w:cs="Times New Roman"/>
          <w:sz w:val="24"/>
          <w:szCs w:val="24"/>
        </w:rPr>
        <w:tab/>
      </w:r>
      <w:r w:rsidR="00961F2D" w:rsidRPr="00713C4F">
        <w:rPr>
          <w:rFonts w:ascii="Times New Roman" w:hAnsi="Times New Roman" w:cs="Times New Roman"/>
          <w:sz w:val="24"/>
          <w:szCs w:val="24"/>
        </w:rPr>
        <w:t xml:space="preserve">supplied expertise for similar contracts and must include the extent of their experience, </w:t>
      </w:r>
      <w:r>
        <w:rPr>
          <w:rFonts w:ascii="Times New Roman" w:hAnsi="Times New Roman" w:cs="Times New Roman"/>
          <w:sz w:val="24"/>
          <w:szCs w:val="24"/>
        </w:rPr>
        <w:tab/>
      </w:r>
      <w:r w:rsidR="00961F2D" w:rsidRPr="00713C4F">
        <w:rPr>
          <w:rFonts w:ascii="Times New Roman" w:hAnsi="Times New Roman" w:cs="Times New Roman"/>
          <w:sz w:val="24"/>
          <w:szCs w:val="24"/>
        </w:rPr>
        <w:t xml:space="preserve">expertise and knowledge as a provider of services in accordance with the proposed scope </w:t>
      </w:r>
      <w:r>
        <w:rPr>
          <w:rFonts w:ascii="Times New Roman" w:hAnsi="Times New Roman" w:cs="Times New Roman"/>
          <w:sz w:val="24"/>
          <w:szCs w:val="24"/>
        </w:rPr>
        <w:tab/>
      </w:r>
      <w:r w:rsidR="00961F2D" w:rsidRPr="00713C4F">
        <w:rPr>
          <w:rFonts w:ascii="Times New Roman" w:hAnsi="Times New Roman" w:cs="Times New Roman"/>
          <w:sz w:val="24"/>
          <w:szCs w:val="24"/>
        </w:rPr>
        <w:t xml:space="preserve">of work. All prior experience provided to private sector clients will also be considered </w:t>
      </w:r>
      <w:r>
        <w:rPr>
          <w:rFonts w:ascii="Times New Roman" w:hAnsi="Times New Roman" w:cs="Times New Roman"/>
          <w:sz w:val="24"/>
          <w:szCs w:val="24"/>
        </w:rPr>
        <w:tab/>
      </w:r>
      <w:r w:rsidR="00961F2D" w:rsidRPr="00713C4F">
        <w:rPr>
          <w:rFonts w:ascii="Times New Roman" w:hAnsi="Times New Roman" w:cs="Times New Roman"/>
          <w:sz w:val="24"/>
          <w:szCs w:val="24"/>
        </w:rPr>
        <w:t>and should be provided”.</w:t>
      </w:r>
    </w:p>
    <w:p w14:paraId="38BF7BB4" w14:textId="77777777" w:rsidR="00961F2D" w:rsidRPr="00713C4F" w:rsidRDefault="00D47580" w:rsidP="00961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1F2D" w:rsidRPr="00713C4F">
        <w:rPr>
          <w:rFonts w:ascii="Times New Roman" w:hAnsi="Times New Roman" w:cs="Times New Roman"/>
          <w:sz w:val="24"/>
          <w:szCs w:val="24"/>
        </w:rPr>
        <w:t xml:space="preserve">Subsection b. requires an Offeror to “indicate how many administrative or judicial </w:t>
      </w:r>
      <w:r>
        <w:rPr>
          <w:rFonts w:ascii="Times New Roman" w:hAnsi="Times New Roman" w:cs="Times New Roman"/>
          <w:sz w:val="24"/>
          <w:szCs w:val="24"/>
        </w:rPr>
        <w:tab/>
      </w:r>
      <w:r w:rsidR="00961F2D" w:rsidRPr="00713C4F">
        <w:rPr>
          <w:rFonts w:ascii="Times New Roman" w:hAnsi="Times New Roman" w:cs="Times New Roman"/>
          <w:sz w:val="24"/>
          <w:szCs w:val="24"/>
        </w:rPr>
        <w:t>hearings the Offeror has presided over in the last ten years”.</w:t>
      </w:r>
    </w:p>
    <w:p w14:paraId="24F978B7" w14:textId="77777777" w:rsidR="00961F2D" w:rsidRPr="00713C4F" w:rsidRDefault="00D47580" w:rsidP="00961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1F2D" w:rsidRPr="00713C4F">
        <w:rPr>
          <w:rFonts w:ascii="Times New Roman" w:hAnsi="Times New Roman" w:cs="Times New Roman"/>
          <w:sz w:val="24"/>
          <w:szCs w:val="24"/>
        </w:rPr>
        <w:t xml:space="preserve">Subsection c. requires an Offeror to “describe at least two successes and at least two </w:t>
      </w:r>
      <w:r>
        <w:rPr>
          <w:rFonts w:ascii="Times New Roman" w:hAnsi="Times New Roman" w:cs="Times New Roman"/>
          <w:sz w:val="24"/>
          <w:szCs w:val="24"/>
        </w:rPr>
        <w:tab/>
      </w:r>
      <w:r w:rsidR="00961F2D" w:rsidRPr="00713C4F">
        <w:rPr>
          <w:rFonts w:ascii="Times New Roman" w:hAnsi="Times New Roman" w:cs="Times New Roman"/>
          <w:sz w:val="24"/>
          <w:szCs w:val="24"/>
        </w:rPr>
        <w:t>failures the Offeror has had while presiding over administrative or judicial hearings”.</w:t>
      </w:r>
    </w:p>
    <w:p w14:paraId="1198D388" w14:textId="77777777" w:rsidR="00961F2D" w:rsidRDefault="00D47580" w:rsidP="00961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1F2D" w:rsidRPr="00713C4F">
        <w:rPr>
          <w:rFonts w:ascii="Times New Roman" w:hAnsi="Times New Roman" w:cs="Times New Roman"/>
          <w:sz w:val="24"/>
          <w:szCs w:val="24"/>
        </w:rPr>
        <w:t xml:space="preserve">Are these subsections of Section IV.B.1 intended to require that an Offeror have prior </w:t>
      </w:r>
      <w:r>
        <w:rPr>
          <w:rFonts w:ascii="Times New Roman" w:hAnsi="Times New Roman" w:cs="Times New Roman"/>
          <w:sz w:val="24"/>
          <w:szCs w:val="24"/>
        </w:rPr>
        <w:tab/>
      </w:r>
      <w:r w:rsidR="00961F2D" w:rsidRPr="00713C4F">
        <w:rPr>
          <w:rFonts w:ascii="Times New Roman" w:hAnsi="Times New Roman" w:cs="Times New Roman"/>
          <w:sz w:val="24"/>
          <w:szCs w:val="24"/>
        </w:rPr>
        <w:t xml:space="preserve">experience serving as a hearing officer, as opposed to representing private or public </w:t>
      </w:r>
      <w:r>
        <w:rPr>
          <w:rFonts w:ascii="Times New Roman" w:hAnsi="Times New Roman" w:cs="Times New Roman"/>
          <w:sz w:val="24"/>
          <w:szCs w:val="24"/>
        </w:rPr>
        <w:tab/>
      </w:r>
      <w:r w:rsidR="00961F2D" w:rsidRPr="00713C4F">
        <w:rPr>
          <w:rFonts w:ascii="Times New Roman" w:hAnsi="Times New Roman" w:cs="Times New Roman"/>
          <w:sz w:val="24"/>
          <w:szCs w:val="24"/>
        </w:rPr>
        <w:t>clients as counsel in administrative hearings before NMED, WQCC and EIB?</w:t>
      </w:r>
    </w:p>
    <w:p w14:paraId="41AAC7E7" w14:textId="77777777" w:rsidR="007D2BC3" w:rsidRDefault="00D47580" w:rsidP="00961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F7D416" w14:textId="4E4B622C" w:rsidR="00D47580" w:rsidRPr="00D47580" w:rsidRDefault="007D2BC3" w:rsidP="00961F2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Answer</w:t>
      </w:r>
      <w:r w:rsidR="00D47580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074B97">
        <w:rPr>
          <w:rFonts w:ascii="Times New Roman" w:hAnsi="Times New Roman" w:cs="Times New Roman"/>
          <w:color w:val="FF0000"/>
          <w:sz w:val="24"/>
          <w:szCs w:val="24"/>
        </w:rPr>
        <w:t xml:space="preserve">Offerors should provide the information requested in the referenced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74B97">
        <w:rPr>
          <w:rFonts w:ascii="Times New Roman" w:hAnsi="Times New Roman" w:cs="Times New Roman"/>
          <w:color w:val="FF0000"/>
          <w:sz w:val="24"/>
          <w:szCs w:val="24"/>
        </w:rPr>
        <w:t>subsections.</w:t>
      </w:r>
    </w:p>
    <w:p w14:paraId="35514803" w14:textId="7435C9DA" w:rsidR="00713C4F" w:rsidRDefault="00713C4F" w:rsidP="00713C4F">
      <w:pPr>
        <w:rPr>
          <w:rFonts w:ascii="Times New Roman" w:hAnsi="Times New Roman" w:cs="Times New Roman"/>
          <w:sz w:val="24"/>
          <w:szCs w:val="24"/>
        </w:rPr>
      </w:pPr>
    </w:p>
    <w:p w14:paraId="0A447336" w14:textId="3CB980DF" w:rsidR="00713C4F" w:rsidRPr="00713C4F" w:rsidRDefault="00713C4F" w:rsidP="00713C4F">
      <w:pPr>
        <w:rPr>
          <w:rFonts w:ascii="Times New Roman" w:hAnsi="Times New Roman" w:cs="Times New Roman"/>
          <w:sz w:val="24"/>
          <w:szCs w:val="24"/>
        </w:rPr>
      </w:pPr>
      <w:r w:rsidRPr="00713C4F">
        <w:rPr>
          <w:rFonts w:ascii="Times New Roman" w:hAnsi="Times New Roman" w:cs="Times New Roman"/>
          <w:sz w:val="24"/>
          <w:szCs w:val="24"/>
        </w:rPr>
        <w:t xml:space="preserve">3. </w:t>
      </w:r>
      <w:r w:rsidR="00D47580">
        <w:rPr>
          <w:rFonts w:ascii="Times New Roman" w:hAnsi="Times New Roman" w:cs="Times New Roman"/>
          <w:sz w:val="24"/>
          <w:szCs w:val="24"/>
        </w:rPr>
        <w:tab/>
      </w:r>
      <w:r w:rsidR="008A1C26" w:rsidRPr="00D155B7">
        <w:rPr>
          <w:rFonts w:ascii="Times New Roman" w:hAnsi="Times New Roman" w:cs="Times New Roman"/>
          <w:b/>
          <w:sz w:val="24"/>
          <w:szCs w:val="24"/>
        </w:rPr>
        <w:t>Question:</w:t>
      </w:r>
      <w:r w:rsidR="008A1C26">
        <w:rPr>
          <w:rFonts w:ascii="Times New Roman" w:hAnsi="Times New Roman" w:cs="Times New Roman"/>
          <w:sz w:val="24"/>
          <w:szCs w:val="24"/>
        </w:rPr>
        <w:t xml:space="preserve"> </w:t>
      </w:r>
      <w:r w:rsidRPr="00713C4F">
        <w:rPr>
          <w:rFonts w:ascii="Times New Roman" w:hAnsi="Times New Roman" w:cs="Times New Roman"/>
          <w:sz w:val="24"/>
          <w:szCs w:val="24"/>
        </w:rPr>
        <w:t xml:space="preserve">Section IV.C.3 of the RFP at p. 25 states that "Offerors must complete the </w:t>
      </w:r>
      <w:r w:rsidR="00D155B7">
        <w:rPr>
          <w:rFonts w:ascii="Times New Roman" w:hAnsi="Times New Roman" w:cs="Times New Roman"/>
          <w:sz w:val="24"/>
          <w:szCs w:val="24"/>
        </w:rPr>
        <w:tab/>
      </w:r>
      <w:r w:rsidRPr="00713C4F">
        <w:rPr>
          <w:rFonts w:ascii="Times New Roman" w:hAnsi="Times New Roman" w:cs="Times New Roman"/>
          <w:sz w:val="24"/>
          <w:szCs w:val="24"/>
        </w:rPr>
        <w:t xml:space="preserve">Cost Response </w:t>
      </w:r>
      <w:r w:rsidR="00BC35D3">
        <w:rPr>
          <w:rFonts w:ascii="Times New Roman" w:hAnsi="Times New Roman" w:cs="Times New Roman"/>
          <w:sz w:val="24"/>
          <w:szCs w:val="24"/>
        </w:rPr>
        <w:t>Form in Appendix D. </w:t>
      </w:r>
      <w:r w:rsidRPr="00713C4F">
        <w:rPr>
          <w:rFonts w:ascii="Times New Roman" w:hAnsi="Times New Roman" w:cs="Times New Roman"/>
          <w:sz w:val="24"/>
          <w:szCs w:val="24"/>
        </w:rPr>
        <w:t xml:space="preserve">However, the Appendix D form appears to be </w:t>
      </w:r>
      <w:r w:rsidR="00D155B7">
        <w:rPr>
          <w:rFonts w:ascii="Times New Roman" w:hAnsi="Times New Roman" w:cs="Times New Roman"/>
          <w:sz w:val="24"/>
          <w:szCs w:val="24"/>
        </w:rPr>
        <w:tab/>
      </w:r>
      <w:r w:rsidRPr="00713C4F">
        <w:rPr>
          <w:rFonts w:ascii="Times New Roman" w:hAnsi="Times New Roman" w:cs="Times New Roman"/>
          <w:sz w:val="24"/>
          <w:szCs w:val="24"/>
        </w:rPr>
        <w:t xml:space="preserve">designed for provision of tangible goods rather than professional services and is stated to </w:t>
      </w:r>
      <w:r w:rsidR="00D155B7">
        <w:rPr>
          <w:rFonts w:ascii="Times New Roman" w:hAnsi="Times New Roman" w:cs="Times New Roman"/>
          <w:sz w:val="24"/>
          <w:szCs w:val="24"/>
        </w:rPr>
        <w:tab/>
      </w:r>
      <w:r w:rsidRPr="00713C4F">
        <w:rPr>
          <w:rFonts w:ascii="Times New Roman" w:hAnsi="Times New Roman" w:cs="Times New Roman"/>
          <w:sz w:val="24"/>
          <w:szCs w:val="24"/>
        </w:rPr>
        <w:t>be a mere sample.</w:t>
      </w:r>
    </w:p>
    <w:p w14:paraId="7F04831B" w14:textId="77777777" w:rsidR="00713C4F" w:rsidRPr="00713C4F" w:rsidRDefault="00713C4F" w:rsidP="00713C4F">
      <w:pPr>
        <w:rPr>
          <w:rFonts w:ascii="Times New Roman" w:hAnsi="Times New Roman" w:cs="Times New Roman"/>
          <w:sz w:val="24"/>
          <w:szCs w:val="24"/>
        </w:rPr>
      </w:pPr>
    </w:p>
    <w:p w14:paraId="6B268E41" w14:textId="77777777" w:rsidR="00713C4F" w:rsidRDefault="00D47580" w:rsidP="00713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C4F" w:rsidRPr="00713C4F">
        <w:rPr>
          <w:rFonts w:ascii="Times New Roman" w:hAnsi="Times New Roman" w:cs="Times New Roman"/>
          <w:sz w:val="24"/>
          <w:szCs w:val="24"/>
        </w:rPr>
        <w:t xml:space="preserve">May offerors simply submit hourly rate proposals for all four years of the contract term </w:t>
      </w:r>
      <w:r>
        <w:rPr>
          <w:rFonts w:ascii="Times New Roman" w:hAnsi="Times New Roman" w:cs="Times New Roman"/>
          <w:sz w:val="24"/>
          <w:szCs w:val="24"/>
        </w:rPr>
        <w:tab/>
      </w:r>
      <w:r w:rsidR="00713C4F" w:rsidRPr="00713C4F">
        <w:rPr>
          <w:rFonts w:ascii="Times New Roman" w:hAnsi="Times New Roman" w:cs="Times New Roman"/>
          <w:sz w:val="24"/>
          <w:szCs w:val="24"/>
        </w:rPr>
        <w:t>for services specified in the scope of work?</w:t>
      </w:r>
    </w:p>
    <w:p w14:paraId="412C3FBC" w14:textId="77777777" w:rsidR="00FA058A" w:rsidRDefault="00D47580" w:rsidP="00713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95ED55" w14:textId="436CC433" w:rsidR="00D47580" w:rsidRPr="00D47580" w:rsidRDefault="00FA058A" w:rsidP="00713C4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7580" w:rsidRPr="00D4758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7D2BC3">
        <w:rPr>
          <w:rFonts w:ascii="Times New Roman" w:hAnsi="Times New Roman" w:cs="Times New Roman"/>
          <w:color w:val="FF0000"/>
          <w:sz w:val="24"/>
          <w:szCs w:val="24"/>
        </w:rPr>
        <w:t>nswer</w:t>
      </w:r>
      <w:r w:rsidR="00D47580" w:rsidRPr="00D47580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074B97">
        <w:rPr>
          <w:rFonts w:ascii="Times New Roman" w:hAnsi="Times New Roman" w:cs="Times New Roman"/>
          <w:color w:val="FF0000"/>
          <w:sz w:val="24"/>
          <w:szCs w:val="24"/>
        </w:rPr>
        <w:t xml:space="preserve">The Cost Response Form provides sample costs not related to the RFP in </w:t>
      </w:r>
      <w:r w:rsidR="007D2BC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74B97">
        <w:rPr>
          <w:rFonts w:ascii="Times New Roman" w:hAnsi="Times New Roman" w:cs="Times New Roman"/>
          <w:color w:val="FF0000"/>
          <w:sz w:val="24"/>
          <w:szCs w:val="24"/>
        </w:rPr>
        <w:t xml:space="preserve">question. Please provide costs specific to the scope of work for this RFP, which may </w:t>
      </w:r>
      <w:r w:rsidR="007D2BC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74B97">
        <w:rPr>
          <w:rFonts w:ascii="Times New Roman" w:hAnsi="Times New Roman" w:cs="Times New Roman"/>
          <w:color w:val="FF0000"/>
          <w:sz w:val="24"/>
          <w:szCs w:val="24"/>
        </w:rPr>
        <w:t>include, but are not limited to, hourly rate for services and travel.</w:t>
      </w:r>
      <w:r w:rsidR="00AD5F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7BEAE24" w14:textId="77777777" w:rsidR="00713C4F" w:rsidRPr="00713C4F" w:rsidRDefault="00713C4F" w:rsidP="00713C4F">
      <w:pPr>
        <w:rPr>
          <w:rFonts w:ascii="Times New Roman" w:hAnsi="Times New Roman" w:cs="Times New Roman"/>
          <w:sz w:val="24"/>
          <w:szCs w:val="24"/>
        </w:rPr>
      </w:pPr>
    </w:p>
    <w:p w14:paraId="192B9A3C" w14:textId="4B0BB028" w:rsidR="00713C4F" w:rsidRDefault="00713C4F" w:rsidP="00713C4F">
      <w:pPr>
        <w:rPr>
          <w:rFonts w:ascii="Times New Roman" w:hAnsi="Times New Roman" w:cs="Times New Roman"/>
          <w:sz w:val="24"/>
          <w:szCs w:val="24"/>
        </w:rPr>
      </w:pPr>
      <w:r w:rsidRPr="00713C4F">
        <w:rPr>
          <w:rFonts w:ascii="Times New Roman" w:hAnsi="Times New Roman" w:cs="Times New Roman"/>
          <w:sz w:val="24"/>
          <w:szCs w:val="24"/>
        </w:rPr>
        <w:t xml:space="preserve">4. </w:t>
      </w:r>
      <w:r w:rsidR="00B12500">
        <w:rPr>
          <w:rFonts w:ascii="Times New Roman" w:hAnsi="Times New Roman" w:cs="Times New Roman"/>
          <w:sz w:val="24"/>
          <w:szCs w:val="24"/>
        </w:rPr>
        <w:tab/>
      </w:r>
      <w:r w:rsidR="008A1C26" w:rsidRPr="00D155B7">
        <w:rPr>
          <w:rFonts w:ascii="Times New Roman" w:hAnsi="Times New Roman" w:cs="Times New Roman"/>
          <w:b/>
          <w:sz w:val="24"/>
          <w:szCs w:val="24"/>
        </w:rPr>
        <w:t>Question:</w:t>
      </w:r>
      <w:r w:rsidR="008A1C26">
        <w:rPr>
          <w:rFonts w:ascii="Times New Roman" w:hAnsi="Times New Roman" w:cs="Times New Roman"/>
          <w:sz w:val="24"/>
          <w:szCs w:val="24"/>
        </w:rPr>
        <w:t xml:space="preserve"> </w:t>
      </w:r>
      <w:r w:rsidRPr="00713C4F">
        <w:rPr>
          <w:rFonts w:ascii="Times New Roman" w:hAnsi="Times New Roman" w:cs="Times New Roman"/>
          <w:sz w:val="24"/>
          <w:szCs w:val="24"/>
        </w:rPr>
        <w:t xml:space="preserve">Related to question 1, above, it is unclear how Section 13-1-150 NMSA 1978 </w:t>
      </w:r>
      <w:r w:rsidR="008A1C26">
        <w:rPr>
          <w:rFonts w:ascii="Times New Roman" w:hAnsi="Times New Roman" w:cs="Times New Roman"/>
          <w:sz w:val="24"/>
          <w:szCs w:val="24"/>
        </w:rPr>
        <w:tab/>
      </w:r>
      <w:r w:rsidRPr="00713C4F">
        <w:rPr>
          <w:rFonts w:ascii="Times New Roman" w:hAnsi="Times New Roman" w:cs="Times New Roman"/>
          <w:sz w:val="24"/>
          <w:szCs w:val="24"/>
        </w:rPr>
        <w:t xml:space="preserve">relates to this RFP for professional services.  Clarification is needed on what constitutes </w:t>
      </w:r>
      <w:r w:rsidR="00B12500">
        <w:rPr>
          <w:rFonts w:ascii="Times New Roman" w:hAnsi="Times New Roman" w:cs="Times New Roman"/>
          <w:sz w:val="24"/>
          <w:szCs w:val="24"/>
        </w:rPr>
        <w:tab/>
      </w:r>
      <w:r w:rsidRPr="00713C4F">
        <w:rPr>
          <w:rFonts w:ascii="Times New Roman" w:hAnsi="Times New Roman" w:cs="Times New Roman"/>
          <w:sz w:val="24"/>
          <w:szCs w:val="24"/>
        </w:rPr>
        <w:t xml:space="preserve">compliance with the multi-term contract limits of section 13-1-150 in connection with </w:t>
      </w:r>
      <w:r w:rsidR="00B12500">
        <w:rPr>
          <w:rFonts w:ascii="Times New Roman" w:hAnsi="Times New Roman" w:cs="Times New Roman"/>
          <w:sz w:val="24"/>
          <w:szCs w:val="24"/>
        </w:rPr>
        <w:tab/>
      </w:r>
      <w:r w:rsidRPr="00713C4F">
        <w:rPr>
          <w:rFonts w:ascii="Times New Roman" w:hAnsi="Times New Roman" w:cs="Times New Roman"/>
          <w:sz w:val="24"/>
          <w:szCs w:val="24"/>
        </w:rPr>
        <w:t xml:space="preserve">responses to this RFP.  What </w:t>
      </w:r>
      <w:r w:rsidRPr="00713C4F">
        <w:rPr>
          <w:rFonts w:ascii="Times New Roman" w:hAnsi="Times New Roman" w:cs="Times New Roman"/>
          <w:sz w:val="24"/>
          <w:szCs w:val="24"/>
          <w:u w:val="single"/>
        </w:rPr>
        <w:t>are</w:t>
      </w:r>
      <w:r w:rsidRPr="00713C4F">
        <w:rPr>
          <w:rFonts w:ascii="Times New Roman" w:hAnsi="Times New Roman" w:cs="Times New Roman"/>
          <w:sz w:val="24"/>
          <w:szCs w:val="24"/>
        </w:rPr>
        <w:t xml:space="preserve"> the maximum annual limits applicable under that statute </w:t>
      </w:r>
      <w:r w:rsidR="00B12500">
        <w:rPr>
          <w:rFonts w:ascii="Times New Roman" w:hAnsi="Times New Roman" w:cs="Times New Roman"/>
          <w:sz w:val="24"/>
          <w:szCs w:val="24"/>
        </w:rPr>
        <w:tab/>
      </w:r>
      <w:r w:rsidRPr="00713C4F">
        <w:rPr>
          <w:rFonts w:ascii="Times New Roman" w:hAnsi="Times New Roman" w:cs="Times New Roman"/>
          <w:sz w:val="24"/>
          <w:szCs w:val="24"/>
        </w:rPr>
        <w:t>to multi-year contracts for professional services?</w:t>
      </w:r>
    </w:p>
    <w:p w14:paraId="38C8ACA4" w14:textId="77777777" w:rsidR="00FA058A" w:rsidRDefault="00FA058A" w:rsidP="00713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93D5F1" w14:textId="4876A2D3" w:rsidR="00713C4F" w:rsidRPr="00713C4F" w:rsidRDefault="007D2BC3" w:rsidP="00713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="00FA058A" w:rsidRPr="00FA058A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color w:val="FF0000"/>
          <w:sz w:val="24"/>
          <w:szCs w:val="24"/>
        </w:rPr>
        <w:t>nswer</w:t>
      </w:r>
      <w:r w:rsidR="00FA058A" w:rsidRPr="00FA058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184BF7" w:rsidRPr="007D2BC3">
        <w:rPr>
          <w:rFonts w:ascii="Times New Roman" w:hAnsi="Times New Roman" w:cs="Times New Roman"/>
          <w:color w:val="FF0000"/>
          <w:sz w:val="24"/>
          <w:szCs w:val="24"/>
        </w:rPr>
        <w:t xml:space="preserve">As this will be a professional services contract, </w:t>
      </w:r>
      <w:r w:rsidR="00074B97" w:rsidRPr="007D2BC3">
        <w:rPr>
          <w:rFonts w:ascii="Times New Roman" w:hAnsi="Times New Roman" w:cs="Times New Roman"/>
          <w:color w:val="FF0000"/>
          <w:sz w:val="24"/>
          <w:szCs w:val="24"/>
        </w:rPr>
        <w:t xml:space="preserve">NMSA 1978, Section </w:t>
      </w:r>
      <w:r w:rsidR="00FA058A" w:rsidRPr="00FA058A">
        <w:rPr>
          <w:rFonts w:ascii="Times New Roman" w:hAnsi="Times New Roman" w:cs="Times New Roman"/>
          <w:color w:val="FF0000"/>
          <w:sz w:val="24"/>
          <w:szCs w:val="24"/>
        </w:rPr>
        <w:t>13-1-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058A" w:rsidRPr="00FA058A">
        <w:rPr>
          <w:rFonts w:ascii="Times New Roman" w:hAnsi="Times New Roman" w:cs="Times New Roman"/>
          <w:color w:val="FF0000"/>
          <w:sz w:val="24"/>
          <w:szCs w:val="24"/>
        </w:rPr>
        <w:t>150</w:t>
      </w:r>
      <w:r w:rsidR="00184BF7">
        <w:rPr>
          <w:rFonts w:ascii="Times New Roman" w:hAnsi="Times New Roman" w:cs="Times New Roman"/>
          <w:color w:val="FF0000"/>
          <w:sz w:val="24"/>
          <w:szCs w:val="24"/>
        </w:rPr>
        <w:t>(B)</w:t>
      </w:r>
      <w:r w:rsidR="00FA058A" w:rsidRPr="00FA05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4BF7">
        <w:rPr>
          <w:rFonts w:ascii="Times New Roman" w:hAnsi="Times New Roman" w:cs="Times New Roman"/>
          <w:color w:val="FF0000"/>
          <w:sz w:val="24"/>
          <w:szCs w:val="24"/>
        </w:rPr>
        <w:t>restricts the contractual term to</w:t>
      </w:r>
      <w:r w:rsidR="00FA058A" w:rsidRPr="00FA058A">
        <w:rPr>
          <w:rFonts w:ascii="Times New Roman" w:hAnsi="Times New Roman" w:cs="Times New Roman"/>
          <w:color w:val="FF0000"/>
          <w:sz w:val="24"/>
          <w:szCs w:val="24"/>
        </w:rPr>
        <w:t xml:space="preserve"> four years, includi</w:t>
      </w:r>
      <w:r w:rsidR="00FA058A">
        <w:rPr>
          <w:rFonts w:ascii="Times New Roman" w:hAnsi="Times New Roman" w:cs="Times New Roman"/>
          <w:color w:val="FF0000"/>
          <w:sz w:val="24"/>
          <w:szCs w:val="24"/>
        </w:rPr>
        <w:t xml:space="preserve">ng all extensions and renewals. </w:t>
      </w:r>
    </w:p>
    <w:p w14:paraId="1383212C" w14:textId="77777777" w:rsidR="00713C4F" w:rsidRPr="00713C4F" w:rsidRDefault="00713C4F" w:rsidP="00961F2D">
      <w:pPr>
        <w:rPr>
          <w:rFonts w:ascii="Times New Roman" w:hAnsi="Times New Roman" w:cs="Times New Roman"/>
          <w:sz w:val="24"/>
          <w:szCs w:val="24"/>
        </w:rPr>
      </w:pPr>
    </w:p>
    <w:p w14:paraId="289C4551" w14:textId="3ED570C3" w:rsidR="00713C4F" w:rsidRPr="00713C4F" w:rsidRDefault="00713C4F" w:rsidP="00713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C5F69">
        <w:rPr>
          <w:rFonts w:ascii="Times New Roman" w:hAnsi="Times New Roman" w:cs="Times New Roman"/>
          <w:sz w:val="24"/>
          <w:szCs w:val="24"/>
        </w:rPr>
        <w:tab/>
      </w:r>
      <w:r w:rsidR="008A1C26" w:rsidRPr="00D155B7">
        <w:rPr>
          <w:rFonts w:ascii="Times New Roman" w:hAnsi="Times New Roman" w:cs="Times New Roman"/>
          <w:b/>
          <w:sz w:val="24"/>
          <w:szCs w:val="24"/>
        </w:rPr>
        <w:t>Question:</w:t>
      </w:r>
      <w:r w:rsidR="008A1C26">
        <w:rPr>
          <w:rFonts w:ascii="Times New Roman" w:hAnsi="Times New Roman" w:cs="Times New Roman"/>
          <w:sz w:val="24"/>
          <w:szCs w:val="24"/>
        </w:rPr>
        <w:t xml:space="preserve"> </w:t>
      </w:r>
      <w:r w:rsidRPr="00713C4F">
        <w:rPr>
          <w:rFonts w:ascii="Times New Roman" w:hAnsi="Times New Roman" w:cs="Times New Roman"/>
          <w:sz w:val="24"/>
          <w:szCs w:val="24"/>
        </w:rPr>
        <w:t>Reference Submittal Deadline</w:t>
      </w:r>
    </w:p>
    <w:p w14:paraId="0E1BEDF9" w14:textId="77777777" w:rsidR="00713C4F" w:rsidRPr="00713C4F" w:rsidRDefault="00713C4F" w:rsidP="00713C4F">
      <w:pPr>
        <w:spacing w:before="4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14:paraId="6085301D" w14:textId="77777777" w:rsidR="00713C4F" w:rsidRPr="00713C4F" w:rsidRDefault="00FA058A" w:rsidP="00713C4F">
      <w:pPr>
        <w:pStyle w:val="BodyText"/>
        <w:spacing w:line="239" w:lineRule="auto"/>
        <w:ind w:right="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ab/>
      </w:r>
      <w:r w:rsidR="00713C4F" w:rsidRPr="00713C4F">
        <w:rPr>
          <w:rFonts w:ascii="Times New Roman" w:hAnsi="Times New Roman" w:cs="Times New Roman"/>
          <w:spacing w:val="-1"/>
        </w:rPr>
        <w:t>The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deadline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for</w:t>
      </w:r>
      <w:r w:rsidR="00713C4F" w:rsidRPr="00713C4F">
        <w:rPr>
          <w:rFonts w:ascii="Times New Roman" w:hAnsi="Times New Roman" w:cs="Times New Roman"/>
          <w:spacing w:val="-8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submission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</w:rPr>
        <w:t>of</w:t>
      </w:r>
      <w:r w:rsidR="00713C4F" w:rsidRPr="00713C4F">
        <w:rPr>
          <w:rFonts w:ascii="Times New Roman" w:hAnsi="Times New Roman" w:cs="Times New Roman"/>
          <w:spacing w:val="-1"/>
        </w:rPr>
        <w:t xml:space="preserve"> proposal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</w:rPr>
        <w:t>is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</w:rPr>
        <w:t>July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16,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</w:rPr>
        <w:t>2018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(Section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  <w:spacing w:val="1"/>
        </w:rPr>
        <w:t>II.A.5).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The</w:t>
      </w:r>
      <w:r w:rsidR="00713C4F" w:rsidRPr="00713C4F">
        <w:rPr>
          <w:rFonts w:ascii="Times New Roman" w:hAnsi="Times New Roman" w:cs="Times New Roman"/>
          <w:spacing w:val="78"/>
        </w:rPr>
        <w:t xml:space="preserve"> </w:t>
      </w:r>
      <w:r>
        <w:rPr>
          <w:rFonts w:ascii="Times New Roman" w:hAnsi="Times New Roman" w:cs="Times New Roman"/>
          <w:spacing w:val="78"/>
        </w:rPr>
        <w:tab/>
      </w:r>
      <w:r w:rsidR="00713C4F" w:rsidRPr="00713C4F">
        <w:rPr>
          <w:rFonts w:ascii="Times New Roman" w:hAnsi="Times New Roman" w:cs="Times New Roman"/>
          <w:spacing w:val="-1"/>
        </w:rPr>
        <w:t>Organization</w:t>
      </w:r>
      <w:r w:rsidR="00713C4F" w:rsidRPr="00713C4F">
        <w:rPr>
          <w:rFonts w:ascii="Times New Roman" w:hAnsi="Times New Roman" w:cs="Times New Roman"/>
          <w:spacing w:val="-10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Reference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Questionnaire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</w:rPr>
        <w:t>(Appx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</w:rPr>
        <w:t>F)</w:t>
      </w:r>
      <w:r w:rsidR="00713C4F" w:rsidRPr="00713C4F">
        <w:rPr>
          <w:rFonts w:ascii="Times New Roman" w:hAnsi="Times New Roman" w:cs="Times New Roman"/>
          <w:spacing w:val="-8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indicates</w:t>
      </w:r>
      <w:r w:rsidR="00713C4F" w:rsidRPr="00713C4F">
        <w:rPr>
          <w:rFonts w:ascii="Times New Roman" w:hAnsi="Times New Roman" w:cs="Times New Roman"/>
          <w:spacing w:val="-9"/>
        </w:rPr>
        <w:t xml:space="preserve"> </w:t>
      </w:r>
      <w:r w:rsidR="00713C4F" w:rsidRPr="00713C4F">
        <w:rPr>
          <w:rFonts w:ascii="Times New Roman" w:hAnsi="Times New Roman" w:cs="Times New Roman"/>
        </w:rPr>
        <w:t>that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references</w:t>
      </w:r>
      <w:r w:rsidR="00713C4F" w:rsidRPr="00713C4F">
        <w:rPr>
          <w:rFonts w:ascii="Times New Roman" w:hAnsi="Times New Roman" w:cs="Times New Roman"/>
          <w:spacing w:val="-9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should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</w:rPr>
        <w:t>be</w:t>
      </w:r>
      <w:r w:rsidR="00713C4F" w:rsidRPr="00713C4F">
        <w:rPr>
          <w:rFonts w:ascii="Times New Roman" w:hAnsi="Times New Roman" w:cs="Times New Roman"/>
          <w:spacing w:val="79"/>
        </w:rPr>
        <w:t xml:space="preserve"> </w:t>
      </w:r>
      <w:r>
        <w:rPr>
          <w:rFonts w:ascii="Times New Roman" w:hAnsi="Times New Roman" w:cs="Times New Roman"/>
          <w:spacing w:val="79"/>
        </w:rPr>
        <w:tab/>
      </w:r>
      <w:r w:rsidR="00713C4F" w:rsidRPr="00713C4F">
        <w:rPr>
          <w:rFonts w:ascii="Times New Roman" w:hAnsi="Times New Roman" w:cs="Times New Roman"/>
          <w:spacing w:val="-1"/>
        </w:rPr>
        <w:t>returned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no</w:t>
      </w:r>
      <w:r w:rsidR="00713C4F" w:rsidRPr="00713C4F">
        <w:rPr>
          <w:rFonts w:ascii="Times New Roman" w:hAnsi="Times New Roman" w:cs="Times New Roman"/>
        </w:rPr>
        <w:t xml:space="preserve"> later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</w:rPr>
        <w:t>than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July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25,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</w:rPr>
        <w:t>2018.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Please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confirm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</w:rPr>
        <w:t>that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this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</w:rPr>
        <w:t>date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is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correct.</w:t>
      </w:r>
    </w:p>
    <w:p w14:paraId="7093AD63" w14:textId="77777777" w:rsidR="00713C4F" w:rsidRDefault="00713C4F" w:rsidP="00713C4F">
      <w:pPr>
        <w:spacing w:before="11"/>
        <w:rPr>
          <w:rFonts w:ascii="Times New Roman" w:eastAsia="Century Schoolbook" w:hAnsi="Times New Roman" w:cs="Times New Roman"/>
          <w:sz w:val="24"/>
          <w:szCs w:val="24"/>
        </w:rPr>
      </w:pPr>
    </w:p>
    <w:p w14:paraId="6C6F9B89" w14:textId="0C938ED2" w:rsidR="00FA058A" w:rsidRDefault="00FA058A" w:rsidP="00713C4F">
      <w:pPr>
        <w:spacing w:before="11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ab/>
      </w:r>
      <w:r w:rsidRPr="006263C4">
        <w:rPr>
          <w:rFonts w:ascii="Times New Roman" w:eastAsia="Century Schoolbook" w:hAnsi="Times New Roman" w:cs="Times New Roman"/>
          <w:color w:val="FF0000"/>
          <w:sz w:val="24"/>
          <w:szCs w:val="24"/>
        </w:rPr>
        <w:t>A</w:t>
      </w:r>
      <w:r w:rsidR="007D2BC3">
        <w:rPr>
          <w:rFonts w:ascii="Times New Roman" w:eastAsia="Century Schoolbook" w:hAnsi="Times New Roman" w:cs="Times New Roman"/>
          <w:color w:val="FF0000"/>
          <w:sz w:val="24"/>
          <w:szCs w:val="24"/>
        </w:rPr>
        <w:t>nswer</w:t>
      </w:r>
      <w:r w:rsidRPr="006263C4">
        <w:rPr>
          <w:rFonts w:ascii="Times New Roman" w:eastAsia="Century Schoolbook" w:hAnsi="Times New Roman" w:cs="Times New Roman"/>
          <w:color w:val="FF0000"/>
          <w:sz w:val="24"/>
          <w:szCs w:val="24"/>
        </w:rPr>
        <w:t xml:space="preserve">: </w:t>
      </w:r>
      <w:r w:rsidR="00184BF7">
        <w:rPr>
          <w:rFonts w:ascii="Times New Roman" w:eastAsia="Century Schoolbook" w:hAnsi="Times New Roman" w:cs="Times New Roman"/>
          <w:color w:val="FF0000"/>
          <w:sz w:val="24"/>
          <w:szCs w:val="24"/>
        </w:rPr>
        <w:t>Both dates</w:t>
      </w:r>
      <w:r w:rsidRPr="006263C4">
        <w:rPr>
          <w:rFonts w:ascii="Times New Roman" w:eastAsia="Century Schoolbook" w:hAnsi="Times New Roman" w:cs="Times New Roman"/>
          <w:color w:val="FF0000"/>
          <w:sz w:val="24"/>
          <w:szCs w:val="24"/>
        </w:rPr>
        <w:t xml:space="preserve"> </w:t>
      </w:r>
      <w:r w:rsidR="00184BF7">
        <w:rPr>
          <w:rFonts w:ascii="Times New Roman" w:eastAsia="Century Schoolbook" w:hAnsi="Times New Roman" w:cs="Times New Roman"/>
          <w:color w:val="FF0000"/>
          <w:sz w:val="24"/>
          <w:szCs w:val="24"/>
        </w:rPr>
        <w:t>are</w:t>
      </w:r>
      <w:r w:rsidRPr="006263C4">
        <w:rPr>
          <w:rFonts w:ascii="Times New Roman" w:eastAsia="Century Schoolbook" w:hAnsi="Times New Roman" w:cs="Times New Roman"/>
          <w:color w:val="FF0000"/>
          <w:sz w:val="24"/>
          <w:szCs w:val="24"/>
        </w:rPr>
        <w:t xml:space="preserve"> correct. </w:t>
      </w:r>
    </w:p>
    <w:p w14:paraId="10AEB841" w14:textId="77777777" w:rsidR="006263C4" w:rsidRPr="00713C4F" w:rsidRDefault="006263C4" w:rsidP="00713C4F">
      <w:pPr>
        <w:spacing w:before="11"/>
        <w:rPr>
          <w:rFonts w:ascii="Times New Roman" w:eastAsia="Century Schoolbook" w:hAnsi="Times New Roman" w:cs="Times New Roman"/>
          <w:sz w:val="24"/>
          <w:szCs w:val="24"/>
        </w:rPr>
      </w:pPr>
    </w:p>
    <w:p w14:paraId="19DF553B" w14:textId="5220DC42" w:rsidR="00713C4F" w:rsidRPr="00713C4F" w:rsidRDefault="00713C4F" w:rsidP="00713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263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C26" w:rsidRPr="00D155B7">
        <w:rPr>
          <w:rFonts w:ascii="Times New Roman" w:hAnsi="Times New Roman" w:cs="Times New Roman"/>
          <w:b/>
          <w:sz w:val="24"/>
          <w:szCs w:val="24"/>
        </w:rPr>
        <w:t>Question:</w:t>
      </w:r>
      <w:r w:rsidR="008A1C26">
        <w:rPr>
          <w:rFonts w:ascii="Times New Roman" w:hAnsi="Times New Roman" w:cs="Times New Roman"/>
          <w:sz w:val="24"/>
          <w:szCs w:val="24"/>
        </w:rPr>
        <w:t xml:space="preserve"> </w:t>
      </w:r>
      <w:r w:rsidRPr="00713C4F">
        <w:rPr>
          <w:rFonts w:ascii="Times New Roman" w:hAnsi="Times New Roman" w:cs="Times New Roman"/>
          <w:sz w:val="24"/>
          <w:szCs w:val="24"/>
        </w:rPr>
        <w:t>Hourly Rate Inclusive of Travel</w:t>
      </w:r>
    </w:p>
    <w:p w14:paraId="27D57414" w14:textId="77777777" w:rsidR="00713C4F" w:rsidRPr="00713C4F" w:rsidRDefault="00713C4F" w:rsidP="00713C4F">
      <w:pPr>
        <w:spacing w:before="11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14:paraId="42D2ED38" w14:textId="77777777" w:rsidR="00713C4F" w:rsidRDefault="006263C4" w:rsidP="006263C4">
      <w:pPr>
        <w:pStyle w:val="BodyText"/>
        <w:spacing w:line="284" w:lineRule="exact"/>
        <w:ind w:right="48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 w:rsidR="00713C4F" w:rsidRPr="00713C4F">
        <w:rPr>
          <w:rFonts w:ascii="Times New Roman" w:hAnsi="Times New Roman" w:cs="Times New Roman"/>
          <w:spacing w:val="-1"/>
        </w:rPr>
        <w:t>Section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</w:rPr>
        <w:t>I.E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defines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</w:rPr>
        <w:t>“Hourly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</w:rPr>
        <w:t>Rate”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</w:rPr>
        <w:t>as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  <w:spacing w:val="1"/>
        </w:rPr>
        <w:t>“the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proposed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fully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</w:rPr>
        <w:t>loaded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</w:rPr>
        <w:t>maximum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hourly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</w:rPr>
        <w:t>rates</w:t>
      </w:r>
      <w:r w:rsidR="00713C4F" w:rsidRPr="00713C4F">
        <w:rPr>
          <w:rFonts w:ascii="Times New Roman" w:hAnsi="Times New Roman" w:cs="Times New Roman"/>
          <w:spacing w:val="47"/>
          <w:w w:val="99"/>
        </w:rPr>
        <w:t xml:space="preserve"> </w:t>
      </w:r>
      <w:r>
        <w:rPr>
          <w:rFonts w:ascii="Times New Roman" w:hAnsi="Times New Roman" w:cs="Times New Roman"/>
          <w:spacing w:val="47"/>
          <w:w w:val="99"/>
        </w:rPr>
        <w:tab/>
      </w:r>
      <w:r w:rsidR="00713C4F" w:rsidRPr="00713C4F">
        <w:rPr>
          <w:rFonts w:ascii="Times New Roman" w:hAnsi="Times New Roman" w:cs="Times New Roman"/>
        </w:rPr>
        <w:t>that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include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</w:rPr>
        <w:t>travel,</w:t>
      </w:r>
      <w:r w:rsidR="00713C4F" w:rsidRPr="00713C4F">
        <w:rPr>
          <w:rFonts w:ascii="Times New Roman" w:hAnsi="Times New Roman" w:cs="Times New Roman"/>
          <w:spacing w:val="-8"/>
        </w:rPr>
        <w:t xml:space="preserve"> </w:t>
      </w:r>
      <w:r w:rsidR="00713C4F" w:rsidRPr="00713C4F">
        <w:rPr>
          <w:rFonts w:ascii="Times New Roman" w:hAnsi="Times New Roman" w:cs="Times New Roman"/>
        </w:rPr>
        <w:t>per</w:t>
      </w:r>
      <w:r w:rsidR="00713C4F" w:rsidRPr="00713C4F">
        <w:rPr>
          <w:rFonts w:ascii="Times New Roman" w:hAnsi="Times New Roman" w:cs="Times New Roman"/>
          <w:spacing w:val="-8"/>
        </w:rPr>
        <w:t xml:space="preserve"> </w:t>
      </w:r>
      <w:r w:rsidR="00713C4F" w:rsidRPr="00713C4F">
        <w:rPr>
          <w:rFonts w:ascii="Times New Roman" w:hAnsi="Times New Roman" w:cs="Times New Roman"/>
        </w:rPr>
        <w:t>diem,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fringe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benefits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  <w:spacing w:val="1"/>
        </w:rPr>
        <w:t>and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any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overhead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costs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</w:rPr>
        <w:t>for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contractor</w:t>
      </w:r>
      <w:r w:rsidR="00713C4F" w:rsidRPr="00713C4F">
        <w:rPr>
          <w:rFonts w:ascii="Times New Roman" w:hAnsi="Times New Roman" w:cs="Times New Roman"/>
          <w:spacing w:val="59"/>
          <w:w w:val="99"/>
        </w:rPr>
        <w:t xml:space="preserve"> </w:t>
      </w:r>
      <w:r>
        <w:rPr>
          <w:rFonts w:ascii="Times New Roman" w:hAnsi="Times New Roman" w:cs="Times New Roman"/>
          <w:spacing w:val="59"/>
          <w:w w:val="99"/>
        </w:rPr>
        <w:tab/>
      </w:r>
      <w:r w:rsidR="00713C4F" w:rsidRPr="00713C4F">
        <w:rPr>
          <w:rFonts w:ascii="Times New Roman" w:hAnsi="Times New Roman" w:cs="Times New Roman"/>
          <w:spacing w:val="-1"/>
        </w:rPr>
        <w:t>personnel,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</w:rPr>
        <w:t>as</w:t>
      </w:r>
      <w:r w:rsidR="00713C4F" w:rsidRPr="00713C4F">
        <w:rPr>
          <w:rFonts w:ascii="Times New Roman" w:hAnsi="Times New Roman" w:cs="Times New Roman"/>
          <w:spacing w:val="-8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well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as</w:t>
      </w:r>
      <w:r w:rsidR="00713C4F" w:rsidRPr="00713C4F">
        <w:rPr>
          <w:rFonts w:ascii="Times New Roman" w:hAnsi="Times New Roman" w:cs="Times New Roman"/>
          <w:spacing w:val="-9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subcontractor</w:t>
      </w:r>
      <w:r w:rsidR="00713C4F" w:rsidRPr="00713C4F">
        <w:rPr>
          <w:rFonts w:ascii="Times New Roman" w:hAnsi="Times New Roman" w:cs="Times New Roman"/>
          <w:spacing w:val="-10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personnel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</w:rPr>
        <w:t>if</w:t>
      </w:r>
      <w:r w:rsidR="00713C4F" w:rsidRPr="00713C4F">
        <w:rPr>
          <w:rFonts w:ascii="Times New Roman" w:hAnsi="Times New Roman" w:cs="Times New Roman"/>
          <w:spacing w:val="-9"/>
        </w:rPr>
        <w:t xml:space="preserve"> </w:t>
      </w:r>
      <w:r w:rsidRPr="00713C4F">
        <w:rPr>
          <w:rFonts w:ascii="Times New Roman" w:hAnsi="Times New Roman" w:cs="Times New Roman"/>
        </w:rPr>
        <w:t xml:space="preserve">appropriate. </w:t>
      </w:r>
      <w:r w:rsidRPr="00713C4F">
        <w:rPr>
          <w:rFonts w:ascii="Times New Roman" w:hAnsi="Times New Roman" w:cs="Times New Roman"/>
          <w:spacing w:val="-1"/>
        </w:rPr>
        <w:t>“The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</w:rPr>
        <w:t>RFP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indicates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</w:rPr>
        <w:t>that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ab/>
      </w:r>
      <w:r w:rsidR="00713C4F" w:rsidRPr="00713C4F">
        <w:rPr>
          <w:rFonts w:ascii="Times New Roman" w:hAnsi="Times New Roman" w:cs="Times New Roman"/>
          <w:spacing w:val="-1"/>
        </w:rPr>
        <w:t>hearings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are held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throughout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the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</w:rPr>
        <w:t>state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  <w:spacing w:val="2"/>
        </w:rPr>
        <w:t>and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 xml:space="preserve">require </w:t>
      </w:r>
      <w:r w:rsidR="00713C4F" w:rsidRPr="00713C4F">
        <w:rPr>
          <w:rFonts w:ascii="Times New Roman" w:hAnsi="Times New Roman" w:cs="Times New Roman"/>
        </w:rPr>
        <w:t>travel</w:t>
      </w:r>
      <w:r w:rsidR="00713C4F" w:rsidRPr="00713C4F">
        <w:rPr>
          <w:rFonts w:ascii="Times New Roman" w:hAnsi="Times New Roman" w:cs="Times New Roman"/>
          <w:spacing w:val="61"/>
          <w:w w:val="99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(Section</w:t>
      </w:r>
      <w:r w:rsidR="00713C4F" w:rsidRPr="00713C4F">
        <w:rPr>
          <w:rFonts w:ascii="Times New Roman" w:hAnsi="Times New Roman" w:cs="Times New Roman"/>
          <w:spacing w:val="-8"/>
        </w:rPr>
        <w:t xml:space="preserve"> </w:t>
      </w:r>
      <w:r w:rsidR="00713C4F" w:rsidRPr="00713C4F">
        <w:rPr>
          <w:rFonts w:ascii="Times New Roman" w:hAnsi="Times New Roman" w:cs="Times New Roman"/>
        </w:rPr>
        <w:t>I.B)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and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can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range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ab/>
      </w:r>
      <w:r w:rsidR="00713C4F" w:rsidRPr="00713C4F">
        <w:rPr>
          <w:rFonts w:ascii="Times New Roman" w:hAnsi="Times New Roman" w:cs="Times New Roman"/>
          <w:spacing w:val="-1"/>
        </w:rPr>
        <w:t>from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</w:rPr>
        <w:t>a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  <w:spacing w:val="1"/>
        </w:rPr>
        <w:t>few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hours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  <w:spacing w:val="3"/>
        </w:rPr>
        <w:t>to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multiple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Pr="00713C4F">
        <w:rPr>
          <w:rFonts w:ascii="Times New Roman" w:hAnsi="Times New Roman" w:cs="Times New Roman"/>
          <w:spacing w:val="-1"/>
        </w:rPr>
        <w:t>weeks.</w:t>
      </w:r>
      <w:r w:rsidRPr="00713C4F">
        <w:rPr>
          <w:rFonts w:ascii="Times New Roman" w:hAnsi="Times New Roman" w:cs="Times New Roman"/>
          <w:spacing w:val="1"/>
        </w:rPr>
        <w:t xml:space="preserve"> Is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it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proposed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</w:rPr>
        <w:t>that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</w:rPr>
        <w:t>travel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time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</w:rPr>
        <w:t>to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hearings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should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not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ab/>
      </w:r>
      <w:r w:rsidR="00713C4F" w:rsidRPr="00713C4F">
        <w:rPr>
          <w:rFonts w:ascii="Times New Roman" w:hAnsi="Times New Roman" w:cs="Times New Roman"/>
        </w:rPr>
        <w:t>be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billed</w:t>
      </w:r>
      <w:r w:rsidR="00713C4F" w:rsidRPr="00713C4F">
        <w:rPr>
          <w:rFonts w:ascii="Times New Roman" w:hAnsi="Times New Roman" w:cs="Times New Roman"/>
          <w:spacing w:val="5"/>
        </w:rPr>
        <w:t xml:space="preserve"> </w:t>
      </w:r>
      <w:r w:rsidR="00713C4F" w:rsidRPr="00713C4F">
        <w:rPr>
          <w:rFonts w:ascii="Times New Roman" w:hAnsi="Times New Roman" w:cs="Times New Roman"/>
        </w:rPr>
        <w:t>in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</w:rPr>
        <w:t>addition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</w:rPr>
        <w:t>to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the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hourly</w:t>
      </w:r>
      <w:r w:rsidR="00713C4F" w:rsidRPr="00713C4F">
        <w:rPr>
          <w:rFonts w:ascii="Times New Roman" w:hAnsi="Times New Roman" w:cs="Times New Roman"/>
          <w:spacing w:val="63"/>
        </w:rPr>
        <w:t xml:space="preserve"> </w:t>
      </w:r>
      <w:r w:rsidR="00713C4F" w:rsidRPr="00713C4F">
        <w:rPr>
          <w:rFonts w:ascii="Times New Roman" w:hAnsi="Times New Roman" w:cs="Times New Roman"/>
        </w:rPr>
        <w:t>rate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for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the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actual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time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conducting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the</w:t>
      </w:r>
      <w:r w:rsidR="00713C4F" w:rsidRPr="00713C4F">
        <w:rPr>
          <w:rFonts w:ascii="Times New Roman" w:hAnsi="Times New Roman" w:cs="Times New Roman"/>
        </w:rPr>
        <w:t xml:space="preserve"> hearing,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</w:rPr>
        <w:t>or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tab/>
      </w:r>
      <w:r w:rsidR="00713C4F" w:rsidRPr="00713C4F">
        <w:rPr>
          <w:rFonts w:ascii="Times New Roman" w:hAnsi="Times New Roman" w:cs="Times New Roman"/>
          <w:spacing w:val="-1"/>
        </w:rPr>
        <w:t>rather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</w:rPr>
        <w:t>that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no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travel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time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would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Pr="00713C4F">
        <w:rPr>
          <w:rFonts w:ascii="Times New Roman" w:hAnsi="Times New Roman" w:cs="Times New Roman"/>
        </w:rPr>
        <w:t>be</w:t>
      </w:r>
      <w:r w:rsidRPr="00713C4F">
        <w:rPr>
          <w:rFonts w:ascii="Times New Roman" w:hAnsi="Times New Roman" w:cs="Times New Roman"/>
          <w:spacing w:val="-1"/>
        </w:rPr>
        <w:t xml:space="preserve"> billed</w:t>
      </w:r>
      <w:r w:rsidR="00713C4F" w:rsidRPr="00713C4F">
        <w:rPr>
          <w:rFonts w:ascii="Times New Roman" w:hAnsi="Times New Roman" w:cs="Times New Roman"/>
          <w:spacing w:val="-1"/>
        </w:rPr>
        <w:t xml:space="preserve"> </w:t>
      </w:r>
      <w:r w:rsidR="00713C4F" w:rsidRPr="00713C4F">
        <w:rPr>
          <w:rFonts w:ascii="Times New Roman" w:hAnsi="Times New Roman" w:cs="Times New Roman"/>
        </w:rPr>
        <w:t>for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</w:rPr>
        <w:t>work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done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</w:rPr>
        <w:t>from</w:t>
      </w:r>
      <w:r w:rsidR="00713C4F" w:rsidRPr="00713C4F">
        <w:rPr>
          <w:rFonts w:ascii="Times New Roman" w:hAnsi="Times New Roman" w:cs="Times New Roman"/>
          <w:spacing w:val="-1"/>
        </w:rPr>
        <w:t xml:space="preserve"> the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vendor’s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</w:rPr>
        <w:t>office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  <w:spacing w:val="1"/>
        </w:rPr>
        <w:t>but</w:t>
      </w:r>
      <w:r w:rsidR="00713C4F" w:rsidRPr="00713C4F">
        <w:rPr>
          <w:rFonts w:ascii="Times New Roman" w:hAnsi="Times New Roman" w:cs="Times New Roman"/>
          <w:spacing w:val="-1"/>
        </w:rPr>
        <w:t xml:space="preserve"> </w:t>
      </w:r>
      <w:r w:rsidR="00713C4F" w:rsidRPr="00713C4F">
        <w:rPr>
          <w:rFonts w:ascii="Times New Roman" w:hAnsi="Times New Roman" w:cs="Times New Roman"/>
        </w:rPr>
        <w:t>that</w:t>
      </w:r>
      <w:r w:rsidR="00713C4F" w:rsidRPr="00713C4F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ab/>
      </w:r>
      <w:r w:rsidR="00713C4F" w:rsidRPr="00713C4F">
        <w:rPr>
          <w:rFonts w:ascii="Times New Roman" w:hAnsi="Times New Roman" w:cs="Times New Roman"/>
        </w:rPr>
        <w:t>travel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</w:rPr>
        <w:t>time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</w:rPr>
        <w:t>to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and</w:t>
      </w:r>
      <w:r w:rsidR="00713C4F" w:rsidRPr="00713C4F">
        <w:rPr>
          <w:rFonts w:ascii="Times New Roman" w:hAnsi="Times New Roman" w:cs="Times New Roman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from hearings</w:t>
      </w:r>
      <w:r w:rsidR="00713C4F" w:rsidRPr="00713C4F">
        <w:rPr>
          <w:rFonts w:ascii="Times New Roman" w:hAnsi="Times New Roman" w:cs="Times New Roman"/>
          <w:spacing w:val="59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will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</w:rPr>
        <w:t>be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</w:rPr>
        <w:t>billed?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Similarly,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is</w:t>
      </w:r>
      <w:r w:rsidR="00713C4F" w:rsidRPr="00713C4F">
        <w:rPr>
          <w:rFonts w:ascii="Times New Roman" w:hAnsi="Times New Roman" w:cs="Times New Roman"/>
          <w:spacing w:val="-1"/>
        </w:rPr>
        <w:t xml:space="preserve"> </w:t>
      </w:r>
      <w:r w:rsidR="00713C4F" w:rsidRPr="00713C4F">
        <w:rPr>
          <w:rFonts w:ascii="Times New Roman" w:hAnsi="Times New Roman" w:cs="Times New Roman"/>
        </w:rPr>
        <w:t>it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</w:rPr>
        <w:t>expected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</w:rPr>
        <w:t>that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  <w:spacing w:val="-2"/>
        </w:rPr>
        <w:t>per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</w:rPr>
        <w:t>diem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ab/>
      </w:r>
      <w:r w:rsidR="00713C4F" w:rsidRPr="00713C4F">
        <w:rPr>
          <w:rFonts w:ascii="Times New Roman" w:hAnsi="Times New Roman" w:cs="Times New Roman"/>
          <w:spacing w:val="-1"/>
        </w:rPr>
        <w:t>will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be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billed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  <w:spacing w:val="1"/>
        </w:rPr>
        <w:t>for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actual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hearing</w:t>
      </w:r>
      <w:r>
        <w:rPr>
          <w:rFonts w:ascii="Times New Roman" w:hAnsi="Times New Roman" w:cs="Times New Roman"/>
          <w:spacing w:val="53"/>
        </w:rPr>
        <w:t xml:space="preserve"> </w:t>
      </w:r>
      <w:r w:rsidR="00713C4F" w:rsidRPr="00713C4F">
        <w:rPr>
          <w:rFonts w:ascii="Times New Roman" w:hAnsi="Times New Roman" w:cs="Times New Roman"/>
        </w:rPr>
        <w:t>days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ab/>
      </w:r>
      <w:r w:rsidR="00713C4F" w:rsidRPr="00713C4F">
        <w:rPr>
          <w:rFonts w:ascii="Times New Roman" w:hAnsi="Times New Roman" w:cs="Times New Roman"/>
          <w:spacing w:val="-1"/>
        </w:rPr>
        <w:t>located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throughout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the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</w:rPr>
        <w:t>state,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but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not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</w:rPr>
        <w:t>for</w:t>
      </w:r>
      <w:r w:rsidR="00713C4F" w:rsidRPr="00713C4F">
        <w:rPr>
          <w:rFonts w:ascii="Times New Roman" w:hAnsi="Times New Roman" w:cs="Times New Roman"/>
          <w:spacing w:val="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work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done</w:t>
      </w:r>
      <w:r w:rsidR="00713C4F" w:rsidRPr="00713C4F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ab/>
      </w:r>
      <w:r w:rsidR="00713C4F" w:rsidRPr="00713C4F">
        <w:rPr>
          <w:rFonts w:ascii="Times New Roman" w:hAnsi="Times New Roman" w:cs="Times New Roman"/>
          <w:spacing w:val="-1"/>
        </w:rPr>
        <w:t>from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the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</w:rPr>
        <w:t>vendor’s</w:t>
      </w:r>
      <w:r w:rsidR="00713C4F" w:rsidRPr="00713C4F">
        <w:rPr>
          <w:rFonts w:ascii="Times New Roman" w:hAnsi="Times New Roman" w:cs="Times New Roman"/>
          <w:spacing w:val="-1"/>
        </w:rPr>
        <w:t xml:space="preserve"> office?</w:t>
      </w:r>
    </w:p>
    <w:p w14:paraId="30E361E6" w14:textId="77777777" w:rsidR="006263C4" w:rsidRDefault="006263C4" w:rsidP="006263C4">
      <w:pPr>
        <w:pStyle w:val="BodyText"/>
        <w:spacing w:line="284" w:lineRule="exact"/>
        <w:ind w:right="48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</w:p>
    <w:p w14:paraId="1E2F8541" w14:textId="005D0196" w:rsidR="006263C4" w:rsidRPr="006263C4" w:rsidRDefault="008A1C26" w:rsidP="007D2BC3">
      <w:pPr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pacing w:val="-1"/>
        </w:rPr>
        <w:t>Answer</w:t>
      </w:r>
      <w:r w:rsidR="006263C4" w:rsidRPr="008A1C26">
        <w:rPr>
          <w:rFonts w:ascii="Times New Roman" w:hAnsi="Times New Roman" w:cs="Times New Roman"/>
          <w:color w:val="FF0000"/>
          <w:spacing w:val="-1"/>
        </w:rPr>
        <w:t>:</w:t>
      </w:r>
      <w:r w:rsidR="006263C4">
        <w:rPr>
          <w:rFonts w:ascii="Times New Roman" w:hAnsi="Times New Roman" w:cs="Times New Roman"/>
          <w:spacing w:val="-1"/>
        </w:rPr>
        <w:t xml:space="preserve"> </w:t>
      </w:r>
      <w:r w:rsidR="006A18AB" w:rsidRPr="007D2BC3">
        <w:rPr>
          <w:rFonts w:ascii="Times New Roman" w:hAnsi="Times New Roman" w:cs="Times New Roman"/>
          <w:color w:val="FF0000"/>
          <w:spacing w:val="-1"/>
        </w:rPr>
        <w:t>As stated</w:t>
      </w:r>
      <w:r w:rsidR="006A18AB">
        <w:rPr>
          <w:rFonts w:ascii="Times New Roman" w:hAnsi="Times New Roman" w:cs="Times New Roman"/>
          <w:spacing w:val="-1"/>
        </w:rPr>
        <w:t xml:space="preserve">, </w:t>
      </w:r>
      <w:r w:rsidR="006263C4" w:rsidRPr="006263C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263C4" w:rsidRPr="006263C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Hourly Rate</w:t>
      </w:r>
      <w:r w:rsidR="006263C4" w:rsidRPr="006263C4">
        <w:rPr>
          <w:rFonts w:ascii="Times New Roman" w:eastAsia="Times New Roman" w:hAnsi="Times New Roman" w:cs="Times New Roman"/>
          <w:color w:val="FF0000"/>
          <w:sz w:val="24"/>
          <w:szCs w:val="24"/>
        </w:rPr>
        <w:t>” means the proposed fully loaded maximum hourly rates that include travel, per diem, fringe benefits and any overhead costs for contractor personnel, as well as subcontractor personnel if appropriate.</w:t>
      </w:r>
      <w:r w:rsidR="001E7FB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NMED cannot provide further guidance on the contents of an Offeror’s cost proposal.</w:t>
      </w:r>
    </w:p>
    <w:p w14:paraId="2017DA25" w14:textId="77777777" w:rsidR="006263C4" w:rsidRPr="00713C4F" w:rsidRDefault="006263C4" w:rsidP="006263C4">
      <w:pPr>
        <w:pStyle w:val="BodyText"/>
        <w:spacing w:line="284" w:lineRule="exact"/>
        <w:ind w:right="48"/>
        <w:rPr>
          <w:rFonts w:ascii="Times New Roman" w:hAnsi="Times New Roman" w:cs="Times New Roman"/>
        </w:rPr>
      </w:pPr>
    </w:p>
    <w:p w14:paraId="4E187483" w14:textId="77777777" w:rsidR="00713C4F" w:rsidRDefault="00713C4F" w:rsidP="00713C4F">
      <w:pPr>
        <w:rPr>
          <w:rFonts w:ascii="Times New Roman" w:hAnsi="Times New Roman" w:cs="Times New Roman"/>
          <w:sz w:val="24"/>
          <w:szCs w:val="24"/>
        </w:rPr>
      </w:pPr>
    </w:p>
    <w:p w14:paraId="1B3AB2D6" w14:textId="7A42507A" w:rsidR="00713C4F" w:rsidRPr="00713C4F" w:rsidRDefault="00D155B7" w:rsidP="00713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3C4F">
        <w:rPr>
          <w:rFonts w:ascii="Times New Roman" w:hAnsi="Times New Roman" w:cs="Times New Roman"/>
          <w:sz w:val="24"/>
          <w:szCs w:val="24"/>
        </w:rPr>
        <w:t xml:space="preserve">. </w:t>
      </w:r>
      <w:r w:rsidR="00F6441D">
        <w:rPr>
          <w:rFonts w:ascii="Times New Roman" w:hAnsi="Times New Roman" w:cs="Times New Roman"/>
          <w:sz w:val="24"/>
          <w:szCs w:val="24"/>
        </w:rPr>
        <w:tab/>
      </w:r>
      <w:r w:rsidR="008A1C26" w:rsidRPr="00D155B7">
        <w:rPr>
          <w:rFonts w:ascii="Times New Roman" w:hAnsi="Times New Roman" w:cs="Times New Roman"/>
          <w:b/>
          <w:sz w:val="24"/>
          <w:szCs w:val="24"/>
        </w:rPr>
        <w:t>Question:</w:t>
      </w:r>
      <w:r w:rsidR="008A1C26">
        <w:rPr>
          <w:rFonts w:ascii="Times New Roman" w:hAnsi="Times New Roman" w:cs="Times New Roman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z w:val="24"/>
          <w:szCs w:val="24"/>
        </w:rPr>
        <w:t>Cost Proposal Evaluation</w:t>
      </w:r>
      <w:r w:rsidR="00713C4F">
        <w:rPr>
          <w:rFonts w:ascii="Times New Roman" w:hAnsi="Times New Roman" w:cs="Times New Roman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="00713C4F" w:rsidRPr="00713C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  <w:sz w:val="24"/>
          <w:szCs w:val="24"/>
        </w:rPr>
        <w:t>V.A.C.3</w:t>
      </w:r>
      <w:r w:rsidR="00713C4F" w:rsidRPr="00713C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z w:val="24"/>
          <w:szCs w:val="24"/>
        </w:rPr>
        <w:t>states</w:t>
      </w:r>
      <w:r w:rsidR="00713C4F" w:rsidRPr="00713C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z w:val="24"/>
          <w:szCs w:val="24"/>
        </w:rPr>
        <w:t>that</w:t>
      </w:r>
      <w:r w:rsidR="00713C4F" w:rsidRPr="00713C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713C4F" w:rsidRPr="00713C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  <w:sz w:val="24"/>
          <w:szCs w:val="24"/>
        </w:rPr>
        <w:t>cost</w:t>
      </w:r>
      <w:r w:rsidR="00713C4F" w:rsidRPr="00713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z w:val="24"/>
          <w:szCs w:val="24"/>
        </w:rPr>
        <w:t>factor</w:t>
      </w:r>
      <w:r w:rsidR="00713C4F" w:rsidRPr="00713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z w:val="24"/>
          <w:szCs w:val="24"/>
        </w:rPr>
        <w:t>is</w:t>
      </w:r>
      <w:r w:rsidR="00713C4F" w:rsidRPr="00713C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pacing w:val="2"/>
          <w:sz w:val="24"/>
          <w:szCs w:val="24"/>
        </w:rPr>
        <w:t>on</w:t>
      </w:r>
      <w:r w:rsidR="00713C4F" w:rsidRPr="00713C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z w:val="24"/>
          <w:szCs w:val="24"/>
        </w:rPr>
        <w:t>a</w:t>
      </w:r>
      <w:r w:rsidR="00713C4F" w:rsidRPr="00713C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A1C26">
        <w:rPr>
          <w:rFonts w:ascii="Times New Roman" w:hAnsi="Times New Roman" w:cs="Times New Roman"/>
          <w:spacing w:val="-4"/>
          <w:sz w:val="24"/>
          <w:szCs w:val="24"/>
        </w:rPr>
        <w:tab/>
      </w:r>
      <w:r w:rsidR="00713C4F" w:rsidRPr="00713C4F">
        <w:rPr>
          <w:rFonts w:ascii="Times New Roman" w:hAnsi="Times New Roman" w:cs="Times New Roman"/>
          <w:spacing w:val="-1"/>
          <w:sz w:val="24"/>
          <w:szCs w:val="24"/>
        </w:rPr>
        <w:t>pass/fail</w:t>
      </w:r>
      <w:r w:rsidR="00713C4F" w:rsidRPr="00713C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z w:val="24"/>
          <w:szCs w:val="24"/>
        </w:rPr>
        <w:t>basis</w:t>
      </w:r>
      <w:r w:rsidR="00713C4F" w:rsidRPr="00713C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6441D">
        <w:rPr>
          <w:rFonts w:ascii="Times New Roman" w:hAnsi="Times New Roman" w:cs="Times New Roman"/>
          <w:spacing w:val="-7"/>
          <w:sz w:val="24"/>
          <w:szCs w:val="24"/>
        </w:rPr>
        <w:tab/>
      </w:r>
      <w:r w:rsidR="00713C4F" w:rsidRPr="00713C4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713C4F" w:rsidRPr="00713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z w:val="24"/>
          <w:szCs w:val="24"/>
        </w:rPr>
        <w:t>it</w:t>
      </w:r>
      <w:r w:rsidR="00713C4F" w:rsidRPr="00713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pacing w:val="2"/>
          <w:sz w:val="24"/>
          <w:szCs w:val="24"/>
        </w:rPr>
        <w:t>is</w:t>
      </w:r>
      <w:r w:rsidR="00713C4F" w:rsidRPr="00713C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="00713C4F" w:rsidRPr="00713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  <w:sz w:val="24"/>
          <w:szCs w:val="24"/>
        </w:rPr>
        <w:t>calculated</w:t>
      </w:r>
      <w:r w:rsidR="00713C4F" w:rsidRPr="00713C4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z w:val="24"/>
          <w:szCs w:val="24"/>
        </w:rPr>
        <w:t>in</w:t>
      </w:r>
      <w:r w:rsidR="00713C4F" w:rsidRPr="00713C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713C4F" w:rsidRPr="00713C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6441D" w:rsidRPr="00713C4F">
        <w:rPr>
          <w:rFonts w:ascii="Times New Roman" w:hAnsi="Times New Roman" w:cs="Times New Roman"/>
          <w:sz w:val="24"/>
          <w:szCs w:val="24"/>
        </w:rPr>
        <w:t>1,000</w:t>
      </w:r>
      <w:r w:rsidR="00F6441D" w:rsidRPr="00713C4F">
        <w:rPr>
          <w:rFonts w:ascii="Times New Roman" w:hAnsi="Times New Roman" w:cs="Times New Roman"/>
          <w:spacing w:val="-3"/>
          <w:sz w:val="24"/>
          <w:szCs w:val="24"/>
        </w:rPr>
        <w:t>-point</w:t>
      </w:r>
      <w:r w:rsidR="00713C4F" w:rsidRPr="00713C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z w:val="24"/>
          <w:szCs w:val="24"/>
        </w:rPr>
        <w:t>total</w:t>
      </w:r>
      <w:r w:rsidR="00713C4F" w:rsidRPr="00713C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z w:val="24"/>
          <w:szCs w:val="24"/>
        </w:rPr>
        <w:t>of</w:t>
      </w:r>
      <w:r w:rsidR="00713C4F" w:rsidRPr="00713C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="00713C4F" w:rsidRPr="00713C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  <w:sz w:val="24"/>
          <w:szCs w:val="24"/>
        </w:rPr>
        <w:t>V.A.B.1,2</w:t>
      </w:r>
      <w:r w:rsidR="00713C4F" w:rsidRPr="00713C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pacing w:val="1"/>
          <w:sz w:val="24"/>
          <w:szCs w:val="24"/>
        </w:rPr>
        <w:t>and</w:t>
      </w:r>
      <w:r w:rsidR="00713C4F" w:rsidRPr="00713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13C4F" w:rsidRPr="00713C4F">
        <w:rPr>
          <w:rFonts w:ascii="Times New Roman" w:hAnsi="Times New Roman" w:cs="Times New Roman"/>
          <w:sz w:val="24"/>
          <w:szCs w:val="24"/>
        </w:rPr>
        <w:t>3.</w:t>
      </w:r>
    </w:p>
    <w:p w14:paraId="35EB8F23" w14:textId="77777777" w:rsidR="00713C4F" w:rsidRPr="00713C4F" w:rsidRDefault="00F6441D" w:rsidP="00713C4F">
      <w:pPr>
        <w:pStyle w:val="BodyText"/>
        <w:spacing w:line="28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3C4F" w:rsidRPr="00713C4F">
        <w:rPr>
          <w:rFonts w:ascii="Times New Roman" w:hAnsi="Times New Roman" w:cs="Times New Roman"/>
          <w:spacing w:val="-1"/>
        </w:rPr>
        <w:t>Section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B.6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indicates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</w:rPr>
        <w:t>that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</w:rPr>
        <w:t>cost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</w:rPr>
        <w:t>is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</w:rPr>
        <w:t>evaluated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using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</w:rPr>
        <w:t>a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formula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relating</w:t>
      </w:r>
      <w:r w:rsidR="00713C4F" w:rsidRPr="00713C4F">
        <w:rPr>
          <w:rFonts w:ascii="Times New Roman" w:hAnsi="Times New Roman" w:cs="Times New Roman"/>
          <w:spacing w:val="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the</w:t>
      </w:r>
      <w:r w:rsidR="00713C4F" w:rsidRPr="00713C4F">
        <w:rPr>
          <w:rFonts w:ascii="Times New Roman" w:hAnsi="Times New Roman" w:cs="Times New Roman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offeror’s</w:t>
      </w:r>
      <w:r w:rsidR="00713C4F" w:rsidRPr="00713C4F">
        <w:rPr>
          <w:rFonts w:ascii="Times New Roman" w:hAnsi="Times New Roman" w:cs="Times New Roman"/>
          <w:spacing w:val="-2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cost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</w:rPr>
        <w:t>to</w:t>
      </w:r>
    </w:p>
    <w:p w14:paraId="28DF11ED" w14:textId="77777777" w:rsidR="00713C4F" w:rsidRDefault="00F6441D" w:rsidP="00F6441D">
      <w:pPr>
        <w:pStyle w:val="BodyText"/>
        <w:spacing w:line="287" w:lineRule="exac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 w:rsidR="00713C4F" w:rsidRPr="00713C4F">
        <w:rPr>
          <w:rFonts w:ascii="Times New Roman" w:hAnsi="Times New Roman" w:cs="Times New Roman"/>
          <w:spacing w:val="-1"/>
        </w:rPr>
        <w:t>the</w:t>
      </w:r>
      <w:r w:rsidR="00713C4F" w:rsidRPr="00713C4F">
        <w:rPr>
          <w:rFonts w:ascii="Times New Roman" w:hAnsi="Times New Roman" w:cs="Times New Roman"/>
          <w:spacing w:val="-8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lowest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responsive</w:t>
      </w:r>
      <w:r w:rsidR="00713C4F" w:rsidRPr="00713C4F">
        <w:rPr>
          <w:rFonts w:ascii="Times New Roman" w:hAnsi="Times New Roman" w:cs="Times New Roman"/>
          <w:spacing w:val="-8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cost.</w:t>
      </w:r>
      <w:r>
        <w:rPr>
          <w:rFonts w:ascii="Times New Roman" w:hAnsi="Times New Roman" w:cs="Times New Roman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Additionally,</w:t>
      </w:r>
      <w:r w:rsidR="00713C4F" w:rsidRPr="00713C4F">
        <w:rPr>
          <w:rFonts w:ascii="Times New Roman" w:hAnsi="Times New Roman" w:cs="Times New Roman"/>
          <w:spacing w:val="-8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Section</w:t>
      </w:r>
      <w:r w:rsidR="00713C4F" w:rsidRPr="00713C4F">
        <w:rPr>
          <w:rFonts w:ascii="Times New Roman" w:hAnsi="Times New Roman" w:cs="Times New Roman"/>
          <w:spacing w:val="-8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B.7.A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</w:rPr>
        <w:t>states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</w:rPr>
        <w:t>that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there</w:t>
      </w:r>
      <w:r w:rsidR="00713C4F" w:rsidRPr="00713C4F">
        <w:rPr>
          <w:rFonts w:ascii="Times New Roman" w:hAnsi="Times New Roman" w:cs="Times New Roman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will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</w:rPr>
        <w:t>be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</w:rPr>
        <w:t>a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  <w:spacing w:val="1"/>
        </w:rPr>
        <w:t>New</w:t>
      </w:r>
      <w:r w:rsidR="00713C4F" w:rsidRPr="00713C4F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8"/>
        </w:rPr>
        <w:tab/>
      </w:r>
      <w:r w:rsidR="00713C4F" w:rsidRPr="00713C4F">
        <w:rPr>
          <w:rFonts w:ascii="Times New Roman" w:hAnsi="Times New Roman" w:cs="Times New Roman"/>
          <w:spacing w:val="-1"/>
        </w:rPr>
        <w:t>Mexico preference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</w:rPr>
        <w:t>of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5</w:t>
      </w:r>
      <w:r w:rsidRPr="00713C4F">
        <w:rPr>
          <w:rFonts w:ascii="Times New Roman" w:hAnsi="Times New Roman" w:cs="Times New Roman"/>
        </w:rPr>
        <w:t>%.</w:t>
      </w:r>
      <w:r w:rsidRPr="00713C4F">
        <w:rPr>
          <w:rFonts w:ascii="Times New Roman" w:hAnsi="Times New Roman" w:cs="Times New Roman"/>
          <w:spacing w:val="1"/>
        </w:rPr>
        <w:t xml:space="preserve"> It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is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not</w:t>
      </w:r>
      <w:r w:rsidR="00713C4F" w:rsidRPr="00713C4F">
        <w:rPr>
          <w:rFonts w:ascii="Times New Roman" w:hAnsi="Times New Roman" w:cs="Times New Roman"/>
          <w:spacing w:val="-4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clear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how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</w:rPr>
        <w:t>these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sections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correspond.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Please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explain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the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ab/>
      </w:r>
      <w:r w:rsidR="00713C4F" w:rsidRPr="00713C4F">
        <w:rPr>
          <w:rFonts w:ascii="Times New Roman" w:hAnsi="Times New Roman" w:cs="Times New Roman"/>
          <w:spacing w:val="-1"/>
        </w:rPr>
        <w:t>process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used</w:t>
      </w:r>
      <w:r w:rsidR="00713C4F" w:rsidRPr="00713C4F">
        <w:rPr>
          <w:rFonts w:ascii="Times New Roman" w:hAnsi="Times New Roman" w:cs="Times New Roman"/>
          <w:spacing w:val="-3"/>
        </w:rPr>
        <w:t xml:space="preserve"> </w:t>
      </w:r>
      <w:r w:rsidR="00713C4F" w:rsidRPr="00713C4F">
        <w:rPr>
          <w:rFonts w:ascii="Times New Roman" w:hAnsi="Times New Roman" w:cs="Times New Roman"/>
        </w:rPr>
        <w:t>to</w:t>
      </w:r>
      <w:r w:rsidR="00713C4F" w:rsidRPr="00713C4F">
        <w:rPr>
          <w:rFonts w:ascii="Times New Roman" w:hAnsi="Times New Roman" w:cs="Times New Roman"/>
          <w:spacing w:val="-5"/>
        </w:rPr>
        <w:t xml:space="preserve"> </w:t>
      </w:r>
      <w:r w:rsidR="00713C4F" w:rsidRPr="00713C4F">
        <w:rPr>
          <w:rFonts w:ascii="Times New Roman" w:hAnsi="Times New Roman" w:cs="Times New Roman"/>
        </w:rPr>
        <w:t>evaluate</w:t>
      </w:r>
      <w:r>
        <w:rPr>
          <w:rFonts w:ascii="Times New Roman" w:hAnsi="Times New Roman" w:cs="Times New Roman"/>
          <w:spacing w:val="61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the</w:t>
      </w:r>
      <w:r w:rsidR="00713C4F" w:rsidRPr="00713C4F">
        <w:rPr>
          <w:rFonts w:ascii="Times New Roman" w:hAnsi="Times New Roman" w:cs="Times New Roman"/>
          <w:spacing w:val="-7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cost</w:t>
      </w:r>
      <w:r w:rsidR="00713C4F" w:rsidRPr="00713C4F">
        <w:rPr>
          <w:rFonts w:ascii="Times New Roman" w:hAnsi="Times New Roman" w:cs="Times New Roman"/>
          <w:spacing w:val="-6"/>
        </w:rPr>
        <w:t xml:space="preserve"> </w:t>
      </w:r>
      <w:r w:rsidR="00713C4F" w:rsidRPr="00713C4F">
        <w:rPr>
          <w:rFonts w:ascii="Times New Roman" w:hAnsi="Times New Roman" w:cs="Times New Roman"/>
          <w:spacing w:val="-1"/>
        </w:rPr>
        <w:t>proposal.</w:t>
      </w:r>
    </w:p>
    <w:p w14:paraId="10BF6D45" w14:textId="77777777" w:rsidR="00F6441D" w:rsidRDefault="00F6441D" w:rsidP="00F6441D">
      <w:pPr>
        <w:pStyle w:val="BodyText"/>
        <w:spacing w:line="287" w:lineRule="exact"/>
        <w:rPr>
          <w:rFonts w:ascii="Times New Roman" w:hAnsi="Times New Roman" w:cs="Times New Roman"/>
          <w:color w:val="FF0000"/>
          <w:spacing w:val="-1"/>
        </w:rPr>
      </w:pPr>
    </w:p>
    <w:p w14:paraId="1ACF9E13" w14:textId="4BAE5DAD" w:rsidR="00F6441D" w:rsidRDefault="008A1C26" w:rsidP="00F6441D">
      <w:pPr>
        <w:pStyle w:val="BodyText"/>
        <w:spacing w:line="287" w:lineRule="exact"/>
        <w:rPr>
          <w:rFonts w:ascii="Times New Roman" w:hAnsi="Times New Roman" w:cs="Times New Roman"/>
          <w:color w:val="FF0000"/>
          <w:spacing w:val="-1"/>
        </w:rPr>
      </w:pPr>
      <w:r>
        <w:rPr>
          <w:rFonts w:ascii="Times New Roman" w:hAnsi="Times New Roman" w:cs="Times New Roman"/>
          <w:color w:val="FF0000"/>
          <w:spacing w:val="-1"/>
        </w:rPr>
        <w:tab/>
      </w:r>
      <w:r w:rsidR="00F6441D" w:rsidRPr="00F6441D">
        <w:rPr>
          <w:rFonts w:ascii="Times New Roman" w:hAnsi="Times New Roman" w:cs="Times New Roman"/>
          <w:color w:val="FF0000"/>
          <w:spacing w:val="-1"/>
        </w:rPr>
        <w:t>A</w:t>
      </w:r>
      <w:r>
        <w:rPr>
          <w:rFonts w:ascii="Times New Roman" w:hAnsi="Times New Roman" w:cs="Times New Roman"/>
          <w:color w:val="FF0000"/>
          <w:spacing w:val="-1"/>
        </w:rPr>
        <w:t>nswer</w:t>
      </w:r>
      <w:r w:rsidR="00F6441D" w:rsidRPr="00F6441D">
        <w:rPr>
          <w:rFonts w:ascii="Times New Roman" w:hAnsi="Times New Roman" w:cs="Times New Roman"/>
          <w:color w:val="FF0000"/>
          <w:spacing w:val="-1"/>
        </w:rPr>
        <w:t>:</w:t>
      </w:r>
      <w:r>
        <w:rPr>
          <w:rFonts w:ascii="Times New Roman" w:hAnsi="Times New Roman" w:cs="Times New Roman"/>
          <w:color w:val="FF0000"/>
          <w:spacing w:val="-1"/>
        </w:rPr>
        <w:t xml:space="preserve"> </w:t>
      </w:r>
      <w:r w:rsidR="00F6441D">
        <w:rPr>
          <w:rFonts w:ascii="Times New Roman" w:hAnsi="Times New Roman" w:cs="Times New Roman"/>
          <w:color w:val="FF0000"/>
          <w:spacing w:val="-1"/>
        </w:rPr>
        <w:t xml:space="preserve">If </w:t>
      </w:r>
      <w:r w:rsidR="001E7FBE">
        <w:rPr>
          <w:rFonts w:ascii="Times New Roman" w:hAnsi="Times New Roman" w:cs="Times New Roman"/>
          <w:color w:val="FF0000"/>
          <w:spacing w:val="-1"/>
        </w:rPr>
        <w:t>an Offeror</w:t>
      </w:r>
      <w:r w:rsidR="00F6441D">
        <w:rPr>
          <w:rFonts w:ascii="Times New Roman" w:hAnsi="Times New Roman" w:cs="Times New Roman"/>
          <w:color w:val="FF0000"/>
          <w:spacing w:val="-1"/>
        </w:rPr>
        <w:t xml:space="preserve"> does not submit a cost proposal, that will be a </w:t>
      </w:r>
      <w:r>
        <w:rPr>
          <w:rFonts w:ascii="Times New Roman" w:hAnsi="Times New Roman" w:cs="Times New Roman"/>
          <w:color w:val="FF0000"/>
          <w:spacing w:val="-1"/>
        </w:rPr>
        <w:t xml:space="preserve">fail and that proposal </w:t>
      </w:r>
      <w:r>
        <w:rPr>
          <w:rFonts w:ascii="Times New Roman" w:hAnsi="Times New Roman" w:cs="Times New Roman"/>
          <w:color w:val="FF0000"/>
          <w:spacing w:val="-1"/>
        </w:rPr>
        <w:tab/>
        <w:t xml:space="preserve">will no </w:t>
      </w:r>
      <w:r w:rsidR="00F6441D">
        <w:rPr>
          <w:rFonts w:ascii="Times New Roman" w:hAnsi="Times New Roman" w:cs="Times New Roman"/>
          <w:color w:val="FF0000"/>
          <w:spacing w:val="-1"/>
        </w:rPr>
        <w:t>longer be evaluated. It is not calculated in the 1,000 points.</w:t>
      </w:r>
    </w:p>
    <w:p w14:paraId="29F0069C" w14:textId="77777777" w:rsidR="00F6441D" w:rsidRDefault="00F6441D" w:rsidP="00F6441D">
      <w:pPr>
        <w:pStyle w:val="BodyText"/>
        <w:spacing w:line="287" w:lineRule="exact"/>
        <w:rPr>
          <w:rFonts w:ascii="Times New Roman" w:hAnsi="Times New Roman" w:cs="Times New Roman"/>
          <w:color w:val="FF0000"/>
          <w:spacing w:val="-1"/>
        </w:rPr>
      </w:pPr>
      <w:r>
        <w:rPr>
          <w:rFonts w:ascii="Times New Roman" w:hAnsi="Times New Roman" w:cs="Times New Roman"/>
          <w:color w:val="FF0000"/>
          <w:spacing w:val="-1"/>
        </w:rPr>
        <w:tab/>
      </w:r>
    </w:p>
    <w:p w14:paraId="783A61FD" w14:textId="65DC3371" w:rsidR="00F6441D" w:rsidRDefault="00F6441D" w:rsidP="00F6441D">
      <w:pPr>
        <w:pStyle w:val="BodyText"/>
        <w:spacing w:line="287" w:lineRule="exact"/>
        <w:rPr>
          <w:rFonts w:ascii="Times New Roman" w:hAnsi="Times New Roman" w:cs="Times New Roman"/>
          <w:color w:val="FF0000"/>
          <w:spacing w:val="-1"/>
        </w:rPr>
      </w:pPr>
      <w:r>
        <w:rPr>
          <w:rFonts w:ascii="Times New Roman" w:hAnsi="Times New Roman" w:cs="Times New Roman"/>
          <w:color w:val="FF0000"/>
          <w:spacing w:val="-1"/>
        </w:rPr>
        <w:tab/>
        <w:t>Once all cost proposals are received and pass, the formula</w:t>
      </w:r>
      <w:r w:rsidR="001E7FBE">
        <w:rPr>
          <w:rFonts w:ascii="Times New Roman" w:hAnsi="Times New Roman" w:cs="Times New Roman"/>
          <w:color w:val="FF0000"/>
          <w:spacing w:val="-1"/>
        </w:rPr>
        <w:t xml:space="preserve"> provided in the RFP (and </w:t>
      </w:r>
      <w:r w:rsidR="008A1C26">
        <w:rPr>
          <w:rFonts w:ascii="Times New Roman" w:hAnsi="Times New Roman" w:cs="Times New Roman"/>
          <w:color w:val="FF0000"/>
          <w:spacing w:val="-1"/>
        </w:rPr>
        <w:tab/>
      </w:r>
      <w:r w:rsidR="001E7FBE">
        <w:rPr>
          <w:rFonts w:ascii="Times New Roman" w:hAnsi="Times New Roman" w:cs="Times New Roman"/>
          <w:color w:val="FF0000"/>
          <w:spacing w:val="-1"/>
        </w:rPr>
        <w:t>provided below)</w:t>
      </w:r>
      <w:r>
        <w:rPr>
          <w:rFonts w:ascii="Times New Roman" w:hAnsi="Times New Roman" w:cs="Times New Roman"/>
          <w:color w:val="FF0000"/>
          <w:spacing w:val="-1"/>
        </w:rPr>
        <w:t xml:space="preserve"> is used to score all </w:t>
      </w:r>
      <w:r>
        <w:rPr>
          <w:rFonts w:ascii="Times New Roman" w:hAnsi="Times New Roman" w:cs="Times New Roman"/>
          <w:color w:val="FF0000"/>
          <w:spacing w:val="-1"/>
        </w:rPr>
        <w:tab/>
        <w:t>passing cost proposals.</w:t>
      </w:r>
    </w:p>
    <w:p w14:paraId="72CE2683" w14:textId="77777777" w:rsidR="00F6441D" w:rsidRDefault="00F6441D" w:rsidP="00F6441D">
      <w:pPr>
        <w:pStyle w:val="BodyText"/>
        <w:spacing w:line="287" w:lineRule="exact"/>
        <w:rPr>
          <w:rFonts w:ascii="Times New Roman" w:hAnsi="Times New Roman" w:cs="Times New Roman"/>
          <w:color w:val="FF0000"/>
          <w:spacing w:val="-1"/>
        </w:rPr>
      </w:pPr>
      <w:r>
        <w:rPr>
          <w:rFonts w:ascii="Times New Roman" w:hAnsi="Times New Roman" w:cs="Times New Roman"/>
          <w:color w:val="FF0000"/>
          <w:spacing w:val="-1"/>
        </w:rPr>
        <w:tab/>
      </w:r>
    </w:p>
    <w:p w14:paraId="69A85650" w14:textId="77777777" w:rsidR="00F6441D" w:rsidRPr="00F6441D" w:rsidRDefault="00F6441D" w:rsidP="00F6441D">
      <w:pPr>
        <w:ind w:left="7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441D">
        <w:rPr>
          <w:rFonts w:ascii="Times New Roman" w:eastAsia="Times New Roman" w:hAnsi="Times New Roman" w:cs="Times New Roman"/>
          <w:color w:val="FF0000"/>
          <w:sz w:val="24"/>
          <w:szCs w:val="24"/>
        </w:rPr>
        <w:t>The evaluation of each Offeror’s cost proposal will be conducted using the following formula:</w:t>
      </w:r>
    </w:p>
    <w:p w14:paraId="7A043C76" w14:textId="77777777" w:rsidR="00F6441D" w:rsidRPr="00F6441D" w:rsidRDefault="00F6441D" w:rsidP="00F6441D">
      <w:pPr>
        <w:ind w:left="7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6C1637B" w14:textId="77777777" w:rsidR="008A1C26" w:rsidRDefault="00F6441D" w:rsidP="00F6441D">
      <w:pPr>
        <w:ind w:left="7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441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ab/>
      </w:r>
    </w:p>
    <w:p w14:paraId="5594A33D" w14:textId="77777777" w:rsidR="008A1C26" w:rsidRDefault="008A1C26" w:rsidP="00F6441D">
      <w:pPr>
        <w:ind w:left="7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14:paraId="0F906F4F" w14:textId="42474183" w:rsidR="00F6441D" w:rsidRPr="00F6441D" w:rsidRDefault="008A1C26" w:rsidP="00F6441D">
      <w:pPr>
        <w:ind w:left="7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F6441D" w:rsidRPr="00F6441D">
        <w:rPr>
          <w:rFonts w:ascii="Times New Roman" w:eastAsia="Times New Roman" w:hAnsi="Times New Roman" w:cs="Times New Roman"/>
          <w:color w:val="FF0000"/>
          <w:sz w:val="24"/>
          <w:szCs w:val="24"/>
        </w:rPr>
        <w:t>Lowest Responsive Offer Bid</w:t>
      </w:r>
    </w:p>
    <w:p w14:paraId="330AE7AB" w14:textId="77777777" w:rsidR="00F6441D" w:rsidRPr="00F6441D" w:rsidRDefault="00F6441D" w:rsidP="00F6441D">
      <w:pPr>
        <w:ind w:left="7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441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-------------------------------------------------------</w:t>
      </w:r>
      <w:r w:rsidRPr="00F6441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X    Available Award Points</w:t>
      </w:r>
    </w:p>
    <w:p w14:paraId="446646EA" w14:textId="77777777" w:rsidR="00F6441D" w:rsidRPr="00F6441D" w:rsidRDefault="00F6441D" w:rsidP="00F6441D">
      <w:pPr>
        <w:ind w:left="7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441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This Offeror’s Bid</w:t>
      </w:r>
    </w:p>
    <w:p w14:paraId="22BB56E7" w14:textId="77777777" w:rsidR="00F6441D" w:rsidRDefault="00F6441D" w:rsidP="00F6441D">
      <w:pPr>
        <w:pStyle w:val="BodyText"/>
        <w:spacing w:line="287" w:lineRule="exact"/>
        <w:rPr>
          <w:rFonts w:ascii="Times New Roman" w:hAnsi="Times New Roman" w:cs="Times New Roman"/>
          <w:color w:val="FF0000"/>
          <w:spacing w:val="-1"/>
        </w:rPr>
      </w:pPr>
    </w:p>
    <w:p w14:paraId="080191DF" w14:textId="77777777" w:rsidR="00F6441D" w:rsidRPr="00F6441D" w:rsidRDefault="00F6441D" w:rsidP="00F6441D">
      <w:pPr>
        <w:pStyle w:val="BodyText"/>
        <w:spacing w:line="287" w:lineRule="exac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pacing w:val="-1"/>
        </w:rPr>
        <w:tab/>
      </w:r>
    </w:p>
    <w:p w14:paraId="3F45C319" w14:textId="00866EA3" w:rsidR="00EC4496" w:rsidRPr="00EC4496" w:rsidRDefault="008A1C26" w:rsidP="00EC4496">
      <w:pPr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C4496">
        <w:rPr>
          <w:rFonts w:ascii="Times New Roman" w:hAnsi="Times New Roman" w:cs="Times New Roman"/>
          <w:color w:val="FF0000"/>
          <w:sz w:val="24"/>
          <w:szCs w:val="24"/>
        </w:rPr>
        <w:t xml:space="preserve">If </w:t>
      </w:r>
      <w:r w:rsidR="001E7FBE">
        <w:rPr>
          <w:rFonts w:ascii="Times New Roman" w:hAnsi="Times New Roman" w:cs="Times New Roman"/>
          <w:color w:val="FF0000"/>
          <w:sz w:val="24"/>
          <w:szCs w:val="24"/>
        </w:rPr>
        <w:t>an Offeror</w:t>
      </w:r>
      <w:r w:rsidR="00EC4496">
        <w:rPr>
          <w:rFonts w:ascii="Times New Roman" w:hAnsi="Times New Roman" w:cs="Times New Roman"/>
          <w:color w:val="FF0000"/>
          <w:sz w:val="24"/>
          <w:szCs w:val="24"/>
        </w:rPr>
        <w:t xml:space="preserve"> submits </w:t>
      </w:r>
      <w:r w:rsidR="001E7FBE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EC4496">
        <w:rPr>
          <w:rFonts w:ascii="Times New Roman" w:hAnsi="Times New Roman" w:cs="Times New Roman"/>
          <w:color w:val="FF0000"/>
          <w:sz w:val="24"/>
          <w:szCs w:val="24"/>
        </w:rPr>
        <w:t xml:space="preserve">New Mexico preference certificate with </w:t>
      </w:r>
      <w:r w:rsidR="001E7FBE">
        <w:rPr>
          <w:rFonts w:ascii="Times New Roman" w:hAnsi="Times New Roman" w:cs="Times New Roman"/>
          <w:color w:val="FF0000"/>
          <w:sz w:val="24"/>
          <w:szCs w:val="24"/>
        </w:rPr>
        <w:t xml:space="preserve">its </w:t>
      </w:r>
      <w:r w:rsidR="00EC4496">
        <w:rPr>
          <w:rFonts w:ascii="Times New Roman" w:hAnsi="Times New Roman" w:cs="Times New Roman"/>
          <w:color w:val="FF0000"/>
          <w:sz w:val="24"/>
          <w:szCs w:val="24"/>
        </w:rPr>
        <w:t xml:space="preserve">proposal, a 5%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C4496">
        <w:rPr>
          <w:rFonts w:ascii="Times New Roman" w:hAnsi="Times New Roman" w:cs="Times New Roman"/>
          <w:color w:val="FF0000"/>
          <w:sz w:val="24"/>
          <w:szCs w:val="24"/>
        </w:rPr>
        <w:t>(50</w:t>
      </w:r>
      <w:r w:rsidR="001E7F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4496">
        <w:rPr>
          <w:rFonts w:ascii="Times New Roman" w:hAnsi="Times New Roman" w:cs="Times New Roman"/>
          <w:color w:val="FF0000"/>
          <w:sz w:val="24"/>
          <w:szCs w:val="24"/>
        </w:rPr>
        <w:t xml:space="preserve">pts.) preference will be added to the total score of that proposer. </w:t>
      </w:r>
      <w:r w:rsidR="00EC4496" w:rsidRPr="00EC44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New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EC4496" w:rsidRPr="00EC44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Mexico Preferences </w:t>
      </w:r>
      <w:r w:rsidR="001E7FBE">
        <w:rPr>
          <w:rFonts w:ascii="Times New Roman" w:eastAsia="Times New Roman" w:hAnsi="Times New Roman" w:cs="Times New Roman"/>
          <w:color w:val="FF0000"/>
          <w:sz w:val="24"/>
          <w:szCs w:val="24"/>
        </w:rPr>
        <w:t>does</w:t>
      </w:r>
      <w:r w:rsidR="001E7FBE" w:rsidRPr="00EC44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C4496" w:rsidRPr="00EC44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not apply </w:t>
      </w:r>
      <w:r w:rsidR="001E7FBE">
        <w:rPr>
          <w:rFonts w:ascii="Times New Roman" w:eastAsia="Times New Roman" w:hAnsi="Times New Roman" w:cs="Times New Roman"/>
          <w:color w:val="FF0000"/>
          <w:sz w:val="24"/>
          <w:szCs w:val="24"/>
        </w:rPr>
        <w:t>if funds for an</w:t>
      </w:r>
      <w:r w:rsidR="00EC4496" w:rsidRPr="00EC44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RFP include federal funds.</w:t>
      </w:r>
    </w:p>
    <w:p w14:paraId="725A5A90" w14:textId="77777777" w:rsidR="007C39DC" w:rsidRPr="00EC4496" w:rsidRDefault="00D155B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C39DC" w:rsidRPr="00EC44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B62EC" w14:textId="77777777" w:rsidR="007D2BC3" w:rsidRDefault="007D2BC3" w:rsidP="007D2BC3">
      <w:r>
        <w:separator/>
      </w:r>
    </w:p>
  </w:endnote>
  <w:endnote w:type="continuationSeparator" w:id="0">
    <w:p w14:paraId="67A3E683" w14:textId="77777777" w:rsidR="007D2BC3" w:rsidRDefault="007D2BC3" w:rsidP="007D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9DC5C" w14:textId="77777777" w:rsidR="007D2BC3" w:rsidRDefault="007D2BC3" w:rsidP="007D2BC3">
      <w:r>
        <w:separator/>
      </w:r>
    </w:p>
  </w:footnote>
  <w:footnote w:type="continuationSeparator" w:id="0">
    <w:p w14:paraId="2545D36B" w14:textId="77777777" w:rsidR="007D2BC3" w:rsidRDefault="007D2BC3" w:rsidP="007D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B4B0" w14:textId="0E10DDEF" w:rsidR="007D2BC3" w:rsidRPr="007D2BC3" w:rsidRDefault="007D2BC3" w:rsidP="007D2BC3">
    <w:pPr>
      <w:pStyle w:val="Header"/>
      <w:jc w:val="center"/>
      <w:rPr>
        <w:b/>
        <w:sz w:val="28"/>
        <w:szCs w:val="28"/>
      </w:rPr>
    </w:pPr>
    <w:r w:rsidRPr="007D2BC3">
      <w:rPr>
        <w:b/>
        <w:sz w:val="28"/>
        <w:szCs w:val="28"/>
      </w:rPr>
      <w:t xml:space="preserve">Hearing Officer Request </w:t>
    </w:r>
    <w:r w:rsidR="008A1C26" w:rsidRPr="007D2BC3">
      <w:rPr>
        <w:b/>
        <w:sz w:val="28"/>
        <w:szCs w:val="28"/>
      </w:rPr>
      <w:t>for</w:t>
    </w:r>
    <w:r w:rsidRPr="007D2BC3">
      <w:rPr>
        <w:b/>
        <w:sz w:val="28"/>
        <w:szCs w:val="28"/>
      </w:rPr>
      <w:t xml:space="preserve"> Proposals 18 667 1210 0007</w:t>
    </w:r>
  </w:p>
  <w:p w14:paraId="65F32694" w14:textId="0D519882" w:rsidR="007D2BC3" w:rsidRPr="007D2BC3" w:rsidRDefault="007D2BC3" w:rsidP="007D2BC3">
    <w:pPr>
      <w:pStyle w:val="Header"/>
      <w:jc w:val="center"/>
      <w:rPr>
        <w:b/>
        <w:sz w:val="28"/>
        <w:szCs w:val="28"/>
      </w:rPr>
    </w:pPr>
    <w:r w:rsidRPr="007D2BC3">
      <w:rPr>
        <w:b/>
        <w:sz w:val="28"/>
        <w:szCs w:val="28"/>
      </w:rPr>
      <w:t>Questions and 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706E3"/>
    <w:multiLevelType w:val="hybridMultilevel"/>
    <w:tmpl w:val="B8CCF14C"/>
    <w:lvl w:ilvl="0" w:tplc="ACB2B48E">
      <w:start w:val="1"/>
      <w:numFmt w:val="decimal"/>
      <w:lvlText w:val="%1."/>
      <w:lvlJc w:val="left"/>
      <w:pPr>
        <w:ind w:left="375" w:hanging="275"/>
        <w:jc w:val="left"/>
      </w:pPr>
      <w:rPr>
        <w:rFonts w:ascii="Century Schoolbook" w:eastAsia="Century Schoolbook" w:hAnsi="Century Schoolbook" w:hint="default"/>
        <w:b/>
        <w:bCs/>
        <w:spacing w:val="1"/>
        <w:sz w:val="24"/>
        <w:szCs w:val="24"/>
      </w:rPr>
    </w:lvl>
    <w:lvl w:ilvl="1" w:tplc="5D78418E">
      <w:start w:val="1"/>
      <w:numFmt w:val="bullet"/>
      <w:lvlText w:val="•"/>
      <w:lvlJc w:val="left"/>
      <w:pPr>
        <w:ind w:left="1370" w:hanging="275"/>
      </w:pPr>
      <w:rPr>
        <w:rFonts w:hint="default"/>
      </w:rPr>
    </w:lvl>
    <w:lvl w:ilvl="2" w:tplc="7896800E">
      <w:start w:val="1"/>
      <w:numFmt w:val="bullet"/>
      <w:lvlText w:val="•"/>
      <w:lvlJc w:val="left"/>
      <w:pPr>
        <w:ind w:left="2314" w:hanging="275"/>
      </w:pPr>
      <w:rPr>
        <w:rFonts w:hint="default"/>
      </w:rPr>
    </w:lvl>
    <w:lvl w:ilvl="3" w:tplc="2F46E230">
      <w:start w:val="1"/>
      <w:numFmt w:val="bullet"/>
      <w:lvlText w:val="•"/>
      <w:lvlJc w:val="left"/>
      <w:pPr>
        <w:ind w:left="3257" w:hanging="275"/>
      </w:pPr>
      <w:rPr>
        <w:rFonts w:hint="default"/>
      </w:rPr>
    </w:lvl>
    <w:lvl w:ilvl="4" w:tplc="E90AE1D4">
      <w:start w:val="1"/>
      <w:numFmt w:val="bullet"/>
      <w:lvlText w:val="•"/>
      <w:lvlJc w:val="left"/>
      <w:pPr>
        <w:ind w:left="4200" w:hanging="275"/>
      </w:pPr>
      <w:rPr>
        <w:rFonts w:hint="default"/>
      </w:rPr>
    </w:lvl>
    <w:lvl w:ilvl="5" w:tplc="3B907294">
      <w:start w:val="1"/>
      <w:numFmt w:val="bullet"/>
      <w:lvlText w:val="•"/>
      <w:lvlJc w:val="left"/>
      <w:pPr>
        <w:ind w:left="5143" w:hanging="275"/>
      </w:pPr>
      <w:rPr>
        <w:rFonts w:hint="default"/>
      </w:rPr>
    </w:lvl>
    <w:lvl w:ilvl="6" w:tplc="17349D9C">
      <w:start w:val="1"/>
      <w:numFmt w:val="bullet"/>
      <w:lvlText w:val="•"/>
      <w:lvlJc w:val="left"/>
      <w:pPr>
        <w:ind w:left="6087" w:hanging="275"/>
      </w:pPr>
      <w:rPr>
        <w:rFonts w:hint="default"/>
      </w:rPr>
    </w:lvl>
    <w:lvl w:ilvl="7" w:tplc="E07ED978">
      <w:start w:val="1"/>
      <w:numFmt w:val="bullet"/>
      <w:lvlText w:val="•"/>
      <w:lvlJc w:val="left"/>
      <w:pPr>
        <w:ind w:left="7030" w:hanging="275"/>
      </w:pPr>
      <w:rPr>
        <w:rFonts w:hint="default"/>
      </w:rPr>
    </w:lvl>
    <w:lvl w:ilvl="8" w:tplc="850EF76A">
      <w:start w:val="1"/>
      <w:numFmt w:val="bullet"/>
      <w:lvlText w:val="•"/>
      <w:lvlJc w:val="left"/>
      <w:pPr>
        <w:ind w:left="7973" w:hanging="2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2D"/>
    <w:rsid w:val="00074B97"/>
    <w:rsid w:val="00184BF7"/>
    <w:rsid w:val="001E1DB4"/>
    <w:rsid w:val="001E7FBE"/>
    <w:rsid w:val="0021544F"/>
    <w:rsid w:val="002C5F69"/>
    <w:rsid w:val="00394209"/>
    <w:rsid w:val="00527D08"/>
    <w:rsid w:val="006263C4"/>
    <w:rsid w:val="006A18AB"/>
    <w:rsid w:val="00713C4F"/>
    <w:rsid w:val="007D2BC3"/>
    <w:rsid w:val="0089255A"/>
    <w:rsid w:val="008A1C26"/>
    <w:rsid w:val="00961F2D"/>
    <w:rsid w:val="00AD5F47"/>
    <w:rsid w:val="00B12500"/>
    <w:rsid w:val="00BA3C98"/>
    <w:rsid w:val="00BC35D3"/>
    <w:rsid w:val="00C42CEF"/>
    <w:rsid w:val="00D155B7"/>
    <w:rsid w:val="00D47580"/>
    <w:rsid w:val="00EC4496"/>
    <w:rsid w:val="00F6441D"/>
    <w:rsid w:val="00FA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5B09"/>
  <w15:chartTrackingRefBased/>
  <w15:docId w15:val="{C1FF4F35-1CBF-4C43-8D1E-5A646329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F2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713C4F"/>
    <w:pPr>
      <w:widowControl w:val="0"/>
      <w:ind w:left="375" w:hanging="275"/>
      <w:outlineLvl w:val="0"/>
    </w:pPr>
    <w:rPr>
      <w:rFonts w:ascii="Century Schoolbook" w:eastAsia="Century Schoolbook" w:hAnsi="Century Schoolbook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3C4F"/>
    <w:rPr>
      <w:rFonts w:ascii="Century Schoolbook" w:eastAsia="Century Schoolbook" w:hAnsi="Century Schoolbook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13C4F"/>
    <w:pPr>
      <w:widowControl w:val="0"/>
      <w:ind w:left="100"/>
    </w:pPr>
    <w:rPr>
      <w:rFonts w:ascii="Century Schoolbook" w:eastAsia="Century Schoolbook" w:hAnsi="Century Schoolbook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3C4F"/>
    <w:rPr>
      <w:rFonts w:ascii="Century Schoolbook" w:eastAsia="Century Schoolbook" w:hAnsi="Century Schoolbook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0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58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58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B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2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B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v.nm.gov/requests-for-propos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Lovato</dc:creator>
  <cp:keywords/>
  <dc:description/>
  <cp:lastModifiedBy>Joseph Lovato</cp:lastModifiedBy>
  <cp:revision>4</cp:revision>
  <dcterms:created xsi:type="dcterms:W3CDTF">2018-06-27T21:18:00Z</dcterms:created>
  <dcterms:modified xsi:type="dcterms:W3CDTF">2018-06-27T21:21:00Z</dcterms:modified>
</cp:coreProperties>
</file>