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3FB" w:rsidRPr="005E63FB" w:rsidRDefault="005E63FB" w:rsidP="005E63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E63FB">
        <w:rPr>
          <w:rFonts w:ascii="Times New Roman" w:eastAsia="Times New Roman" w:hAnsi="Times New Roman" w:cs="Times New Roman"/>
          <w:b/>
          <w:bCs/>
          <w:sz w:val="36"/>
          <w:szCs w:val="36"/>
        </w:rPr>
        <w:t>Air Quality Bureau Policy</w:t>
      </w:r>
    </w:p>
    <w:p w:rsidR="005E63FB" w:rsidRPr="005E63FB" w:rsidRDefault="005E63FB" w:rsidP="005E63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E63FB">
        <w:rPr>
          <w:rFonts w:ascii="Times New Roman" w:eastAsia="Times New Roman" w:hAnsi="Times New Roman" w:cs="Times New Roman"/>
          <w:b/>
          <w:bCs/>
          <w:sz w:val="36"/>
          <w:szCs w:val="36"/>
        </w:rPr>
        <w:t>INITIAL TESTING REQUIREMENTS -- AQB 02.30-01</w:t>
      </w:r>
    </w:p>
    <w:p w:rsidR="005E63FB" w:rsidRPr="005E63FB" w:rsidRDefault="005E63FB" w:rsidP="005E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F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E63FB" w:rsidRPr="005E63FB" w:rsidRDefault="005E63FB" w:rsidP="005E6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REGULATORY REFERENCE: 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t xml:space="preserve">20 NMAC 2.72, Subpart II, Section 213 </w:t>
      </w:r>
    </w:p>
    <w:p w:rsidR="005E63FB" w:rsidRPr="005E63FB" w:rsidRDefault="005E63FB" w:rsidP="005E6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FB">
        <w:rPr>
          <w:rFonts w:ascii="Times New Roman" w:eastAsia="Times New Roman" w:hAnsi="Times New Roman" w:cs="Times New Roman"/>
          <w:b/>
          <w:bCs/>
          <w:sz w:val="24"/>
          <w:szCs w:val="24"/>
        </w:rPr>
        <w:t>Policy Effective as of: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t xml:space="preserve"> 12/21/98 </w:t>
      </w:r>
    </w:p>
    <w:p w:rsidR="005E63FB" w:rsidRPr="005E63FB" w:rsidRDefault="005E63FB" w:rsidP="005E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FB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E3484B" w:rsidRPr="005E63FB" w:rsidRDefault="005E63FB" w:rsidP="005E6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   AIR QUALITY BUREAU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NEW SOURCE REVIEW PERMIT PROGRAM GUIDANCE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    POLICIES AND PROCEDURES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   INITIAL TESTING REQUIREMENTS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1.0  POLICY NUMBER:  AQB 02.30-01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2.0  DATE:  December 17, 1998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3.0  REGULATORY REFERENCE: 20 NMAC 2.72, Subpart II, Section 213.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4.0  PURPOSE:  Initial compliance tests are required to establish that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a source or emissions unit is meeting the emission limits contained in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an air quality permit or in an air quality regulation.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5.0  INITIAL COMPLIANCE TESTING REQUIREMENTS: The Bureau requires initial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compliance tests under the following circumstances: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A. When a federal New Source Performance Standard (NSPS</w:t>
      </w:r>
      <w:proofErr w:type="gramStart"/>
      <w:r w:rsidRPr="005E63FB"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 w:rsidRPr="005E63FB">
        <w:rPr>
          <w:rFonts w:ascii="Times New Roman" w:eastAsia="Times New Roman" w:hAnsi="Times New Roman" w:cs="Times New Roman"/>
          <w:sz w:val="24"/>
          <w:szCs w:val="24"/>
        </w:rPr>
        <w:t>40 CFR,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   Part 60) or National Emission Standard for Hazardous Air Pollutants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   (NESHAP) (40 CFR, Part 61) applies to a source or emissions unit. 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   The Bureau does not have the discretion to waive the testing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   requirement under NSPS and NESHAP.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B. When the source or emissions unit limits were relied upon by the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   Bureau to keep the source or unit as a minor source or minor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   modification under 20 NMAC 2.74, Permits - Prevention of Significant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   Deterioration (PSD), or 20 NMAC 2.79, Permits - Non-</w:t>
      </w:r>
      <w:proofErr w:type="gramStart"/>
      <w:r w:rsidRPr="005E63FB">
        <w:rPr>
          <w:rFonts w:ascii="Times New Roman" w:eastAsia="Times New Roman" w:hAnsi="Times New Roman" w:cs="Times New Roman"/>
          <w:sz w:val="24"/>
          <w:szCs w:val="24"/>
        </w:rPr>
        <w:t>attainment</w:t>
      </w:r>
      <w:proofErr w:type="gramEnd"/>
      <w:r w:rsidRPr="005E63FB">
        <w:rPr>
          <w:rFonts w:ascii="Times New Roman" w:eastAsia="Times New Roman" w:hAnsi="Times New Roman" w:cs="Times New Roman"/>
          <w:sz w:val="24"/>
          <w:szCs w:val="24"/>
        </w:rPr>
        <w:t xml:space="preserve"> Areas.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</w:r>
      <w:r w:rsidRPr="005E63FB">
        <w:rPr>
          <w:rFonts w:ascii="Times New Roman" w:eastAsia="Times New Roman" w:hAnsi="Times New Roman" w:cs="Times New Roman"/>
          <w:sz w:val="24"/>
          <w:szCs w:val="24"/>
        </w:rPr>
        <w:lastRenderedPageBreak/>
        <w:t>C. When the source or emissions unit limits were relied upon by the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   Bureau in determining that compliance with an ambient air quality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   standard (NMAAQS, NAAQS, or PSD increment) depended on that level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   of emissions.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D. When the make and model of the source or emissions unit does not have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   a substantial testing database on which to justify a test waiver.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E. When the source or emissions unit was issued a permit under 20 NMAC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   2.74 or 20 NMAC 2.79.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F. When the source is using a continuous emissions monitor (CEM) to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   measure stack emissions for determining continued compliance, and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   certification of the CEM is necessary.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6.0 UNITS</w:t>
      </w:r>
      <w:bookmarkStart w:id="0" w:name="_GoBack"/>
      <w:bookmarkEnd w:id="0"/>
      <w:r w:rsidRPr="005E63FB">
        <w:rPr>
          <w:rFonts w:ascii="Times New Roman" w:eastAsia="Times New Roman" w:hAnsi="Times New Roman" w:cs="Times New Roman"/>
          <w:sz w:val="24"/>
          <w:szCs w:val="24"/>
        </w:rPr>
        <w:t xml:space="preserve"> TO BE TESTED:  When the Bureau requires an initial compliance test,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it will normally follow U.S. EPA guidance on which units should be tested. 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Typically, half the units of the same make and model at a site should be tested.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This is considered a representative sample of the units at the site.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7.0  TESTING DEADLINES:  Tests are normally required within 60 days of reaching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maximum production, not to exceed 180 days from initial startup.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8.0  TEST PROTOCOLS AND REPORTS:  The Bureau has a testing protocol to be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followed, requires a pretest meeting between the applicant and the Bureau,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requires that a member of the Bureau have an opportunity to observe the tests,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and has a final report format to be followed.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9.0  EXCEPTIONS TO TESTING REQUIREMENTS:  The following are exceptions to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testing requirements: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A. Reciprocating engines for which the Bureau has considerable test data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   and the results show that the emission unit can meet manufacturers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   emission rates.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B. If the emissions unit is considered insignificant in its emission rate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   or ambient impact.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C. If the source is only subject to 2.73, Notice of Intent and Emission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   Inventory Requirements, unless required by an applicable NSPS or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   NESHAP.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10.0 INITIAL COMPLIANCE TEST WAIVERS:  Although the initial compliance test of an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emissions unit may be waived: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A. A waiver from the initial compliance testing requirement does not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</w:r>
      <w:r w:rsidRPr="005E63FB">
        <w:rPr>
          <w:rFonts w:ascii="Times New Roman" w:eastAsia="Times New Roman" w:hAnsi="Times New Roman" w:cs="Times New Roman"/>
          <w:sz w:val="24"/>
          <w:szCs w:val="24"/>
        </w:rPr>
        <w:lastRenderedPageBreak/>
        <w:t>   relieve the applicant from complying with the emission limits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   established in the permit and it does not relieve an applicant from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   the obligation to always meet those limits.  Bureau waivers of initial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   tests are done at the request of the applicant.  In so requesting, the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   applicant is certifying that the source does, can, and will meet the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   emission limits that were the basis upon which the permit was issued.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   Compliance is ultimately the responsibility of the applicant and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   initial tests can provide some assurance to the applicant that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   compliance can be met.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B. Not all scenarios for requiring or not requiring the initial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   compliance tests are contained in this policy.  The requirement for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   initial testing may be mandated by an air regulation and is sometimes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   at the discretion of the Bureau depending on the circumstances of the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   application review.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11.0 INITIAL COMPLIANCE TEST EXCEEDANCES OF PERMIT EMISSION LIMITS:  When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contained in an air quality permit, initial compliance tests are required to be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conducted in accordance with U.S. EPA test methods contained in 40 CFR 60,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Appendix A.  If initial compliance tests are done with an approved test method,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and the permitted emission rate is found to have been underestimated, 20 NMAC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2.72, Subpart II, Section 219.B.1.e., Technical Permit Revisions, does allow an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applicant to revise the permit through a technical permit revision without paying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the entire permit fees again.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The above option is only available for sources conducting the initial tests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within 180 days of permit issuance.  It is not available if the increase: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A. alters any other permit condition,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B. triggers any additional requirements under any New Mexico air quality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   regulation, including 20 NMAC 2.74 - Prevention of Significant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   Deterioration - (PSD),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C. results in allowable emissions which could contribute to a violation of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   any NMAAQS or NAAQS, or 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>D. exceeds the permitted allowable emissions by ten (10) percent.</w:t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</w:r>
      <w:r w:rsidRPr="005E63FB">
        <w:rPr>
          <w:rFonts w:ascii="Times New Roman" w:eastAsia="Times New Roman" w:hAnsi="Times New Roman" w:cs="Times New Roman"/>
          <w:sz w:val="24"/>
          <w:szCs w:val="24"/>
        </w:rPr>
        <w:br/>
        <w:t xml:space="preserve">Original signed by Bureau Chief, Cecilia Williams - December 21, 1998 </w:t>
      </w:r>
    </w:p>
    <w:sectPr w:rsidR="00E3484B" w:rsidRPr="005E6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FB"/>
    <w:rsid w:val="005E63FB"/>
    <w:rsid w:val="00994B27"/>
    <w:rsid w:val="00EA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0DD80"/>
  <w15:chartTrackingRefBased/>
  <w15:docId w15:val="{4A0DF7B5-02D1-4FCD-9E62-1569BAC3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7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878</Words>
  <Characters>4648</Characters>
  <Application>Microsoft Office Word</Application>
  <DocSecurity>0</DocSecurity>
  <Lines>72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Huff</dc:creator>
  <cp:keywords/>
  <dc:description/>
  <cp:lastModifiedBy>Denise Huff</cp:lastModifiedBy>
  <cp:revision>1</cp:revision>
  <dcterms:created xsi:type="dcterms:W3CDTF">2017-09-15T18:24:00Z</dcterms:created>
  <dcterms:modified xsi:type="dcterms:W3CDTF">2017-09-15T18:30:00Z</dcterms:modified>
</cp:coreProperties>
</file>