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  <w:bookmarkStart w:id="0" w:name="_GoBack"/>
      <w:bookmarkEnd w:id="0"/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P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b/>
          <w:sz w:val="28"/>
          <w:szCs w:val="28"/>
        </w:rPr>
      </w:pPr>
    </w:p>
    <w:p w:rsidR="0086075E" w:rsidRDefault="0086075E" w:rsidP="005966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COVER SHEET</w:t>
      </w:r>
    </w:p>
    <w:p w:rsidR="0086075E" w:rsidRPr="0086075E" w:rsidRDefault="0086075E" w:rsidP="005966B0">
      <w:pPr>
        <w:jc w:val="center"/>
        <w:outlineLvl w:val="0"/>
        <w:rPr>
          <w:b/>
          <w:sz w:val="28"/>
          <w:szCs w:val="28"/>
        </w:rPr>
      </w:pPr>
      <w:r w:rsidRPr="0086075E">
        <w:rPr>
          <w:b/>
          <w:sz w:val="28"/>
          <w:szCs w:val="28"/>
        </w:rPr>
        <w:t>Hydrology Protocol Use Attainability Analysis</w:t>
      </w:r>
    </w:p>
    <w:p w:rsidR="0086075E" w:rsidRPr="0086075E" w:rsidRDefault="0086075E" w:rsidP="005966B0">
      <w:pPr>
        <w:jc w:val="center"/>
        <w:outlineLvl w:val="0"/>
        <w:rPr>
          <w:b/>
          <w:sz w:val="28"/>
          <w:szCs w:val="28"/>
        </w:rPr>
      </w:pPr>
      <w:r w:rsidRPr="0086075E">
        <w:rPr>
          <w:b/>
          <w:sz w:val="28"/>
          <w:szCs w:val="28"/>
        </w:rPr>
        <w:t>For an Ephemeral Stream</w:t>
      </w:r>
    </w:p>
    <w:p w:rsidR="0086075E" w:rsidRP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P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P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Pr="0081455F" w:rsidRDefault="0081455F" w:rsidP="005966B0">
      <w:pPr>
        <w:jc w:val="center"/>
        <w:outlineLvl w:val="0"/>
        <w:rPr>
          <w:rFonts w:ascii="Candara" w:hAnsi="Candara"/>
          <w:b/>
          <w:sz w:val="28"/>
          <w:szCs w:val="28"/>
        </w:rPr>
      </w:pPr>
      <w:bookmarkStart w:id="1" w:name="OLE_LINK17"/>
      <w:bookmarkStart w:id="2" w:name="OLE_LINK18"/>
      <w:r w:rsidRPr="0081455F">
        <w:rPr>
          <w:rFonts w:eastAsia="MS Mincho"/>
          <w:sz w:val="28"/>
          <w:szCs w:val="28"/>
        </w:rPr>
        <w:t>Available at the SWQB Hydrology Protocol website: (</w:t>
      </w:r>
      <w:hyperlink r:id="rId6" w:history="1">
        <w:r w:rsidRPr="0081455F">
          <w:rPr>
            <w:rStyle w:val="Hyperlink"/>
            <w:rFonts w:eastAsia="MS Mincho"/>
            <w:sz w:val="28"/>
            <w:szCs w:val="28"/>
          </w:rPr>
          <w:t>http://www.nmenv.state.nm.us/swqb/Hydrology/index.html</w:t>
        </w:r>
      </w:hyperlink>
      <w:r w:rsidRPr="0081455F">
        <w:rPr>
          <w:rFonts w:eastAsia="MS Mincho"/>
          <w:sz w:val="28"/>
          <w:szCs w:val="28"/>
        </w:rPr>
        <w:t>)</w:t>
      </w:r>
      <w:bookmarkEnd w:id="1"/>
      <w:bookmarkEnd w:id="2"/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86075E" w:rsidRDefault="0086075E" w:rsidP="005966B0">
      <w:pPr>
        <w:jc w:val="center"/>
        <w:outlineLvl w:val="0"/>
        <w:rPr>
          <w:rFonts w:ascii="Candara" w:hAnsi="Candara"/>
          <w:b/>
        </w:rPr>
      </w:pPr>
    </w:p>
    <w:p w:rsidR="005966B0" w:rsidRDefault="005966B0" w:rsidP="005966B0">
      <w:pPr>
        <w:jc w:val="center"/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Cover Sheet</w:t>
      </w:r>
    </w:p>
    <w:p w:rsidR="005966B0" w:rsidRDefault="005966B0" w:rsidP="003A46A7">
      <w:pPr>
        <w:jc w:val="center"/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Hydrology Protocol </w:t>
      </w:r>
      <w:r w:rsidR="00207BC7">
        <w:rPr>
          <w:rFonts w:ascii="Candara" w:hAnsi="Candara"/>
          <w:b/>
        </w:rPr>
        <w:t>Use Attainability A</w:t>
      </w:r>
      <w:r w:rsidR="003A46A7" w:rsidRPr="00D56A2B">
        <w:rPr>
          <w:rFonts w:ascii="Candara" w:hAnsi="Candara"/>
          <w:b/>
        </w:rPr>
        <w:t>nalysis</w:t>
      </w:r>
      <w:r w:rsidR="00C3091D">
        <w:rPr>
          <w:rFonts w:ascii="Candara" w:hAnsi="Candara"/>
          <w:b/>
        </w:rPr>
        <w:t xml:space="preserve"> </w:t>
      </w:r>
    </w:p>
    <w:p w:rsidR="00873567" w:rsidRDefault="00C3091D" w:rsidP="003A46A7">
      <w:pPr>
        <w:jc w:val="center"/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for an Ephemeral Stream</w:t>
      </w:r>
      <w:r w:rsidR="005966B0">
        <w:rPr>
          <w:rStyle w:val="FootnoteReference"/>
          <w:rFonts w:ascii="Candara" w:hAnsi="Candara"/>
          <w:b/>
        </w:rPr>
        <w:footnoteReference w:id="1"/>
      </w:r>
    </w:p>
    <w:p w:rsidR="003A46A7" w:rsidRDefault="003A46A7" w:rsidP="003A46A7">
      <w:pPr>
        <w:rPr>
          <w:rFonts w:ascii="Candara" w:hAnsi="Candar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635"/>
        <w:gridCol w:w="2635"/>
      </w:tblGrid>
      <w:tr w:rsidR="00D60698" w:rsidRPr="00900817" w:rsidTr="00900817">
        <w:tc>
          <w:tcPr>
            <w:tcW w:w="4320" w:type="dxa"/>
            <w:tcBorders>
              <w:right w:val="nil"/>
            </w:tcBorders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Stream Name:</w:t>
            </w:r>
          </w:p>
        </w:tc>
        <w:tc>
          <w:tcPr>
            <w:tcW w:w="2635" w:type="dxa"/>
            <w:tcBorders>
              <w:left w:val="nil"/>
              <w:right w:val="nil"/>
            </w:tcBorders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Basin:</w:t>
            </w:r>
          </w:p>
        </w:tc>
        <w:tc>
          <w:tcPr>
            <w:tcW w:w="2635" w:type="dxa"/>
            <w:tcBorders>
              <w:left w:val="nil"/>
            </w:tcBorders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8-digit HUC:</w:t>
            </w:r>
          </w:p>
        </w:tc>
      </w:tr>
      <w:tr w:rsidR="00D60698" w:rsidRPr="00900817" w:rsidTr="00900817">
        <w:tc>
          <w:tcPr>
            <w:tcW w:w="4320" w:type="dxa"/>
            <w:tcBorders>
              <w:bottom w:val="single" w:sz="4" w:space="0" w:color="auto"/>
            </w:tcBorders>
          </w:tcPr>
          <w:p w:rsidR="003A46A7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698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D60698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D60698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D60698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D60698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D60698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bookmarkStart w:id="3" w:name="Text16"/>
        <w:tc>
          <w:tcPr>
            <w:tcW w:w="2635" w:type="dxa"/>
            <w:tcBorders>
              <w:bottom w:val="single" w:sz="4" w:space="0" w:color="auto"/>
            </w:tcBorders>
          </w:tcPr>
          <w:p w:rsidR="003A46A7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3091D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3091D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3091D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3091D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3091D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3091D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3A46A7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A46A7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"/>
          </w:p>
        </w:tc>
      </w:tr>
      <w:tr w:rsidR="00D60698" w:rsidRPr="00900817" w:rsidTr="00900817">
        <w:tc>
          <w:tcPr>
            <w:tcW w:w="4320" w:type="dxa"/>
            <w:tcBorders>
              <w:right w:val="nil"/>
            </w:tcBorders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Reach Description:</w:t>
            </w:r>
          </w:p>
        </w:tc>
        <w:tc>
          <w:tcPr>
            <w:tcW w:w="2635" w:type="dxa"/>
            <w:tcBorders>
              <w:left w:val="nil"/>
              <w:right w:val="nil"/>
            </w:tcBorders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Upstream lat/long:</w:t>
            </w:r>
          </w:p>
        </w:tc>
        <w:tc>
          <w:tcPr>
            <w:tcW w:w="2635" w:type="dxa"/>
            <w:tcBorders>
              <w:left w:val="nil"/>
            </w:tcBorders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Downstream lat/long:</w:t>
            </w:r>
          </w:p>
        </w:tc>
      </w:tr>
      <w:bookmarkStart w:id="5" w:name="Text7"/>
      <w:tr w:rsidR="00D60698" w:rsidRPr="00900817" w:rsidTr="00900817">
        <w:tc>
          <w:tcPr>
            <w:tcW w:w="4320" w:type="dxa"/>
            <w:tcBorders>
              <w:bottom w:val="single" w:sz="4" w:space="0" w:color="auto"/>
            </w:tcBorders>
          </w:tcPr>
          <w:p w:rsidR="003A46A7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46A7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3A46A7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A46A7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3A46A7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A46A7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7"/>
          </w:p>
        </w:tc>
      </w:tr>
      <w:tr w:rsidR="00B63EB7" w:rsidRPr="00900817" w:rsidTr="00900817">
        <w:tc>
          <w:tcPr>
            <w:tcW w:w="4320" w:type="dxa"/>
            <w:gridSpan w:val="2"/>
            <w:tcBorders>
              <w:right w:val="nil"/>
            </w:tcBorders>
            <w:shd w:val="clear" w:color="auto" w:fill="CCFFFF"/>
          </w:tcPr>
          <w:p w:rsidR="00B63EB7" w:rsidRPr="00900817" w:rsidRDefault="00B63EB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Current WQS</w:t>
            </w:r>
          </w:p>
        </w:tc>
        <w:tc>
          <w:tcPr>
            <w:tcW w:w="2635" w:type="dxa"/>
            <w:tcBorders>
              <w:left w:val="nil"/>
            </w:tcBorders>
            <w:shd w:val="clear" w:color="auto" w:fill="CCFFFF"/>
          </w:tcPr>
          <w:p w:rsidR="00B63EB7" w:rsidRPr="00900817" w:rsidRDefault="00B63EB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Assessment Unit ID:</w:t>
            </w:r>
          </w:p>
        </w:tc>
      </w:tr>
      <w:tr w:rsidR="00B63EB7" w:rsidRPr="00900817" w:rsidTr="00900817">
        <w:tc>
          <w:tcPr>
            <w:tcW w:w="4320" w:type="dxa"/>
            <w:gridSpan w:val="2"/>
          </w:tcPr>
          <w:p w:rsidR="00B63EB7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="00B63EB7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8"/>
            <w:r w:rsidR="00B63EB7" w:rsidRPr="00900817">
              <w:rPr>
                <w:rFonts w:ascii="Candara" w:hAnsi="Candara"/>
                <w:sz w:val="20"/>
                <w:szCs w:val="20"/>
              </w:rPr>
              <w:t xml:space="preserve"> Unclassified  20.6.4.98 or 99 NMAC      </w:t>
            </w:r>
            <w:bookmarkStart w:id="9" w:name="Check7"/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3EB7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9"/>
            <w:r w:rsidR="00B63EB7" w:rsidRPr="00900817">
              <w:rPr>
                <w:rFonts w:ascii="Candara" w:hAnsi="Candara"/>
                <w:sz w:val="20"/>
                <w:szCs w:val="20"/>
              </w:rPr>
              <w:t xml:space="preserve"> Classified  20.6.4. </w:t>
            </w:r>
            <w:r w:rsidRPr="00900817">
              <w:rPr>
                <w:rFonts w:ascii="Candara" w:hAnsi="Candara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63EB7" w:rsidRPr="00900817">
              <w:rPr>
                <w:rFonts w:ascii="Candara" w:hAnsi="Candara"/>
                <w:sz w:val="20"/>
                <w:szCs w:val="20"/>
                <w:u w:val="single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  <w:u w:val="single"/>
              </w:rPr>
            </w:r>
            <w:r w:rsidRPr="00900817">
              <w:rPr>
                <w:rFonts w:ascii="Candara" w:hAnsi="Candara"/>
                <w:sz w:val="20"/>
                <w:szCs w:val="20"/>
                <w:u w:val="single"/>
              </w:rPr>
              <w:fldChar w:fldCharType="separate"/>
            </w:r>
            <w:r w:rsidR="00B63EB7" w:rsidRPr="00900817">
              <w:rPr>
                <w:rFonts w:ascii="Candara" w:hAnsi="Candara"/>
                <w:noProof/>
                <w:sz w:val="20"/>
                <w:szCs w:val="20"/>
                <w:u w:val="single"/>
              </w:rPr>
              <w:t> </w:t>
            </w:r>
            <w:r w:rsidR="00B63EB7" w:rsidRPr="00900817">
              <w:rPr>
                <w:rFonts w:ascii="Candara" w:hAnsi="Candara"/>
                <w:noProof/>
                <w:sz w:val="20"/>
                <w:szCs w:val="20"/>
                <w:u w:val="single"/>
              </w:rPr>
              <w:t> </w:t>
            </w:r>
            <w:r w:rsidR="00B63EB7" w:rsidRPr="00900817">
              <w:rPr>
                <w:rFonts w:ascii="Candara" w:hAnsi="Candara"/>
                <w:noProof/>
                <w:sz w:val="20"/>
                <w:szCs w:val="20"/>
                <w:u w:val="single"/>
              </w:rPr>
              <w:t> </w:t>
            </w:r>
            <w:r w:rsidR="00B63EB7" w:rsidRPr="00900817">
              <w:rPr>
                <w:rFonts w:ascii="Candara" w:hAnsi="Candara"/>
                <w:noProof/>
                <w:sz w:val="20"/>
                <w:szCs w:val="20"/>
                <w:u w:val="single"/>
              </w:rPr>
              <w:t> </w:t>
            </w:r>
            <w:r w:rsidR="00B63EB7" w:rsidRPr="00900817">
              <w:rPr>
                <w:rFonts w:ascii="Candara" w:hAnsi="Candara"/>
                <w:noProof/>
                <w:sz w:val="20"/>
                <w:szCs w:val="20"/>
                <w:u w:val="single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  <w:u w:val="single"/>
              </w:rPr>
              <w:fldChar w:fldCharType="end"/>
            </w:r>
            <w:bookmarkEnd w:id="10"/>
            <w:r w:rsidR="00B63EB7" w:rsidRPr="00900817">
              <w:rPr>
                <w:rFonts w:ascii="Candara" w:hAnsi="Candara"/>
                <w:sz w:val="20"/>
                <w:szCs w:val="20"/>
              </w:rPr>
              <w:t xml:space="preserve"> NMAC</w:t>
            </w:r>
          </w:p>
        </w:tc>
        <w:tc>
          <w:tcPr>
            <w:tcW w:w="2635" w:type="dxa"/>
          </w:tcPr>
          <w:p w:rsidR="00B63EB7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63EB7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B63EB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B63EB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B63EB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B63EB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B63EB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:rsidR="003A46A7" w:rsidRPr="0038280B" w:rsidRDefault="003A46A7" w:rsidP="003A46A7">
      <w:pPr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848"/>
      </w:tblGrid>
      <w:tr w:rsidR="003A46A7" w:rsidRPr="00900817" w:rsidTr="00900817">
        <w:tc>
          <w:tcPr>
            <w:tcW w:w="7848" w:type="dxa"/>
            <w:gridSpan w:val="2"/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Reach Evaluation</w:t>
            </w:r>
            <w:r w:rsidRPr="00900817">
              <w:rPr>
                <w:rFonts w:ascii="Candara" w:hAnsi="Candara"/>
                <w:sz w:val="20"/>
                <w:szCs w:val="20"/>
              </w:rPr>
              <w:t xml:space="preserve">  (How homogeneity of reach hydrology was verified)</w:t>
            </w:r>
          </w:p>
        </w:tc>
      </w:tr>
      <w:tr w:rsidR="003A46A7" w:rsidRPr="00900817" w:rsidTr="00900817">
        <w:tc>
          <w:tcPr>
            <w:tcW w:w="1728" w:type="dxa"/>
          </w:tcPr>
          <w:p w:rsidR="003A46A7" w:rsidRPr="00900817" w:rsidRDefault="003A46A7" w:rsidP="00900817">
            <w:pPr>
              <w:spacing w:before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Methods Used:</w:t>
            </w:r>
          </w:p>
        </w:tc>
        <w:tc>
          <w:tcPr>
            <w:tcW w:w="7848" w:type="dxa"/>
          </w:tcPr>
          <w:p w:rsidR="003A46A7" w:rsidRPr="00900817" w:rsidRDefault="008F4601" w:rsidP="00900817">
            <w:pPr>
              <w:spacing w:before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16"/>
                <w:szCs w:val="16"/>
              </w:rPr>
              <w:t xml:space="preserve">(ex. aerial photos, </w:t>
            </w:r>
            <w:r w:rsidR="00C7272B" w:rsidRPr="00900817">
              <w:rPr>
                <w:rFonts w:ascii="Candara" w:hAnsi="Candara"/>
                <w:sz w:val="16"/>
                <w:szCs w:val="16"/>
              </w:rPr>
              <w:t>“ground truthing”</w:t>
            </w:r>
            <w:r w:rsidRPr="00900817">
              <w:rPr>
                <w:rFonts w:ascii="Candara" w:hAnsi="Candara"/>
                <w:sz w:val="16"/>
                <w:szCs w:val="16"/>
              </w:rPr>
              <w:t>, Google</w:t>
            </w:r>
            <w:r w:rsidRPr="00900817">
              <w:rPr>
                <w:rFonts w:ascii="Candara" w:hAnsi="Candara"/>
                <w:sz w:val="16"/>
                <w:szCs w:val="16"/>
                <w:vertAlign w:val="superscript"/>
              </w:rPr>
              <w:t xml:space="preserve">TM </w:t>
            </w:r>
            <w:r w:rsidRPr="00900817">
              <w:rPr>
                <w:rFonts w:ascii="Candara" w:hAnsi="Candara"/>
                <w:sz w:val="16"/>
                <w:szCs w:val="16"/>
              </w:rPr>
              <w:t>Earth, etc.)</w:t>
            </w:r>
            <w:r w:rsidRPr="00900817">
              <w:rPr>
                <w:rFonts w:ascii="Candara" w:hAnsi="Candara"/>
                <w:sz w:val="20"/>
                <w:szCs w:val="20"/>
              </w:rPr>
              <w:t xml:space="preserve"> </w:t>
            </w:r>
            <w:bookmarkStart w:id="11" w:name="Text11"/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</w:t>
            </w:r>
            <w:bookmarkEnd w:id="11"/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C7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F07FBE" w:rsidRPr="00900817">
              <w:rPr>
                <w:rFonts w:ascii="Candara" w:hAnsi="Candara"/>
                <w:sz w:val="20"/>
                <w:szCs w:val="20"/>
              </w:rPr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207BC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07BC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07BC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07BC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07BC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3A46A7" w:rsidRPr="00900817" w:rsidTr="00900817">
        <w:tc>
          <w:tcPr>
            <w:tcW w:w="1728" w:type="dxa"/>
          </w:tcPr>
          <w:p w:rsidR="003A46A7" w:rsidRPr="00900817" w:rsidRDefault="0038280B" w:rsidP="00900817">
            <w:pPr>
              <w:spacing w:before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Reasoning</w:t>
            </w:r>
            <w:r w:rsidR="003A46A7" w:rsidRPr="00900817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7848" w:type="dxa"/>
          </w:tcPr>
          <w:p w:rsidR="003A46A7" w:rsidRPr="00900817" w:rsidRDefault="008F4601" w:rsidP="00900817">
            <w:pPr>
              <w:spacing w:before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 xml:space="preserve">Why is </w:t>
            </w:r>
            <w:r w:rsidR="00207BC7" w:rsidRPr="00900817">
              <w:rPr>
                <w:rFonts w:ascii="Candara" w:hAnsi="Candara"/>
                <w:sz w:val="20"/>
                <w:szCs w:val="20"/>
              </w:rPr>
              <w:t xml:space="preserve">the </w:t>
            </w:r>
            <w:r w:rsidRPr="00900817">
              <w:rPr>
                <w:rFonts w:ascii="Candara" w:hAnsi="Candara"/>
                <w:sz w:val="20"/>
                <w:szCs w:val="20"/>
              </w:rPr>
              <w:t xml:space="preserve">stream homogeneous? </w:t>
            </w:r>
            <w:bookmarkStart w:id="12" w:name="Text12"/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F07FBE" w:rsidRPr="00900817">
              <w:rPr>
                <w:rFonts w:ascii="Candara" w:hAnsi="Candara"/>
                <w:sz w:val="20"/>
                <w:szCs w:val="20"/>
              </w:rPr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3A46A7" w:rsidRPr="0038280B" w:rsidRDefault="003A46A7" w:rsidP="003A46A7">
      <w:pPr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2779"/>
        <w:gridCol w:w="2765"/>
      </w:tblGrid>
      <w:tr w:rsidR="003A46A7" w:rsidRPr="00900817" w:rsidTr="00900817">
        <w:tc>
          <w:tcPr>
            <w:tcW w:w="2779" w:type="dxa"/>
            <w:gridSpan w:val="2"/>
            <w:tcBorders>
              <w:right w:val="nil"/>
            </w:tcBorders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Hydrology Protocol Results</w:t>
            </w:r>
          </w:p>
        </w:tc>
        <w:tc>
          <w:tcPr>
            <w:tcW w:w="2765" w:type="dxa"/>
            <w:tcBorders>
              <w:left w:val="nil"/>
            </w:tcBorders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Notes</w:t>
            </w:r>
          </w:p>
        </w:tc>
      </w:tr>
      <w:tr w:rsidR="0038280B" w:rsidRPr="00900817" w:rsidTr="00900817">
        <w:tc>
          <w:tcPr>
            <w:tcW w:w="4032" w:type="dxa"/>
          </w:tcPr>
          <w:p w:rsidR="0038280B" w:rsidRPr="00900817" w:rsidRDefault="0038280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 xml:space="preserve">Location 1 (lat/long): 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F07FBE" w:rsidRPr="00900817">
              <w:rPr>
                <w:rFonts w:ascii="Candara" w:hAnsi="Candara"/>
                <w:sz w:val="20"/>
                <w:szCs w:val="20"/>
              </w:rPr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3"/>
            <w:r w:rsidRPr="00900817">
              <w:rPr>
                <w:rFonts w:ascii="Candara" w:hAnsi="Candara"/>
                <w:sz w:val="20"/>
                <w:szCs w:val="20"/>
              </w:rPr>
              <w:t xml:space="preserve">                   </w:t>
            </w:r>
          </w:p>
        </w:tc>
        <w:tc>
          <w:tcPr>
            <w:tcW w:w="2779" w:type="dxa"/>
          </w:tcPr>
          <w:p w:rsidR="0038280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eph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int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per</w:t>
            </w:r>
          </w:p>
        </w:tc>
        <w:tc>
          <w:tcPr>
            <w:tcW w:w="2765" w:type="dxa"/>
            <w:vAlign w:val="center"/>
          </w:tcPr>
          <w:p w:rsidR="0038280B" w:rsidRDefault="00F07FBE" w:rsidP="0038280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38280B" w:rsidRPr="00900817" w:rsidTr="00900817">
        <w:tc>
          <w:tcPr>
            <w:tcW w:w="4032" w:type="dxa"/>
          </w:tcPr>
          <w:p w:rsidR="0038280B" w:rsidRPr="00900817" w:rsidRDefault="0038280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 xml:space="preserve">Location 2 (lat/long): 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F07FBE" w:rsidRPr="00900817">
              <w:rPr>
                <w:rFonts w:ascii="Candara" w:hAnsi="Candara"/>
                <w:sz w:val="20"/>
                <w:szCs w:val="20"/>
              </w:rPr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900817">
              <w:rPr>
                <w:rFonts w:ascii="Candara" w:hAnsi="Candara"/>
                <w:sz w:val="20"/>
                <w:szCs w:val="20"/>
              </w:rPr>
              <w:t xml:space="preserve">                   </w:t>
            </w:r>
          </w:p>
        </w:tc>
        <w:tc>
          <w:tcPr>
            <w:tcW w:w="2779" w:type="dxa"/>
          </w:tcPr>
          <w:p w:rsidR="0038280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eph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int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per</w:t>
            </w:r>
          </w:p>
        </w:tc>
        <w:tc>
          <w:tcPr>
            <w:tcW w:w="2765" w:type="dxa"/>
            <w:vAlign w:val="center"/>
          </w:tcPr>
          <w:p w:rsidR="0038280B" w:rsidRDefault="00F07FBE" w:rsidP="0038280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38280B" w:rsidRPr="00900817" w:rsidTr="00900817">
        <w:tc>
          <w:tcPr>
            <w:tcW w:w="4032" w:type="dxa"/>
          </w:tcPr>
          <w:p w:rsidR="0038280B" w:rsidRPr="00900817" w:rsidRDefault="0038280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 xml:space="preserve">Location 3 (lat/long): 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F07FBE" w:rsidRPr="00900817">
              <w:rPr>
                <w:rFonts w:ascii="Candara" w:hAnsi="Candara"/>
                <w:sz w:val="20"/>
                <w:szCs w:val="20"/>
              </w:rPr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900817">
              <w:rPr>
                <w:rFonts w:ascii="Candara" w:hAnsi="Candara"/>
                <w:sz w:val="20"/>
                <w:szCs w:val="20"/>
              </w:rPr>
              <w:t xml:space="preserve">                   </w:t>
            </w:r>
          </w:p>
        </w:tc>
        <w:tc>
          <w:tcPr>
            <w:tcW w:w="2779" w:type="dxa"/>
          </w:tcPr>
          <w:p w:rsidR="0038280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eph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int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per</w:t>
            </w:r>
          </w:p>
        </w:tc>
        <w:tc>
          <w:tcPr>
            <w:tcW w:w="2765" w:type="dxa"/>
            <w:vAlign w:val="center"/>
          </w:tcPr>
          <w:p w:rsidR="0038280B" w:rsidRDefault="00F07FBE" w:rsidP="0038280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3A46A7" w:rsidRPr="00900817" w:rsidTr="00900817">
        <w:tc>
          <w:tcPr>
            <w:tcW w:w="2765" w:type="dxa"/>
            <w:gridSpan w:val="3"/>
          </w:tcPr>
          <w:p w:rsidR="003A46A7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3A46A7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4"/>
            <w:r w:rsidR="003A46A7" w:rsidRPr="00900817">
              <w:rPr>
                <w:rFonts w:ascii="Candara" w:hAnsi="Candara"/>
                <w:sz w:val="20"/>
                <w:szCs w:val="20"/>
              </w:rPr>
              <w:t xml:space="preserve"> Additional location results attached.</w:t>
            </w:r>
          </w:p>
        </w:tc>
      </w:tr>
    </w:tbl>
    <w:tbl>
      <w:tblPr>
        <w:tblpPr w:leftFromText="180" w:rightFromText="180" w:vertAnchor="text" w:horzAnchor="margin" w:tblpY="160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800"/>
        <w:gridCol w:w="4802"/>
      </w:tblGrid>
      <w:tr w:rsidR="009F7CE5" w:rsidRPr="009F7CE5" w:rsidTr="00862617">
        <w:trPr>
          <w:tblHeader/>
        </w:trPr>
        <w:tc>
          <w:tcPr>
            <w:tcW w:w="4788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9F7CE5" w:rsidRPr="009F7CE5" w:rsidRDefault="00862617" w:rsidP="009F7CE5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Hydroclimatic</w:t>
            </w:r>
            <w:r w:rsidR="009F7CE5" w:rsidRPr="009F7CE5">
              <w:rPr>
                <w:rFonts w:ascii="Candara" w:hAnsi="Candara"/>
                <w:b/>
                <w:sz w:val="20"/>
                <w:szCs w:val="20"/>
              </w:rPr>
              <w:t xml:space="preserve"> Conditions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CCFFFF"/>
          </w:tcPr>
          <w:p w:rsidR="009F7CE5" w:rsidRPr="009F7CE5" w:rsidRDefault="00862617" w:rsidP="009F7CE5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If “yes” please describe.</w:t>
            </w:r>
          </w:p>
        </w:tc>
      </w:tr>
      <w:tr w:rsidR="009F7CE5" w:rsidRPr="009F7CE5" w:rsidTr="00862617">
        <w:tc>
          <w:tcPr>
            <w:tcW w:w="2988" w:type="dxa"/>
          </w:tcPr>
          <w:p w:rsidR="009F7CE5" w:rsidRPr="009F7CE5" w:rsidRDefault="009F7CE5" w:rsidP="009F7CE5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F7CE5">
              <w:rPr>
                <w:rFonts w:ascii="Candara" w:hAnsi="Candara"/>
                <w:sz w:val="20"/>
                <w:szCs w:val="20"/>
              </w:rPr>
              <w:t>Drought (SPI Value &lt; - 1.5)</w:t>
            </w:r>
          </w:p>
        </w:tc>
        <w:tc>
          <w:tcPr>
            <w:tcW w:w="1800" w:type="dxa"/>
          </w:tcPr>
          <w:p w:rsidR="009F7CE5" w:rsidRPr="009F7CE5" w:rsidRDefault="00F07FBE" w:rsidP="009F7CE5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F7CE5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E5" w:rsidRPr="009F7CE5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end"/>
            </w:r>
            <w:r w:rsidR="009F7CE5" w:rsidRPr="009F7CE5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E5" w:rsidRPr="009F7CE5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end"/>
            </w:r>
            <w:r w:rsidR="009F7CE5" w:rsidRPr="009F7CE5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02" w:type="dxa"/>
            <w:vAlign w:val="center"/>
          </w:tcPr>
          <w:p w:rsidR="009F7CE5" w:rsidRDefault="00F07FBE" w:rsidP="009F7CE5">
            <w:r w:rsidRPr="009F7CE5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CE5" w:rsidRPr="009F7CE5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F7CE5">
              <w:rPr>
                <w:rFonts w:ascii="Candara" w:hAnsi="Candara"/>
                <w:sz w:val="20"/>
                <w:szCs w:val="20"/>
              </w:rPr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9F7CE5" w:rsidRPr="009F7CE5" w:rsidTr="00862617">
        <w:tc>
          <w:tcPr>
            <w:tcW w:w="2988" w:type="dxa"/>
          </w:tcPr>
          <w:p w:rsidR="009F7CE5" w:rsidRPr="009F7CE5" w:rsidRDefault="009F7CE5" w:rsidP="009F7CE5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F7CE5">
              <w:rPr>
                <w:rFonts w:ascii="Candara" w:hAnsi="Candara"/>
                <w:sz w:val="20"/>
                <w:szCs w:val="20"/>
              </w:rPr>
              <w:t>Recent Rainfall (within 48 hours)</w:t>
            </w:r>
          </w:p>
        </w:tc>
        <w:tc>
          <w:tcPr>
            <w:tcW w:w="1800" w:type="dxa"/>
          </w:tcPr>
          <w:p w:rsidR="009F7CE5" w:rsidRPr="009F7CE5" w:rsidRDefault="00F07FBE" w:rsidP="009F7CE5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F7CE5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CE5" w:rsidRPr="009F7CE5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end"/>
            </w:r>
            <w:r w:rsidR="009F7CE5" w:rsidRPr="009F7CE5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E5" w:rsidRPr="009F7CE5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end"/>
            </w:r>
            <w:r w:rsidR="009F7CE5" w:rsidRPr="009F7CE5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02" w:type="dxa"/>
            <w:vAlign w:val="center"/>
          </w:tcPr>
          <w:p w:rsidR="009F7CE5" w:rsidRDefault="00F07FBE" w:rsidP="009F7CE5">
            <w:r w:rsidRPr="009F7CE5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CE5" w:rsidRPr="009F7CE5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F7CE5">
              <w:rPr>
                <w:rFonts w:ascii="Candara" w:hAnsi="Candara"/>
                <w:sz w:val="20"/>
                <w:szCs w:val="20"/>
              </w:rPr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9F7CE5" w:rsidRPr="009F7CE5" w:rsidTr="00862617">
        <w:tc>
          <w:tcPr>
            <w:tcW w:w="2988" w:type="dxa"/>
            <w:tcBorders>
              <w:bottom w:val="single" w:sz="4" w:space="0" w:color="auto"/>
            </w:tcBorders>
          </w:tcPr>
          <w:p w:rsidR="009F7CE5" w:rsidRPr="009F7CE5" w:rsidRDefault="009F7CE5" w:rsidP="009F7CE5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F7CE5">
              <w:rPr>
                <w:rFonts w:ascii="Candara" w:hAnsi="Candara"/>
                <w:sz w:val="20"/>
                <w:szCs w:val="20"/>
              </w:rPr>
              <w:t>Gauge data available?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7CE5" w:rsidRPr="009F7CE5" w:rsidRDefault="00F07FBE" w:rsidP="009F7CE5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F7CE5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E5" w:rsidRPr="009F7CE5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end"/>
            </w:r>
            <w:r w:rsidR="009F7CE5" w:rsidRPr="009F7CE5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E5" w:rsidRPr="009F7CE5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end"/>
            </w:r>
            <w:r w:rsidR="009F7CE5" w:rsidRPr="009F7CE5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vAlign w:val="center"/>
          </w:tcPr>
          <w:p w:rsidR="009F7CE5" w:rsidRPr="009F7CE5" w:rsidRDefault="00F07FBE" w:rsidP="009F7CE5">
            <w:pPr>
              <w:rPr>
                <w:rFonts w:ascii="Candara" w:hAnsi="Candara"/>
                <w:sz w:val="20"/>
                <w:szCs w:val="20"/>
              </w:rPr>
            </w:pPr>
            <w:r w:rsidRPr="009F7CE5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CE5" w:rsidRPr="009F7CE5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F7CE5">
              <w:rPr>
                <w:rFonts w:ascii="Candara" w:hAnsi="Candara"/>
                <w:sz w:val="20"/>
                <w:szCs w:val="20"/>
              </w:rPr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9F7CE5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F7CE5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9F7CE5" w:rsidRPr="009F7CE5" w:rsidTr="009F7CE5">
        <w:tc>
          <w:tcPr>
            <w:tcW w:w="9590" w:type="dxa"/>
            <w:gridSpan w:val="3"/>
            <w:tcBorders>
              <w:bottom w:val="single" w:sz="4" w:space="0" w:color="auto"/>
            </w:tcBorders>
          </w:tcPr>
          <w:p w:rsidR="009F7CE5" w:rsidRPr="009F7CE5" w:rsidRDefault="00231E1C" w:rsidP="00231E1C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If yes for any of above, p</w:t>
            </w:r>
            <w:r w:rsidR="009F7CE5" w:rsidRPr="009F7CE5">
              <w:rPr>
                <w:rFonts w:ascii="Candara" w:hAnsi="Candara"/>
                <w:sz w:val="20"/>
                <w:szCs w:val="20"/>
              </w:rPr>
              <w:t>lease explain why thes</w:t>
            </w:r>
            <w:r>
              <w:rPr>
                <w:rFonts w:ascii="Candara" w:hAnsi="Candara"/>
                <w:sz w:val="20"/>
                <w:szCs w:val="20"/>
              </w:rPr>
              <w:t>e conditions do not impact</w:t>
            </w:r>
            <w:r w:rsidR="009F7CE5" w:rsidRPr="009F7CE5">
              <w:rPr>
                <w:rFonts w:ascii="Candara" w:hAnsi="Candara"/>
                <w:sz w:val="20"/>
                <w:szCs w:val="20"/>
              </w:rPr>
              <w:t xml:space="preserve"> the UAA conclusion</w:t>
            </w:r>
            <w:r w:rsidR="009F7CE5">
              <w:rPr>
                <w:rFonts w:ascii="Candara" w:hAnsi="Candara"/>
                <w:sz w:val="20"/>
                <w:szCs w:val="20"/>
              </w:rPr>
              <w:t xml:space="preserve"> that</w:t>
            </w:r>
            <w:r w:rsidR="00862617" w:rsidRPr="009E52E0">
              <w:rPr>
                <w:rFonts w:ascii="Candara" w:hAnsi="Candara"/>
                <w:i/>
              </w:rPr>
              <w:t xml:space="preserve"> </w:t>
            </w:r>
            <w:r w:rsidR="00862617" w:rsidRPr="00862617">
              <w:rPr>
                <w:rFonts w:ascii="Candara" w:hAnsi="Candara"/>
                <w:i/>
                <w:sz w:val="20"/>
                <w:szCs w:val="20"/>
              </w:rPr>
              <w:t>natural, ephemeral, intermittent or low flow conditions or water levels prevent the attainment of the use</w:t>
            </w:r>
            <w:r w:rsidR="00862617">
              <w:rPr>
                <w:rFonts w:ascii="Candara" w:hAnsi="Candara"/>
                <w:sz w:val="20"/>
                <w:szCs w:val="20"/>
              </w:rPr>
              <w:t>:</w:t>
            </w:r>
            <w:r w:rsidR="009F7CE5" w:rsidRPr="00862617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F07FBE" w:rsidRPr="008626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CE5" w:rsidRPr="008626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F07FBE" w:rsidRPr="00862617">
              <w:rPr>
                <w:rFonts w:ascii="Candara" w:hAnsi="Candara"/>
                <w:sz w:val="20"/>
                <w:szCs w:val="20"/>
              </w:rPr>
            </w:r>
            <w:r w:rsidR="00F07FBE" w:rsidRPr="008626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9F7CE5" w:rsidRPr="008626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8626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8626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8626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9F7CE5" w:rsidRPr="008626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F07FBE" w:rsidRPr="008626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:rsidR="003A46A7" w:rsidRPr="0038280B" w:rsidRDefault="003A46A7" w:rsidP="003A46A7">
      <w:pPr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1728"/>
        <w:gridCol w:w="4824"/>
      </w:tblGrid>
      <w:tr w:rsidR="003A46A7" w:rsidRPr="00900817" w:rsidTr="00900817">
        <w:trPr>
          <w:tblHeader/>
        </w:trPr>
        <w:tc>
          <w:tcPr>
            <w:tcW w:w="4752" w:type="dxa"/>
            <w:gridSpan w:val="2"/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 xml:space="preserve">Hydrologic </w:t>
            </w:r>
            <w:r w:rsidR="00862617" w:rsidRPr="00900817">
              <w:rPr>
                <w:rFonts w:ascii="Candara" w:hAnsi="Candara"/>
                <w:b/>
                <w:sz w:val="20"/>
                <w:szCs w:val="20"/>
              </w:rPr>
              <w:t>and</w:t>
            </w:r>
            <w:r w:rsidR="000505E6" w:rsidRPr="00900817">
              <w:rPr>
                <w:rFonts w:ascii="Candara" w:hAnsi="Candara"/>
                <w:b/>
                <w:sz w:val="20"/>
                <w:szCs w:val="20"/>
              </w:rPr>
              <w:t xml:space="preserve"> Other </w:t>
            </w:r>
            <w:r w:rsidRPr="00900817">
              <w:rPr>
                <w:rFonts w:ascii="Candara" w:hAnsi="Candara"/>
                <w:b/>
                <w:sz w:val="20"/>
                <w:szCs w:val="20"/>
              </w:rPr>
              <w:t>Modifications</w:t>
            </w:r>
          </w:p>
        </w:tc>
        <w:tc>
          <w:tcPr>
            <w:tcW w:w="4824" w:type="dxa"/>
            <w:shd w:val="clear" w:color="auto" w:fill="CCFFFF"/>
          </w:tcPr>
          <w:p w:rsidR="003A46A7" w:rsidRPr="00900817" w:rsidRDefault="0086261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If “yes” please describe.</w:t>
            </w:r>
          </w:p>
        </w:tc>
      </w:tr>
      <w:tr w:rsidR="0038280B" w:rsidRPr="00900817" w:rsidTr="00900817">
        <w:tc>
          <w:tcPr>
            <w:tcW w:w="3024" w:type="dxa"/>
          </w:tcPr>
          <w:p w:rsidR="0038280B" w:rsidRPr="00900817" w:rsidRDefault="0038280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Dam/diversion</w:t>
            </w:r>
          </w:p>
        </w:tc>
        <w:tc>
          <w:tcPr>
            <w:tcW w:w="1728" w:type="dxa"/>
          </w:tcPr>
          <w:p w:rsidR="0038280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5"/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6"/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24" w:type="dxa"/>
            <w:vAlign w:val="center"/>
          </w:tcPr>
          <w:p w:rsidR="0038280B" w:rsidRDefault="00F07FBE" w:rsidP="0038280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38280B" w:rsidRPr="00900817" w:rsidTr="00900817">
        <w:tc>
          <w:tcPr>
            <w:tcW w:w="3024" w:type="dxa"/>
          </w:tcPr>
          <w:p w:rsidR="0038280B" w:rsidRPr="00900817" w:rsidRDefault="0038280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Channelization/roads</w:t>
            </w:r>
          </w:p>
        </w:tc>
        <w:tc>
          <w:tcPr>
            <w:tcW w:w="1728" w:type="dxa"/>
          </w:tcPr>
          <w:p w:rsidR="0038280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24" w:type="dxa"/>
            <w:vAlign w:val="center"/>
          </w:tcPr>
          <w:p w:rsidR="0038280B" w:rsidRDefault="00F07FBE" w:rsidP="0038280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38280B" w:rsidRPr="00900817" w:rsidTr="00900817">
        <w:tc>
          <w:tcPr>
            <w:tcW w:w="3024" w:type="dxa"/>
          </w:tcPr>
          <w:p w:rsidR="0038280B" w:rsidRPr="00900817" w:rsidRDefault="0038280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Groundwater pumping</w:t>
            </w:r>
          </w:p>
        </w:tc>
        <w:tc>
          <w:tcPr>
            <w:tcW w:w="1728" w:type="dxa"/>
          </w:tcPr>
          <w:p w:rsidR="0038280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24" w:type="dxa"/>
            <w:vAlign w:val="center"/>
          </w:tcPr>
          <w:p w:rsidR="0038280B" w:rsidRDefault="00F07FBE" w:rsidP="0038280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38280B" w:rsidRPr="00900817" w:rsidTr="00900817">
        <w:tc>
          <w:tcPr>
            <w:tcW w:w="3024" w:type="dxa"/>
          </w:tcPr>
          <w:p w:rsidR="0038280B" w:rsidRPr="00900817" w:rsidRDefault="0038280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Agricultural return flows</w:t>
            </w:r>
          </w:p>
        </w:tc>
        <w:tc>
          <w:tcPr>
            <w:tcW w:w="1728" w:type="dxa"/>
          </w:tcPr>
          <w:p w:rsidR="0038280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24" w:type="dxa"/>
            <w:vAlign w:val="center"/>
          </w:tcPr>
          <w:p w:rsidR="0038280B" w:rsidRDefault="00F07FBE" w:rsidP="0038280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38280B" w:rsidRPr="00900817" w:rsidTr="00900817">
        <w:tc>
          <w:tcPr>
            <w:tcW w:w="3024" w:type="dxa"/>
          </w:tcPr>
          <w:p w:rsidR="0038280B" w:rsidRPr="00900817" w:rsidRDefault="0038280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Existing point source discharge</w:t>
            </w:r>
          </w:p>
        </w:tc>
        <w:tc>
          <w:tcPr>
            <w:tcW w:w="1728" w:type="dxa"/>
          </w:tcPr>
          <w:p w:rsidR="0038280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24" w:type="dxa"/>
            <w:vAlign w:val="center"/>
          </w:tcPr>
          <w:p w:rsidR="0038280B" w:rsidRDefault="00F07FBE" w:rsidP="0038280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38280B" w:rsidRPr="00900817" w:rsidTr="00900817">
        <w:tc>
          <w:tcPr>
            <w:tcW w:w="3024" w:type="dxa"/>
            <w:tcBorders>
              <w:bottom w:val="single" w:sz="4" w:space="0" w:color="auto"/>
            </w:tcBorders>
          </w:tcPr>
          <w:p w:rsidR="0038280B" w:rsidRPr="00900817" w:rsidRDefault="0038280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Planned point source discharge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8280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38280B" w:rsidRPr="00900817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:rsidR="0038280B" w:rsidRDefault="00F07FBE" w:rsidP="0038280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8F4601" w:rsidRPr="00900817" w:rsidTr="00900817">
        <w:tc>
          <w:tcPr>
            <w:tcW w:w="3024" w:type="dxa"/>
            <w:tcBorders>
              <w:bottom w:val="single" w:sz="4" w:space="0" w:color="auto"/>
            </w:tcBorders>
          </w:tcPr>
          <w:p w:rsidR="005375B2" w:rsidRPr="00900817" w:rsidRDefault="008F4601" w:rsidP="005375B2">
            <w:pPr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lastRenderedPageBreak/>
              <w:t>Other modifications</w:t>
            </w:r>
            <w:r w:rsidR="000505E6" w:rsidRPr="0090081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8F4601" w:rsidRPr="00900817" w:rsidRDefault="000505E6" w:rsidP="005375B2">
            <w:pPr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e.g., land use practices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F4601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601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8F4601" w:rsidRPr="00900817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601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8F4601" w:rsidRPr="00900817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8F4601" w:rsidRPr="00900817" w:rsidRDefault="008F4601" w:rsidP="00E96BC7">
            <w:pPr>
              <w:rPr>
                <w:rFonts w:ascii="Candara" w:hAnsi="Candara"/>
                <w:i/>
                <w:sz w:val="16"/>
                <w:szCs w:val="16"/>
              </w:rPr>
            </w:pPr>
            <w:r w:rsidRPr="00900817">
              <w:rPr>
                <w:rFonts w:ascii="Candara" w:hAnsi="Candara"/>
                <w:i/>
                <w:sz w:val="16"/>
                <w:szCs w:val="16"/>
              </w:rPr>
              <w:t>Please explain</w:t>
            </w:r>
            <w:r w:rsidR="005375B2" w:rsidRPr="00900817">
              <w:rPr>
                <w:rFonts w:ascii="Candara" w:hAnsi="Candara"/>
                <w:i/>
                <w:sz w:val="16"/>
                <w:szCs w:val="16"/>
              </w:rPr>
              <w:t xml:space="preserve"> hydrologic impact</w:t>
            </w:r>
          </w:p>
          <w:p w:rsidR="0038280B" w:rsidRPr="00900817" w:rsidRDefault="00F07FBE" w:rsidP="00E96BC7">
            <w:pPr>
              <w:rPr>
                <w:rFonts w:ascii="Candara" w:hAnsi="Candara"/>
                <w:sz w:val="16"/>
                <w:szCs w:val="16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80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8280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3A46A7" w:rsidRPr="00900817" w:rsidTr="00900817">
        <w:trPr>
          <w:trHeight w:val="566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3A46A7" w:rsidRPr="00900817" w:rsidRDefault="009F7CE5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 xml:space="preserve">If yes for any of above, </w:t>
            </w:r>
            <w:r w:rsidR="005B23BE" w:rsidRPr="005B23BE">
              <w:rPr>
                <w:rFonts w:ascii="Candara" w:hAnsi="Candara"/>
                <w:sz w:val="20"/>
                <w:szCs w:val="20"/>
              </w:rPr>
              <w:t>please explain why these modifications do not alter the uses supported by the natural flow regime</w:t>
            </w:r>
            <w:r w:rsidRPr="00900817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8F4601" w:rsidRPr="00900817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4601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F07FBE" w:rsidRPr="00900817">
              <w:rPr>
                <w:rFonts w:ascii="Candara" w:hAnsi="Candara"/>
                <w:sz w:val="20"/>
                <w:szCs w:val="20"/>
              </w:rPr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8F4601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F4601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F4601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F4601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F4601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:rsidR="003A46A7" w:rsidRDefault="003A46A7" w:rsidP="003A46A7">
      <w:pPr>
        <w:rPr>
          <w:rFonts w:ascii="Candara" w:hAnsi="Candara"/>
          <w:sz w:val="20"/>
          <w:szCs w:val="20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800"/>
        <w:gridCol w:w="4831"/>
      </w:tblGrid>
      <w:tr w:rsidR="003A46A7" w:rsidRPr="00900817" w:rsidTr="00900817">
        <w:trPr>
          <w:tblHeader/>
        </w:trPr>
        <w:tc>
          <w:tcPr>
            <w:tcW w:w="4788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:rsidR="003A46A7" w:rsidRPr="00900817" w:rsidRDefault="009F7CE5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 xml:space="preserve">Current </w:t>
            </w:r>
            <w:r w:rsidR="003A46A7" w:rsidRPr="00900817">
              <w:rPr>
                <w:rFonts w:ascii="Candara" w:hAnsi="Candara"/>
                <w:b/>
                <w:sz w:val="20"/>
                <w:szCs w:val="20"/>
              </w:rPr>
              <w:t>Uses</w:t>
            </w:r>
            <w:r w:rsidRPr="00900817">
              <w:rPr>
                <w:rFonts w:ascii="Candara" w:hAnsi="Candara"/>
                <w:b/>
                <w:sz w:val="20"/>
                <w:szCs w:val="20"/>
              </w:rPr>
              <w:t xml:space="preserve"> Observed</w:t>
            </w:r>
          </w:p>
        </w:tc>
        <w:tc>
          <w:tcPr>
            <w:tcW w:w="4831" w:type="dxa"/>
            <w:tcBorders>
              <w:left w:val="single" w:sz="4" w:space="0" w:color="auto"/>
            </w:tcBorders>
            <w:shd w:val="clear" w:color="auto" w:fill="CCFFFF"/>
          </w:tcPr>
          <w:p w:rsidR="003A46A7" w:rsidRPr="00900817" w:rsidRDefault="008F4601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>If “yes” please describe.</w:t>
            </w:r>
          </w:p>
        </w:tc>
      </w:tr>
      <w:tr w:rsidR="00C7272B" w:rsidRPr="00900817" w:rsidTr="00900817">
        <w:tc>
          <w:tcPr>
            <w:tcW w:w="2988" w:type="dxa"/>
          </w:tcPr>
          <w:p w:rsidR="00C7272B" w:rsidRPr="00900817" w:rsidRDefault="00C7272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Macroinvertebrates</w:t>
            </w:r>
          </w:p>
        </w:tc>
        <w:tc>
          <w:tcPr>
            <w:tcW w:w="1800" w:type="dxa"/>
          </w:tcPr>
          <w:p w:rsidR="00C7272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72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C7272B" w:rsidRPr="00900817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2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C7272B" w:rsidRPr="00900817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31" w:type="dxa"/>
            <w:vAlign w:val="center"/>
          </w:tcPr>
          <w:p w:rsidR="00C7272B" w:rsidRDefault="00F07FBE" w:rsidP="00C7272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272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C7272B" w:rsidRPr="00900817" w:rsidTr="00900817">
        <w:tc>
          <w:tcPr>
            <w:tcW w:w="2988" w:type="dxa"/>
          </w:tcPr>
          <w:p w:rsidR="00C7272B" w:rsidRPr="00900817" w:rsidRDefault="00C7272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Fish</w:t>
            </w:r>
          </w:p>
        </w:tc>
        <w:tc>
          <w:tcPr>
            <w:tcW w:w="1800" w:type="dxa"/>
          </w:tcPr>
          <w:p w:rsidR="00C7272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2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C7272B" w:rsidRPr="00900817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2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C7272B" w:rsidRPr="00900817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31" w:type="dxa"/>
            <w:vAlign w:val="center"/>
          </w:tcPr>
          <w:p w:rsidR="00C7272B" w:rsidRDefault="00F07FBE" w:rsidP="00C7272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272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C7272B" w:rsidRPr="00900817" w:rsidTr="00900817">
        <w:tc>
          <w:tcPr>
            <w:tcW w:w="2988" w:type="dxa"/>
          </w:tcPr>
          <w:p w:rsidR="00C7272B" w:rsidRPr="00900817" w:rsidRDefault="00C7272B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Recreation (contact use)</w:t>
            </w:r>
          </w:p>
        </w:tc>
        <w:tc>
          <w:tcPr>
            <w:tcW w:w="1800" w:type="dxa"/>
          </w:tcPr>
          <w:p w:rsidR="00C7272B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72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C7272B" w:rsidRPr="00900817">
              <w:rPr>
                <w:rFonts w:ascii="Candara" w:hAnsi="Candara"/>
                <w:sz w:val="20"/>
                <w:szCs w:val="20"/>
              </w:rPr>
              <w:t xml:space="preserve"> yes     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72B" w:rsidRPr="0090081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61FF">
              <w:rPr>
                <w:rFonts w:ascii="Candara" w:hAnsi="Candara"/>
                <w:sz w:val="20"/>
                <w:szCs w:val="20"/>
              </w:rPr>
            </w:r>
            <w:r w:rsidR="00DA61F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r w:rsidR="00C7272B" w:rsidRPr="00900817">
              <w:rPr>
                <w:rFonts w:ascii="Candara" w:hAnsi="Candara"/>
                <w:sz w:val="20"/>
                <w:szCs w:val="20"/>
              </w:rPr>
              <w:t xml:space="preserve"> no</w:t>
            </w:r>
          </w:p>
        </w:tc>
        <w:tc>
          <w:tcPr>
            <w:tcW w:w="4831" w:type="dxa"/>
            <w:vAlign w:val="center"/>
          </w:tcPr>
          <w:p w:rsidR="00C7272B" w:rsidRDefault="00F07FBE" w:rsidP="00C7272B"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272B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7272B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8F4601" w:rsidRPr="00900817" w:rsidTr="00900817">
        <w:tc>
          <w:tcPr>
            <w:tcW w:w="9619" w:type="dxa"/>
            <w:gridSpan w:val="3"/>
          </w:tcPr>
          <w:p w:rsidR="008F4601" w:rsidRPr="00900817" w:rsidRDefault="009F7CE5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t>If yes for any of the above, p</w:t>
            </w:r>
            <w:r w:rsidR="008F4601" w:rsidRPr="00900817">
              <w:rPr>
                <w:rFonts w:ascii="Candara" w:hAnsi="Candara"/>
                <w:sz w:val="20"/>
                <w:szCs w:val="20"/>
              </w:rPr>
              <w:t xml:space="preserve">lease explain why these </w:t>
            </w:r>
            <w:r w:rsidRPr="00900817">
              <w:rPr>
                <w:rFonts w:ascii="Candara" w:hAnsi="Candara"/>
                <w:sz w:val="20"/>
                <w:szCs w:val="20"/>
              </w:rPr>
              <w:t xml:space="preserve">observed uses </w:t>
            </w:r>
            <w:r w:rsidR="008F4601" w:rsidRPr="00900817">
              <w:rPr>
                <w:rFonts w:ascii="Candara" w:hAnsi="Candara"/>
                <w:sz w:val="20"/>
                <w:szCs w:val="20"/>
              </w:rPr>
              <w:t>are consistent with the UAA conclusion</w:t>
            </w:r>
            <w:r w:rsidRPr="00900817">
              <w:rPr>
                <w:rFonts w:ascii="Candara" w:hAnsi="Candara"/>
                <w:sz w:val="20"/>
                <w:szCs w:val="20"/>
              </w:rPr>
              <w:t xml:space="preserve"> that 101(a)(2) aquatic life and recreational uses are not feasible:</w:t>
            </w:r>
            <w:r w:rsidR="008F4601" w:rsidRPr="00900817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4601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F07FBE" w:rsidRPr="00900817">
              <w:rPr>
                <w:rFonts w:ascii="Candara" w:hAnsi="Candara"/>
                <w:sz w:val="20"/>
                <w:szCs w:val="20"/>
              </w:rPr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8F4601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F4601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F4601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F4601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F4601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F07FBE"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:rsidR="003A46A7" w:rsidRDefault="003A46A7" w:rsidP="003A46A7">
      <w:pPr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A46A7" w:rsidRPr="00900817" w:rsidTr="00900817">
        <w:tc>
          <w:tcPr>
            <w:tcW w:w="9576" w:type="dxa"/>
            <w:shd w:val="clear" w:color="auto" w:fill="CCFFFF"/>
          </w:tcPr>
          <w:p w:rsidR="003A46A7" w:rsidRPr="00900817" w:rsidRDefault="003A46A7" w:rsidP="00E96BC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0817">
              <w:rPr>
                <w:rFonts w:ascii="Candara" w:hAnsi="Candara"/>
                <w:b/>
                <w:sz w:val="20"/>
                <w:szCs w:val="20"/>
              </w:rPr>
              <w:t xml:space="preserve">Additional Comments: </w:t>
            </w:r>
          </w:p>
        </w:tc>
      </w:tr>
      <w:tr w:rsidR="003A46A7" w:rsidRPr="00900817" w:rsidTr="00900817">
        <w:tc>
          <w:tcPr>
            <w:tcW w:w="9576" w:type="dxa"/>
          </w:tcPr>
          <w:p w:rsidR="003A46A7" w:rsidRPr="00900817" w:rsidRDefault="00F07FBE" w:rsidP="00900817">
            <w:pPr>
              <w:spacing w:before="120" w:after="120"/>
              <w:rPr>
                <w:rFonts w:ascii="Candara" w:hAnsi="Candara"/>
                <w:sz w:val="20"/>
                <w:szCs w:val="20"/>
              </w:rPr>
            </w:pPr>
            <w:r w:rsidRPr="0090081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3A46A7" w:rsidRPr="0090081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900817">
              <w:rPr>
                <w:rFonts w:ascii="Candara" w:hAnsi="Candara"/>
                <w:sz w:val="20"/>
                <w:szCs w:val="20"/>
              </w:rPr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A46A7" w:rsidRPr="0090081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90081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3A46A7" w:rsidRDefault="003A46A7" w:rsidP="003A46A7">
      <w:pPr>
        <w:rPr>
          <w:rFonts w:ascii="Candara" w:hAnsi="Candara"/>
          <w:sz w:val="20"/>
          <w:szCs w:val="20"/>
        </w:rPr>
      </w:pPr>
    </w:p>
    <w:p w:rsidR="003A46A7" w:rsidRPr="0038280B" w:rsidRDefault="0038280B" w:rsidP="0038280B">
      <w:pPr>
        <w:spacing w:after="120"/>
        <w:rPr>
          <w:rFonts w:ascii="Candara" w:hAnsi="Candara"/>
          <w:b/>
          <w:sz w:val="20"/>
          <w:szCs w:val="20"/>
        </w:rPr>
      </w:pPr>
      <w:r w:rsidRPr="0038280B">
        <w:rPr>
          <w:rFonts w:ascii="Candara" w:hAnsi="Candara"/>
          <w:b/>
          <w:sz w:val="20"/>
          <w:szCs w:val="20"/>
        </w:rPr>
        <w:t>ATTACHMENTS</w:t>
      </w:r>
      <w:r w:rsidR="003A46A7" w:rsidRPr="0038280B">
        <w:rPr>
          <w:rFonts w:ascii="Candara" w:hAnsi="Candara"/>
          <w:b/>
          <w:sz w:val="20"/>
          <w:szCs w:val="20"/>
        </w:rPr>
        <w:t>:</w:t>
      </w:r>
    </w:p>
    <w:p w:rsidR="003A46A7" w:rsidRPr="00D408F4" w:rsidRDefault="00F07FBE" w:rsidP="003A46A7">
      <w:pPr>
        <w:tabs>
          <w:tab w:val="left" w:pos="360"/>
        </w:tabs>
        <w:rPr>
          <w:rFonts w:ascii="Candara" w:hAnsi="Candara"/>
          <w:sz w:val="20"/>
          <w:szCs w:val="20"/>
        </w:rPr>
      </w:pPr>
      <w:r w:rsidRPr="00D408F4">
        <w:rPr>
          <w:rFonts w:ascii="Candara" w:hAnsi="Candar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3A46A7" w:rsidRPr="00D408F4">
        <w:rPr>
          <w:rFonts w:ascii="Candara" w:hAnsi="Candara"/>
          <w:sz w:val="20"/>
          <w:szCs w:val="20"/>
        </w:rPr>
        <w:instrText xml:space="preserve"> FORMCHECKBOX </w:instrText>
      </w:r>
      <w:r w:rsidR="00DA61FF">
        <w:rPr>
          <w:rFonts w:ascii="Candara" w:hAnsi="Candara"/>
          <w:sz w:val="20"/>
          <w:szCs w:val="20"/>
        </w:rPr>
      </w:r>
      <w:r w:rsidR="00DA61FF">
        <w:rPr>
          <w:rFonts w:ascii="Candara" w:hAnsi="Candara"/>
          <w:sz w:val="20"/>
          <w:szCs w:val="20"/>
        </w:rPr>
        <w:fldChar w:fldCharType="separate"/>
      </w:r>
      <w:r w:rsidRPr="00D408F4">
        <w:rPr>
          <w:rFonts w:ascii="Candara" w:hAnsi="Candara"/>
          <w:sz w:val="20"/>
          <w:szCs w:val="20"/>
        </w:rPr>
        <w:fldChar w:fldCharType="end"/>
      </w:r>
      <w:bookmarkEnd w:id="18"/>
      <w:r w:rsidR="003A46A7" w:rsidRPr="00D408F4">
        <w:rPr>
          <w:rFonts w:ascii="Candara" w:hAnsi="Candara"/>
          <w:sz w:val="20"/>
          <w:szCs w:val="20"/>
        </w:rPr>
        <w:tab/>
        <w:t>Map</w:t>
      </w:r>
      <w:r w:rsidR="008F4601">
        <w:rPr>
          <w:rFonts w:ascii="Candara" w:hAnsi="Candara"/>
          <w:sz w:val="20"/>
          <w:szCs w:val="20"/>
        </w:rPr>
        <w:t xml:space="preserve"> and Photos</w:t>
      </w:r>
      <w:r w:rsidR="003A46A7">
        <w:rPr>
          <w:rFonts w:ascii="Candara" w:hAnsi="Candara"/>
          <w:sz w:val="20"/>
          <w:szCs w:val="20"/>
        </w:rPr>
        <w:t xml:space="preserve"> (required)</w:t>
      </w:r>
    </w:p>
    <w:p w:rsidR="003A46A7" w:rsidRDefault="00F07FBE" w:rsidP="003A46A7">
      <w:pPr>
        <w:tabs>
          <w:tab w:val="left" w:pos="360"/>
        </w:tabs>
        <w:rPr>
          <w:rFonts w:ascii="Candara" w:hAnsi="Candara"/>
          <w:sz w:val="20"/>
          <w:szCs w:val="20"/>
        </w:rPr>
      </w:pPr>
      <w:r w:rsidRPr="00D408F4">
        <w:rPr>
          <w:rFonts w:ascii="Candara" w:hAnsi="Candar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3A46A7" w:rsidRPr="00D408F4">
        <w:rPr>
          <w:rFonts w:ascii="Candara" w:hAnsi="Candara"/>
          <w:sz w:val="20"/>
          <w:szCs w:val="20"/>
        </w:rPr>
        <w:instrText xml:space="preserve"> FORMCHECKBOX </w:instrText>
      </w:r>
      <w:r w:rsidR="00DA61FF">
        <w:rPr>
          <w:rFonts w:ascii="Candara" w:hAnsi="Candara"/>
          <w:sz w:val="20"/>
          <w:szCs w:val="20"/>
        </w:rPr>
      </w:r>
      <w:r w:rsidR="00DA61FF">
        <w:rPr>
          <w:rFonts w:ascii="Candara" w:hAnsi="Candara"/>
          <w:sz w:val="20"/>
          <w:szCs w:val="20"/>
        </w:rPr>
        <w:fldChar w:fldCharType="separate"/>
      </w:r>
      <w:r w:rsidRPr="00D408F4">
        <w:rPr>
          <w:rFonts w:ascii="Candara" w:hAnsi="Candara"/>
          <w:sz w:val="20"/>
          <w:szCs w:val="20"/>
        </w:rPr>
        <w:fldChar w:fldCharType="end"/>
      </w:r>
      <w:bookmarkEnd w:id="19"/>
      <w:r w:rsidR="003A46A7" w:rsidRPr="00D408F4">
        <w:rPr>
          <w:rFonts w:ascii="Candara" w:hAnsi="Candara"/>
          <w:sz w:val="20"/>
          <w:szCs w:val="20"/>
        </w:rPr>
        <w:tab/>
        <w:t>Hydrology Protocol Field Sheets</w:t>
      </w:r>
      <w:r w:rsidR="00207BC7">
        <w:rPr>
          <w:rFonts w:ascii="Candara" w:hAnsi="Candara"/>
          <w:sz w:val="20"/>
          <w:szCs w:val="20"/>
        </w:rPr>
        <w:t xml:space="preserve"> for all locations</w:t>
      </w:r>
      <w:r w:rsidR="003A46A7">
        <w:rPr>
          <w:rFonts w:ascii="Candara" w:hAnsi="Candara"/>
          <w:sz w:val="20"/>
          <w:szCs w:val="20"/>
        </w:rPr>
        <w:t xml:space="preserve"> (required)</w:t>
      </w:r>
    </w:p>
    <w:p w:rsidR="008F4601" w:rsidRPr="00D408F4" w:rsidRDefault="00F07FBE" w:rsidP="003A46A7">
      <w:pPr>
        <w:tabs>
          <w:tab w:val="left" w:pos="360"/>
        </w:tabs>
        <w:rPr>
          <w:rFonts w:ascii="Candara" w:hAnsi="Candara"/>
          <w:sz w:val="20"/>
          <w:szCs w:val="20"/>
        </w:rPr>
      </w:pPr>
      <w:r w:rsidRPr="00D408F4">
        <w:rPr>
          <w:rFonts w:ascii="Candara" w:hAnsi="Candar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F4601" w:rsidRPr="00D408F4">
        <w:rPr>
          <w:rFonts w:ascii="Candara" w:hAnsi="Candara"/>
          <w:sz w:val="20"/>
          <w:szCs w:val="20"/>
        </w:rPr>
        <w:instrText xml:space="preserve"> FORMCHECKBOX </w:instrText>
      </w:r>
      <w:r w:rsidR="00DA61FF">
        <w:rPr>
          <w:rFonts w:ascii="Candara" w:hAnsi="Candara"/>
          <w:sz w:val="20"/>
          <w:szCs w:val="20"/>
        </w:rPr>
      </w:r>
      <w:r w:rsidR="00DA61FF">
        <w:rPr>
          <w:rFonts w:ascii="Candara" w:hAnsi="Candara"/>
          <w:sz w:val="20"/>
          <w:szCs w:val="20"/>
        </w:rPr>
        <w:fldChar w:fldCharType="separate"/>
      </w:r>
      <w:r w:rsidRPr="00D408F4">
        <w:rPr>
          <w:rFonts w:ascii="Candara" w:hAnsi="Candara"/>
          <w:sz w:val="20"/>
          <w:szCs w:val="20"/>
        </w:rPr>
        <w:fldChar w:fldCharType="end"/>
      </w:r>
      <w:r w:rsidR="008F4601" w:rsidRPr="00D408F4">
        <w:rPr>
          <w:rFonts w:ascii="Candara" w:hAnsi="Candara"/>
          <w:sz w:val="20"/>
          <w:szCs w:val="20"/>
        </w:rPr>
        <w:tab/>
      </w:r>
      <w:r w:rsidR="008F4601">
        <w:rPr>
          <w:rFonts w:ascii="Candara" w:hAnsi="Candara"/>
          <w:sz w:val="20"/>
          <w:szCs w:val="20"/>
        </w:rPr>
        <w:t>Level 2 Analysis (optional)</w:t>
      </w:r>
    </w:p>
    <w:p w:rsidR="003A46A7" w:rsidRPr="00D408F4" w:rsidRDefault="00F07FBE" w:rsidP="003A46A7">
      <w:pPr>
        <w:tabs>
          <w:tab w:val="left" w:pos="360"/>
        </w:tabs>
        <w:rPr>
          <w:rFonts w:ascii="Candara" w:hAnsi="Candara"/>
          <w:sz w:val="20"/>
          <w:szCs w:val="20"/>
        </w:rPr>
      </w:pPr>
      <w:r w:rsidRPr="00D408F4">
        <w:rPr>
          <w:rFonts w:ascii="Candara" w:hAnsi="Candar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3A46A7" w:rsidRPr="00D408F4">
        <w:rPr>
          <w:rFonts w:ascii="Candara" w:hAnsi="Candara"/>
          <w:sz w:val="20"/>
          <w:szCs w:val="20"/>
        </w:rPr>
        <w:instrText xml:space="preserve"> FORMCHECKBOX </w:instrText>
      </w:r>
      <w:r w:rsidR="00DA61FF">
        <w:rPr>
          <w:rFonts w:ascii="Candara" w:hAnsi="Candara"/>
          <w:sz w:val="20"/>
          <w:szCs w:val="20"/>
        </w:rPr>
      </w:r>
      <w:r w:rsidR="00DA61FF">
        <w:rPr>
          <w:rFonts w:ascii="Candara" w:hAnsi="Candara"/>
          <w:sz w:val="20"/>
          <w:szCs w:val="20"/>
        </w:rPr>
        <w:fldChar w:fldCharType="separate"/>
      </w:r>
      <w:r w:rsidRPr="00D408F4">
        <w:rPr>
          <w:rFonts w:ascii="Candara" w:hAnsi="Candara"/>
          <w:sz w:val="20"/>
          <w:szCs w:val="20"/>
        </w:rPr>
        <w:fldChar w:fldCharType="end"/>
      </w:r>
      <w:bookmarkEnd w:id="20"/>
      <w:r w:rsidR="003A46A7" w:rsidRPr="00D408F4">
        <w:rPr>
          <w:rFonts w:ascii="Candara" w:hAnsi="Candara"/>
          <w:sz w:val="20"/>
          <w:szCs w:val="20"/>
        </w:rPr>
        <w:tab/>
        <w:t xml:space="preserve">Additional </w:t>
      </w:r>
      <w:r w:rsidR="008F4601">
        <w:rPr>
          <w:rFonts w:ascii="Candara" w:hAnsi="Candara"/>
          <w:sz w:val="20"/>
          <w:szCs w:val="20"/>
        </w:rPr>
        <w:t>site</w:t>
      </w:r>
      <w:r w:rsidR="0038280B">
        <w:rPr>
          <w:rFonts w:ascii="Candara" w:hAnsi="Candara"/>
          <w:sz w:val="20"/>
          <w:szCs w:val="20"/>
        </w:rPr>
        <w:t>s and/or</w:t>
      </w:r>
      <w:r w:rsidR="008F4601">
        <w:rPr>
          <w:rFonts w:ascii="Candara" w:hAnsi="Candara"/>
          <w:sz w:val="20"/>
          <w:szCs w:val="20"/>
        </w:rPr>
        <w:t xml:space="preserve"> </w:t>
      </w:r>
      <w:r w:rsidR="003A46A7">
        <w:rPr>
          <w:rFonts w:ascii="Candara" w:hAnsi="Candara"/>
          <w:sz w:val="20"/>
          <w:szCs w:val="20"/>
        </w:rPr>
        <w:t>documentation (optional)</w:t>
      </w:r>
    </w:p>
    <w:p w:rsidR="0038280B" w:rsidRDefault="0038280B" w:rsidP="003A46A7">
      <w:pPr>
        <w:pStyle w:val="FootnoteText"/>
        <w:rPr>
          <w:rFonts w:ascii="Candara" w:hAnsi="Candara"/>
        </w:rPr>
      </w:pPr>
    </w:p>
    <w:p w:rsidR="003A46A7" w:rsidRPr="00617B20" w:rsidRDefault="003A46A7" w:rsidP="003A46A7">
      <w:pPr>
        <w:pStyle w:val="FootnoteText"/>
        <w:rPr>
          <w:rFonts w:ascii="Candara" w:hAnsi="Candara"/>
          <w:b/>
          <w:caps/>
        </w:rPr>
      </w:pPr>
      <w:r w:rsidRPr="00617B20">
        <w:rPr>
          <w:rFonts w:ascii="Candara" w:hAnsi="Candara"/>
          <w:b/>
          <w:caps/>
        </w:rPr>
        <w:t>Conclusion:</w:t>
      </w:r>
    </w:p>
    <w:p w:rsidR="003A46A7" w:rsidRDefault="003A46A7" w:rsidP="003A46A7">
      <w:pPr>
        <w:pStyle w:val="FootnoteText"/>
        <w:rPr>
          <w:rFonts w:ascii="Candara" w:hAnsi="Candara"/>
        </w:rPr>
      </w:pPr>
    </w:p>
    <w:p w:rsidR="003A46A7" w:rsidRDefault="003A46A7" w:rsidP="003A46A7">
      <w:pPr>
        <w:pStyle w:val="FootnoteText"/>
        <w:rPr>
          <w:rFonts w:ascii="Candara" w:hAnsi="Candara"/>
        </w:rPr>
      </w:pPr>
      <w:r>
        <w:rPr>
          <w:rFonts w:ascii="Candara" w:hAnsi="Candara"/>
        </w:rPr>
        <w:t xml:space="preserve">This UAA concludes that the stream reach identified above is ephemeral and that Clean Water Act Section 101(a)(2) aquatic life and recreational uses </w:t>
      </w:r>
      <w:r w:rsidR="009F7CE5">
        <w:rPr>
          <w:rFonts w:ascii="Candara" w:hAnsi="Candara"/>
        </w:rPr>
        <w:t>are</w:t>
      </w:r>
      <w:r w:rsidR="004F12FC">
        <w:rPr>
          <w:rFonts w:ascii="Candara" w:hAnsi="Candara"/>
        </w:rPr>
        <w:t xml:space="preserve"> neither existing </w:t>
      </w:r>
      <w:r w:rsidR="005B23BE">
        <w:rPr>
          <w:rFonts w:ascii="Candara" w:hAnsi="Candara"/>
        </w:rPr>
        <w:t>n</w:t>
      </w:r>
      <w:r w:rsidR="004F12FC">
        <w:rPr>
          <w:rFonts w:ascii="Candara" w:hAnsi="Candara"/>
        </w:rPr>
        <w:t xml:space="preserve">or attainable </w:t>
      </w:r>
      <w:r>
        <w:rPr>
          <w:rFonts w:ascii="Candara" w:hAnsi="Candara"/>
        </w:rPr>
        <w:t xml:space="preserve"> due to the factor identified in 40 CFR 131.10(g)(2): </w:t>
      </w:r>
      <w:r w:rsidRPr="009E52E0">
        <w:rPr>
          <w:rFonts w:ascii="Candara" w:hAnsi="Candara"/>
          <w:i/>
        </w:rPr>
        <w:t>natural, ephemeral, intermittent or low flow conditions or water levels prevent the attainment of the use</w:t>
      </w:r>
      <w:r w:rsidR="004F12FC">
        <w:rPr>
          <w:rFonts w:ascii="Candara" w:hAnsi="Candara"/>
          <w:i/>
        </w:rPr>
        <w:t>, unless these conditions may be compensated for by the discharge of sufficient volume of effluent</w:t>
      </w:r>
      <w:r w:rsidRPr="00D408F4">
        <w:rPr>
          <w:rFonts w:ascii="Candara" w:hAnsi="Candara"/>
        </w:rPr>
        <w:t>. Based on this conclusion, we recommend that the designated uses and criteria identified in 20.6.4.97 NMAC be applied to this st</w:t>
      </w:r>
      <w:r>
        <w:rPr>
          <w:rFonts w:ascii="Candara" w:hAnsi="Candara"/>
        </w:rPr>
        <w:t>r</w:t>
      </w:r>
      <w:r w:rsidRPr="00D408F4">
        <w:rPr>
          <w:rFonts w:ascii="Candara" w:hAnsi="Candara"/>
        </w:rPr>
        <w:t>eam reach</w:t>
      </w:r>
      <w:r>
        <w:rPr>
          <w:rFonts w:ascii="Candara" w:hAnsi="Candara"/>
        </w:rPr>
        <w:t xml:space="preserve"> in accordance with the UAA process set forth in Subsection C of 20.6.4.15 NMAC</w:t>
      </w:r>
      <w:r w:rsidRPr="00D408F4">
        <w:rPr>
          <w:rFonts w:ascii="Candara" w:hAnsi="Candara"/>
        </w:rPr>
        <w:t>.</w:t>
      </w:r>
    </w:p>
    <w:p w:rsidR="003A46A7" w:rsidRDefault="003A46A7" w:rsidP="003A46A7">
      <w:pPr>
        <w:pStyle w:val="FootnoteText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17B20" w:rsidRPr="00900817" w:rsidTr="00900817">
        <w:trPr>
          <w:trHeight w:val="970"/>
        </w:trPr>
        <w:tc>
          <w:tcPr>
            <w:tcW w:w="9576" w:type="dxa"/>
          </w:tcPr>
          <w:p w:rsidR="00617B20" w:rsidRPr="00900817" w:rsidRDefault="00617B20" w:rsidP="00900817">
            <w:pPr>
              <w:pStyle w:val="FootnoteText"/>
              <w:tabs>
                <w:tab w:val="left" w:pos="2394"/>
                <w:tab w:val="left" w:pos="4788"/>
                <w:tab w:val="left" w:pos="7182"/>
              </w:tabs>
              <w:spacing w:before="120" w:after="120"/>
              <w:rPr>
                <w:rFonts w:ascii="Candara" w:hAnsi="Candara"/>
              </w:rPr>
            </w:pPr>
            <w:r w:rsidRPr="00900817">
              <w:rPr>
                <w:rFonts w:ascii="Candara" w:hAnsi="Candara"/>
              </w:rPr>
              <w:t xml:space="preserve">Submitted by: </w:t>
            </w:r>
            <w:r w:rsidR="00F07FBE" w:rsidRPr="00900817">
              <w:rPr>
                <w:rFonts w:ascii="Candara" w:hAnsi="Candar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900817">
              <w:rPr>
                <w:rFonts w:ascii="Candara" w:hAnsi="Candara"/>
              </w:rPr>
              <w:instrText xml:space="preserve"> FORMTEXT </w:instrText>
            </w:r>
            <w:r w:rsidR="00F07FBE" w:rsidRPr="00900817">
              <w:rPr>
                <w:rFonts w:ascii="Candara" w:hAnsi="Candara"/>
              </w:rPr>
            </w:r>
            <w:r w:rsidR="00F07FBE" w:rsidRPr="00900817">
              <w:rPr>
                <w:rFonts w:ascii="Candara" w:hAnsi="Candara"/>
              </w:rPr>
              <w:fldChar w:fldCharType="separate"/>
            </w:r>
            <w:r w:rsidRPr="00900817">
              <w:rPr>
                <w:rFonts w:ascii="Candara" w:hAnsi="Candara"/>
                <w:noProof/>
              </w:rPr>
              <w:t> </w:t>
            </w:r>
            <w:r w:rsidRPr="00900817">
              <w:rPr>
                <w:rFonts w:ascii="Candara" w:hAnsi="Candara"/>
                <w:noProof/>
              </w:rPr>
              <w:t> </w:t>
            </w:r>
            <w:r w:rsidRPr="00900817">
              <w:rPr>
                <w:rFonts w:ascii="Candara" w:hAnsi="Candara"/>
                <w:noProof/>
              </w:rPr>
              <w:t> </w:t>
            </w:r>
            <w:r w:rsidRPr="00900817">
              <w:rPr>
                <w:rFonts w:ascii="Candara" w:hAnsi="Candara"/>
                <w:noProof/>
              </w:rPr>
              <w:t> </w:t>
            </w:r>
            <w:r w:rsidRPr="00900817">
              <w:rPr>
                <w:rFonts w:ascii="Candara" w:hAnsi="Candara"/>
                <w:noProof/>
              </w:rPr>
              <w:t> </w:t>
            </w:r>
            <w:r w:rsidR="00F07FBE" w:rsidRPr="00900817">
              <w:rPr>
                <w:rFonts w:ascii="Candara" w:hAnsi="Candara"/>
              </w:rPr>
              <w:fldChar w:fldCharType="end"/>
            </w:r>
          </w:p>
          <w:bookmarkEnd w:id="21"/>
          <w:p w:rsidR="00617B20" w:rsidRPr="00900817" w:rsidRDefault="00617B20" w:rsidP="00900817">
            <w:pPr>
              <w:pStyle w:val="FootnoteText"/>
              <w:tabs>
                <w:tab w:val="left" w:pos="720"/>
                <w:tab w:val="right" w:leader="underscore" w:pos="5040"/>
                <w:tab w:val="left" w:pos="5760"/>
                <w:tab w:val="left" w:pos="6390"/>
                <w:tab w:val="right" w:leader="underscore" w:pos="8820"/>
              </w:tabs>
              <w:spacing w:before="120" w:after="120"/>
              <w:rPr>
                <w:rFonts w:ascii="Candara" w:hAnsi="Candara"/>
              </w:rPr>
            </w:pPr>
            <w:r w:rsidRPr="00900817">
              <w:rPr>
                <w:rFonts w:ascii="Candara" w:hAnsi="Candara"/>
              </w:rPr>
              <w:t xml:space="preserve">Signed: </w:t>
            </w:r>
            <w:r w:rsidRPr="00900817">
              <w:rPr>
                <w:rFonts w:ascii="Candara" w:hAnsi="Candara"/>
              </w:rPr>
              <w:tab/>
            </w:r>
            <w:r w:rsidRPr="00900817">
              <w:rPr>
                <w:rFonts w:ascii="Candara" w:hAnsi="Candara"/>
              </w:rPr>
              <w:tab/>
            </w:r>
            <w:r w:rsidRPr="00900817">
              <w:rPr>
                <w:rFonts w:ascii="Candara" w:hAnsi="Candara"/>
              </w:rPr>
              <w:tab/>
              <w:t xml:space="preserve">Date: </w:t>
            </w:r>
            <w:r w:rsidRPr="00900817">
              <w:rPr>
                <w:rFonts w:ascii="Candara" w:hAnsi="Candara"/>
              </w:rPr>
              <w:tab/>
            </w:r>
            <w:r w:rsidRPr="00900817">
              <w:rPr>
                <w:rFonts w:ascii="Candara" w:hAnsi="Candara"/>
              </w:rPr>
              <w:tab/>
            </w:r>
          </w:p>
        </w:tc>
      </w:tr>
      <w:tr w:rsidR="00617B20" w:rsidRPr="00900817" w:rsidTr="00900817">
        <w:trPr>
          <w:trHeight w:val="1342"/>
        </w:trPr>
        <w:tc>
          <w:tcPr>
            <w:tcW w:w="9576" w:type="dxa"/>
            <w:shd w:val="clear" w:color="auto" w:fill="FFFF99"/>
          </w:tcPr>
          <w:p w:rsidR="00617B20" w:rsidRPr="00900817" w:rsidRDefault="00617B20" w:rsidP="00900817">
            <w:pPr>
              <w:pStyle w:val="FootnoteText"/>
              <w:spacing w:before="120" w:after="120"/>
              <w:rPr>
                <w:rFonts w:ascii="Candara" w:hAnsi="Candara"/>
              </w:rPr>
            </w:pPr>
            <w:r w:rsidRPr="00900817">
              <w:rPr>
                <w:rFonts w:ascii="Candara" w:hAnsi="Candara"/>
              </w:rPr>
              <w:t xml:space="preserve">Surface Water Quality Bureau concurs with recommendation.       </w:t>
            </w:r>
            <w:r w:rsidR="00F07FBE" w:rsidRPr="00900817">
              <w:rPr>
                <w:rFonts w:ascii="Candara" w:hAnsi="Candar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2"/>
            <w:r w:rsidRPr="00900817">
              <w:rPr>
                <w:rFonts w:ascii="Candara" w:hAnsi="Candara"/>
              </w:rPr>
              <w:instrText xml:space="preserve"> FORMCHECKBOX </w:instrText>
            </w:r>
            <w:r w:rsidR="00DA61FF">
              <w:rPr>
                <w:rFonts w:ascii="Candara" w:hAnsi="Candara"/>
              </w:rPr>
            </w:r>
            <w:r w:rsidR="00DA61FF">
              <w:rPr>
                <w:rFonts w:ascii="Candara" w:hAnsi="Candara"/>
              </w:rPr>
              <w:fldChar w:fldCharType="separate"/>
            </w:r>
            <w:r w:rsidR="00F07FBE" w:rsidRPr="00900817">
              <w:rPr>
                <w:rFonts w:ascii="Candara" w:hAnsi="Candara"/>
              </w:rPr>
              <w:fldChar w:fldCharType="end"/>
            </w:r>
            <w:bookmarkStart w:id="23" w:name="Check13"/>
            <w:bookmarkEnd w:id="22"/>
            <w:r w:rsidRPr="00900817">
              <w:rPr>
                <w:rFonts w:ascii="Candara" w:hAnsi="Candara"/>
              </w:rPr>
              <w:t xml:space="preserve"> Yes      </w:t>
            </w:r>
            <w:r w:rsidR="00F07FBE" w:rsidRPr="00900817">
              <w:rPr>
                <w:rFonts w:ascii="Candara" w:hAnsi="Candar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17">
              <w:rPr>
                <w:rFonts w:ascii="Candara" w:hAnsi="Candara"/>
              </w:rPr>
              <w:instrText xml:space="preserve"> FORMCHECKBOX </w:instrText>
            </w:r>
            <w:r w:rsidR="00DA61FF">
              <w:rPr>
                <w:rFonts w:ascii="Candara" w:hAnsi="Candara"/>
              </w:rPr>
            </w:r>
            <w:r w:rsidR="00DA61FF">
              <w:rPr>
                <w:rFonts w:ascii="Candara" w:hAnsi="Candara"/>
              </w:rPr>
              <w:fldChar w:fldCharType="separate"/>
            </w:r>
            <w:r w:rsidR="00F07FBE" w:rsidRPr="00900817">
              <w:rPr>
                <w:rFonts w:ascii="Candara" w:hAnsi="Candara"/>
              </w:rPr>
              <w:fldChar w:fldCharType="end"/>
            </w:r>
            <w:bookmarkEnd w:id="23"/>
            <w:r w:rsidRPr="00900817">
              <w:rPr>
                <w:rFonts w:ascii="Candara" w:hAnsi="Candara"/>
              </w:rPr>
              <w:t xml:space="preserve"> No </w:t>
            </w:r>
            <w:r w:rsidRPr="00900817">
              <w:rPr>
                <w:rFonts w:ascii="Candara" w:hAnsi="Candara"/>
              </w:rPr>
              <w:tab/>
            </w:r>
          </w:p>
          <w:p w:rsidR="00617B20" w:rsidRPr="00900817" w:rsidRDefault="00617B20" w:rsidP="00900817">
            <w:pPr>
              <w:pStyle w:val="FootnoteText"/>
              <w:spacing w:before="120" w:after="120"/>
              <w:rPr>
                <w:rFonts w:ascii="Candara" w:hAnsi="Candara"/>
              </w:rPr>
            </w:pPr>
            <w:r w:rsidRPr="00900817">
              <w:rPr>
                <w:rFonts w:ascii="Candara" w:hAnsi="Candara"/>
                <w:i/>
              </w:rPr>
              <w:t>If no, see attached reasons.</w:t>
            </w:r>
            <w:r w:rsidRPr="00900817">
              <w:rPr>
                <w:rFonts w:ascii="Candara" w:hAnsi="Candara"/>
              </w:rPr>
              <w:tab/>
            </w:r>
            <w:r w:rsidRPr="00900817">
              <w:rPr>
                <w:rFonts w:ascii="Candara" w:hAnsi="Candara"/>
              </w:rPr>
              <w:tab/>
            </w:r>
          </w:p>
          <w:p w:rsidR="00617B20" w:rsidRPr="00900817" w:rsidRDefault="00617B20" w:rsidP="00900817">
            <w:pPr>
              <w:pStyle w:val="FootnoteText"/>
              <w:tabs>
                <w:tab w:val="left" w:pos="720"/>
                <w:tab w:val="right" w:leader="underscore" w:pos="5040"/>
                <w:tab w:val="left" w:pos="5760"/>
                <w:tab w:val="left" w:pos="6390"/>
                <w:tab w:val="right" w:leader="underscore" w:pos="8820"/>
              </w:tabs>
              <w:spacing w:before="120" w:after="120"/>
              <w:rPr>
                <w:rFonts w:ascii="Candara" w:hAnsi="Candara"/>
              </w:rPr>
            </w:pPr>
            <w:r w:rsidRPr="00900817">
              <w:rPr>
                <w:rFonts w:ascii="Candara" w:hAnsi="Candara"/>
              </w:rPr>
              <w:t xml:space="preserve">Signed: </w:t>
            </w:r>
            <w:r w:rsidRPr="00900817">
              <w:rPr>
                <w:rFonts w:ascii="Candara" w:hAnsi="Candara"/>
              </w:rPr>
              <w:tab/>
            </w:r>
            <w:r w:rsidRPr="00900817">
              <w:rPr>
                <w:rFonts w:ascii="Candara" w:hAnsi="Candara"/>
              </w:rPr>
              <w:tab/>
            </w:r>
            <w:r w:rsidRPr="00900817">
              <w:rPr>
                <w:rFonts w:ascii="Candara" w:hAnsi="Candara"/>
              </w:rPr>
              <w:tab/>
              <w:t xml:space="preserve">Date: </w:t>
            </w:r>
            <w:r w:rsidRPr="00900817">
              <w:rPr>
                <w:rFonts w:ascii="Candara" w:hAnsi="Candara"/>
              </w:rPr>
              <w:tab/>
            </w:r>
            <w:r w:rsidRPr="00900817">
              <w:rPr>
                <w:rFonts w:ascii="Candara" w:hAnsi="Candara"/>
              </w:rPr>
              <w:tab/>
            </w:r>
          </w:p>
        </w:tc>
      </w:tr>
      <w:tr w:rsidR="00617B20" w:rsidRPr="00900817" w:rsidTr="00900817">
        <w:trPr>
          <w:trHeight w:val="1342"/>
        </w:trPr>
        <w:tc>
          <w:tcPr>
            <w:tcW w:w="9576" w:type="dxa"/>
            <w:shd w:val="clear" w:color="auto" w:fill="CCFFCC"/>
          </w:tcPr>
          <w:p w:rsidR="00617B20" w:rsidRPr="00900817" w:rsidRDefault="00617B20" w:rsidP="00900817">
            <w:pPr>
              <w:pStyle w:val="FootnoteText"/>
              <w:spacing w:before="120"/>
              <w:rPr>
                <w:rFonts w:ascii="Candara" w:hAnsi="Candara"/>
              </w:rPr>
            </w:pPr>
            <w:r w:rsidRPr="00900817">
              <w:rPr>
                <w:rFonts w:ascii="Candara" w:hAnsi="Candara"/>
              </w:rPr>
              <w:t xml:space="preserve">EPA Region 6 technical approval granted.     </w:t>
            </w:r>
            <w:r w:rsidR="00F07FBE" w:rsidRPr="00900817">
              <w:rPr>
                <w:rFonts w:ascii="Candara" w:hAnsi="Candar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900817">
              <w:rPr>
                <w:rFonts w:ascii="Candara" w:hAnsi="Candara"/>
              </w:rPr>
              <w:instrText xml:space="preserve"> FORMCHECKBOX </w:instrText>
            </w:r>
            <w:r w:rsidR="00DA61FF">
              <w:rPr>
                <w:rFonts w:ascii="Candara" w:hAnsi="Candara"/>
              </w:rPr>
            </w:r>
            <w:r w:rsidR="00DA61FF">
              <w:rPr>
                <w:rFonts w:ascii="Candara" w:hAnsi="Candara"/>
              </w:rPr>
              <w:fldChar w:fldCharType="separate"/>
            </w:r>
            <w:r w:rsidR="00F07FBE" w:rsidRPr="00900817">
              <w:rPr>
                <w:rFonts w:ascii="Candara" w:hAnsi="Candara"/>
              </w:rPr>
              <w:fldChar w:fldCharType="end"/>
            </w:r>
            <w:bookmarkEnd w:id="24"/>
            <w:r w:rsidRPr="00900817">
              <w:rPr>
                <w:rFonts w:ascii="Candara" w:hAnsi="Candara"/>
              </w:rPr>
              <w:t xml:space="preserve"> Yes</w:t>
            </w:r>
            <w:r w:rsidRPr="00900817">
              <w:rPr>
                <w:rFonts w:ascii="Candara" w:hAnsi="Candara"/>
              </w:rPr>
              <w:tab/>
              <w:t xml:space="preserve">     </w:t>
            </w:r>
            <w:r w:rsidR="00F07FBE" w:rsidRPr="00900817">
              <w:rPr>
                <w:rFonts w:ascii="Candara" w:hAnsi="Candar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900817">
              <w:rPr>
                <w:rFonts w:ascii="Candara" w:hAnsi="Candara"/>
              </w:rPr>
              <w:instrText xml:space="preserve"> FORMCHECKBOX </w:instrText>
            </w:r>
            <w:r w:rsidR="00DA61FF">
              <w:rPr>
                <w:rFonts w:ascii="Candara" w:hAnsi="Candara"/>
              </w:rPr>
            </w:r>
            <w:r w:rsidR="00DA61FF">
              <w:rPr>
                <w:rFonts w:ascii="Candara" w:hAnsi="Candara"/>
              </w:rPr>
              <w:fldChar w:fldCharType="separate"/>
            </w:r>
            <w:r w:rsidR="00F07FBE" w:rsidRPr="00900817">
              <w:rPr>
                <w:rFonts w:ascii="Candara" w:hAnsi="Candara"/>
              </w:rPr>
              <w:fldChar w:fldCharType="end"/>
            </w:r>
            <w:bookmarkEnd w:id="25"/>
            <w:r w:rsidRPr="00900817">
              <w:rPr>
                <w:rFonts w:ascii="Candara" w:hAnsi="Candara"/>
              </w:rPr>
              <w:t xml:space="preserve"> No</w:t>
            </w:r>
            <w:r w:rsidRPr="00900817">
              <w:rPr>
                <w:rFonts w:ascii="Candara" w:hAnsi="Candara"/>
              </w:rPr>
              <w:tab/>
            </w:r>
          </w:p>
          <w:p w:rsidR="00617B20" w:rsidRPr="00900817" w:rsidRDefault="00617B20" w:rsidP="00900817">
            <w:pPr>
              <w:pStyle w:val="FootnoteText"/>
              <w:spacing w:before="120" w:after="120"/>
              <w:rPr>
                <w:rFonts w:ascii="Candara" w:hAnsi="Candara"/>
              </w:rPr>
            </w:pPr>
            <w:r w:rsidRPr="00900817">
              <w:rPr>
                <w:rFonts w:ascii="Candara" w:hAnsi="Candara"/>
                <w:i/>
              </w:rPr>
              <w:t>If no, see attached reasons.</w:t>
            </w:r>
          </w:p>
          <w:p w:rsidR="00617B20" w:rsidRPr="00900817" w:rsidRDefault="00617B20" w:rsidP="00900817">
            <w:pPr>
              <w:pStyle w:val="FootnoteText"/>
              <w:tabs>
                <w:tab w:val="left" w:pos="720"/>
                <w:tab w:val="right" w:leader="underscore" w:pos="5040"/>
                <w:tab w:val="left" w:pos="5760"/>
                <w:tab w:val="left" w:pos="6390"/>
                <w:tab w:val="right" w:leader="underscore" w:pos="8820"/>
              </w:tabs>
              <w:spacing w:before="120" w:after="120"/>
              <w:rPr>
                <w:rFonts w:ascii="Candara" w:hAnsi="Candara"/>
              </w:rPr>
            </w:pPr>
            <w:r w:rsidRPr="00900817">
              <w:rPr>
                <w:rFonts w:ascii="Candara" w:hAnsi="Candara"/>
              </w:rPr>
              <w:t xml:space="preserve">Signed: </w:t>
            </w:r>
            <w:r w:rsidRPr="00900817">
              <w:rPr>
                <w:rFonts w:ascii="Candara" w:hAnsi="Candara"/>
              </w:rPr>
              <w:tab/>
            </w:r>
            <w:r w:rsidRPr="00900817">
              <w:rPr>
                <w:rFonts w:ascii="Candara" w:hAnsi="Candara"/>
              </w:rPr>
              <w:tab/>
            </w:r>
            <w:r w:rsidRPr="00900817">
              <w:rPr>
                <w:rFonts w:ascii="Candara" w:hAnsi="Candara"/>
              </w:rPr>
              <w:tab/>
              <w:t xml:space="preserve">Date: </w:t>
            </w:r>
            <w:r w:rsidRPr="00900817">
              <w:rPr>
                <w:rFonts w:ascii="Candara" w:hAnsi="Candara"/>
              </w:rPr>
              <w:tab/>
            </w:r>
            <w:r w:rsidRPr="00900817">
              <w:rPr>
                <w:rFonts w:ascii="Candara" w:hAnsi="Candara"/>
              </w:rPr>
              <w:tab/>
            </w:r>
          </w:p>
        </w:tc>
      </w:tr>
    </w:tbl>
    <w:p w:rsidR="00A558EE" w:rsidRDefault="00A558EE" w:rsidP="00862617"/>
    <w:sectPr w:rsidR="00A558EE" w:rsidSect="0038280B">
      <w:pgSz w:w="12240" w:h="15840" w:code="1"/>
      <w:pgMar w:top="7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14" w:rsidRDefault="00465A14">
      <w:r>
        <w:separator/>
      </w:r>
    </w:p>
  </w:endnote>
  <w:endnote w:type="continuationSeparator" w:id="0">
    <w:p w:rsidR="00465A14" w:rsidRDefault="0046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14" w:rsidRDefault="00465A14">
      <w:r>
        <w:separator/>
      </w:r>
    </w:p>
  </w:footnote>
  <w:footnote w:type="continuationSeparator" w:id="0">
    <w:p w:rsidR="00465A14" w:rsidRDefault="00465A14">
      <w:r>
        <w:continuationSeparator/>
      </w:r>
    </w:p>
  </w:footnote>
  <w:footnote w:id="1">
    <w:p w:rsidR="0086075E" w:rsidRPr="00617B20" w:rsidRDefault="0086075E" w:rsidP="005966B0">
      <w:pPr>
        <w:pStyle w:val="FootnoteText"/>
        <w:rPr>
          <w:rFonts w:ascii="Candara" w:hAnsi="Candara"/>
        </w:rPr>
      </w:pPr>
      <w:r w:rsidRPr="00617B20">
        <w:rPr>
          <w:rStyle w:val="FootnoteReference"/>
          <w:rFonts w:ascii="Candara" w:hAnsi="Candara"/>
        </w:rPr>
        <w:footnoteRef/>
      </w:r>
      <w:r w:rsidRPr="00617B20">
        <w:rPr>
          <w:rFonts w:ascii="Candara" w:hAnsi="Candara"/>
        </w:rPr>
        <w:t xml:space="preserve"> This form is designed for the UAA process for ephemeral waters described in Subsection C of 20.6.4.15 NMAC.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A7"/>
    <w:rsid w:val="00000F42"/>
    <w:rsid w:val="00002932"/>
    <w:rsid w:val="00003B68"/>
    <w:rsid w:val="00003F99"/>
    <w:rsid w:val="00004FF6"/>
    <w:rsid w:val="00006738"/>
    <w:rsid w:val="0000783D"/>
    <w:rsid w:val="000102C0"/>
    <w:rsid w:val="00012E3B"/>
    <w:rsid w:val="0001370F"/>
    <w:rsid w:val="000148C9"/>
    <w:rsid w:val="0001519E"/>
    <w:rsid w:val="0002322D"/>
    <w:rsid w:val="0002578D"/>
    <w:rsid w:val="000257EF"/>
    <w:rsid w:val="00025A48"/>
    <w:rsid w:val="00025E7A"/>
    <w:rsid w:val="000279A7"/>
    <w:rsid w:val="000302F2"/>
    <w:rsid w:val="00030886"/>
    <w:rsid w:val="00032011"/>
    <w:rsid w:val="00035EE4"/>
    <w:rsid w:val="000366B3"/>
    <w:rsid w:val="00037465"/>
    <w:rsid w:val="00040CED"/>
    <w:rsid w:val="00041A30"/>
    <w:rsid w:val="0004212D"/>
    <w:rsid w:val="000425D5"/>
    <w:rsid w:val="00042C0E"/>
    <w:rsid w:val="00044344"/>
    <w:rsid w:val="00047A82"/>
    <w:rsid w:val="00047E04"/>
    <w:rsid w:val="00047F1F"/>
    <w:rsid w:val="00050130"/>
    <w:rsid w:val="000505E6"/>
    <w:rsid w:val="000512C3"/>
    <w:rsid w:val="000512D7"/>
    <w:rsid w:val="000519B4"/>
    <w:rsid w:val="0005648D"/>
    <w:rsid w:val="000571CB"/>
    <w:rsid w:val="00057382"/>
    <w:rsid w:val="0006168E"/>
    <w:rsid w:val="000619FC"/>
    <w:rsid w:val="000629C0"/>
    <w:rsid w:val="000644AD"/>
    <w:rsid w:val="000649C2"/>
    <w:rsid w:val="00064A01"/>
    <w:rsid w:val="00066581"/>
    <w:rsid w:val="00066A4A"/>
    <w:rsid w:val="00070577"/>
    <w:rsid w:val="00073384"/>
    <w:rsid w:val="000738FC"/>
    <w:rsid w:val="000754E9"/>
    <w:rsid w:val="00075E5B"/>
    <w:rsid w:val="00076937"/>
    <w:rsid w:val="00076DFF"/>
    <w:rsid w:val="000772CA"/>
    <w:rsid w:val="00077475"/>
    <w:rsid w:val="000814DF"/>
    <w:rsid w:val="0008380C"/>
    <w:rsid w:val="00083C38"/>
    <w:rsid w:val="0008422F"/>
    <w:rsid w:val="00084D58"/>
    <w:rsid w:val="0008561A"/>
    <w:rsid w:val="00086B3C"/>
    <w:rsid w:val="00086E91"/>
    <w:rsid w:val="0008746B"/>
    <w:rsid w:val="0009047F"/>
    <w:rsid w:val="00091EC5"/>
    <w:rsid w:val="0009211F"/>
    <w:rsid w:val="0009219D"/>
    <w:rsid w:val="0009317C"/>
    <w:rsid w:val="00093671"/>
    <w:rsid w:val="000A08D9"/>
    <w:rsid w:val="000A3963"/>
    <w:rsid w:val="000A4ADF"/>
    <w:rsid w:val="000A503A"/>
    <w:rsid w:val="000A5269"/>
    <w:rsid w:val="000A54D7"/>
    <w:rsid w:val="000A651C"/>
    <w:rsid w:val="000A7BD7"/>
    <w:rsid w:val="000B2713"/>
    <w:rsid w:val="000B27C6"/>
    <w:rsid w:val="000B2E0E"/>
    <w:rsid w:val="000B40D9"/>
    <w:rsid w:val="000B4E61"/>
    <w:rsid w:val="000B50B4"/>
    <w:rsid w:val="000B518F"/>
    <w:rsid w:val="000B79C0"/>
    <w:rsid w:val="000B7FDF"/>
    <w:rsid w:val="000C13DD"/>
    <w:rsid w:val="000C3473"/>
    <w:rsid w:val="000C438B"/>
    <w:rsid w:val="000C51B7"/>
    <w:rsid w:val="000C5B4F"/>
    <w:rsid w:val="000C5C4F"/>
    <w:rsid w:val="000C65FF"/>
    <w:rsid w:val="000C676A"/>
    <w:rsid w:val="000C695A"/>
    <w:rsid w:val="000C6D07"/>
    <w:rsid w:val="000D0525"/>
    <w:rsid w:val="000D0D32"/>
    <w:rsid w:val="000D0FC0"/>
    <w:rsid w:val="000D103F"/>
    <w:rsid w:val="000D2CFC"/>
    <w:rsid w:val="000D3541"/>
    <w:rsid w:val="000D3F07"/>
    <w:rsid w:val="000D58CF"/>
    <w:rsid w:val="000E00BF"/>
    <w:rsid w:val="000E2820"/>
    <w:rsid w:val="000E32A7"/>
    <w:rsid w:val="000E379A"/>
    <w:rsid w:val="000E437C"/>
    <w:rsid w:val="000E59F1"/>
    <w:rsid w:val="000F0823"/>
    <w:rsid w:val="000F336A"/>
    <w:rsid w:val="000F5492"/>
    <w:rsid w:val="001010D1"/>
    <w:rsid w:val="00101208"/>
    <w:rsid w:val="00101323"/>
    <w:rsid w:val="00102071"/>
    <w:rsid w:val="00102E4C"/>
    <w:rsid w:val="00102F3E"/>
    <w:rsid w:val="00105647"/>
    <w:rsid w:val="00111C1B"/>
    <w:rsid w:val="00112724"/>
    <w:rsid w:val="00114FB1"/>
    <w:rsid w:val="00117D02"/>
    <w:rsid w:val="00121D0F"/>
    <w:rsid w:val="0012523F"/>
    <w:rsid w:val="00127D2E"/>
    <w:rsid w:val="00130E4F"/>
    <w:rsid w:val="00134601"/>
    <w:rsid w:val="00134875"/>
    <w:rsid w:val="001351B6"/>
    <w:rsid w:val="00137208"/>
    <w:rsid w:val="00140BFC"/>
    <w:rsid w:val="00143D21"/>
    <w:rsid w:val="00145D4E"/>
    <w:rsid w:val="00146051"/>
    <w:rsid w:val="0014641C"/>
    <w:rsid w:val="00151014"/>
    <w:rsid w:val="00151533"/>
    <w:rsid w:val="00152E5F"/>
    <w:rsid w:val="00153593"/>
    <w:rsid w:val="00153727"/>
    <w:rsid w:val="00154B30"/>
    <w:rsid w:val="001571C3"/>
    <w:rsid w:val="00157347"/>
    <w:rsid w:val="00161C97"/>
    <w:rsid w:val="00163013"/>
    <w:rsid w:val="001637CC"/>
    <w:rsid w:val="00164887"/>
    <w:rsid w:val="00164F89"/>
    <w:rsid w:val="001667FC"/>
    <w:rsid w:val="0016709E"/>
    <w:rsid w:val="001674C8"/>
    <w:rsid w:val="00171D8F"/>
    <w:rsid w:val="00172D82"/>
    <w:rsid w:val="00173B1C"/>
    <w:rsid w:val="00177544"/>
    <w:rsid w:val="00180B6F"/>
    <w:rsid w:val="00181219"/>
    <w:rsid w:val="00182EFB"/>
    <w:rsid w:val="00184243"/>
    <w:rsid w:val="00185C98"/>
    <w:rsid w:val="00185CAB"/>
    <w:rsid w:val="001864DE"/>
    <w:rsid w:val="0018689C"/>
    <w:rsid w:val="00187840"/>
    <w:rsid w:val="0019188E"/>
    <w:rsid w:val="00192249"/>
    <w:rsid w:val="0019513D"/>
    <w:rsid w:val="0019572D"/>
    <w:rsid w:val="001A026A"/>
    <w:rsid w:val="001A08F4"/>
    <w:rsid w:val="001A10DD"/>
    <w:rsid w:val="001A127A"/>
    <w:rsid w:val="001A29A8"/>
    <w:rsid w:val="001A3A8C"/>
    <w:rsid w:val="001A4ADF"/>
    <w:rsid w:val="001A50BA"/>
    <w:rsid w:val="001A6ADB"/>
    <w:rsid w:val="001A7798"/>
    <w:rsid w:val="001B09C3"/>
    <w:rsid w:val="001B2250"/>
    <w:rsid w:val="001B5420"/>
    <w:rsid w:val="001B60BB"/>
    <w:rsid w:val="001B623C"/>
    <w:rsid w:val="001B6786"/>
    <w:rsid w:val="001B7FD3"/>
    <w:rsid w:val="001C0A2A"/>
    <w:rsid w:val="001C49C3"/>
    <w:rsid w:val="001C6A75"/>
    <w:rsid w:val="001D061F"/>
    <w:rsid w:val="001D1AD6"/>
    <w:rsid w:val="001D44A6"/>
    <w:rsid w:val="001D4AF1"/>
    <w:rsid w:val="001E1524"/>
    <w:rsid w:val="001E2D92"/>
    <w:rsid w:val="001E3007"/>
    <w:rsid w:val="001E4119"/>
    <w:rsid w:val="001E5492"/>
    <w:rsid w:val="001E70CF"/>
    <w:rsid w:val="001F17BE"/>
    <w:rsid w:val="001F20B7"/>
    <w:rsid w:val="001F25AB"/>
    <w:rsid w:val="001F278B"/>
    <w:rsid w:val="001F2923"/>
    <w:rsid w:val="001F5829"/>
    <w:rsid w:val="001F5B41"/>
    <w:rsid w:val="001F5F34"/>
    <w:rsid w:val="001F6324"/>
    <w:rsid w:val="001F68AA"/>
    <w:rsid w:val="001F6FDA"/>
    <w:rsid w:val="001F7C4F"/>
    <w:rsid w:val="002003AA"/>
    <w:rsid w:val="00201DC1"/>
    <w:rsid w:val="00204563"/>
    <w:rsid w:val="002049B1"/>
    <w:rsid w:val="00205BDD"/>
    <w:rsid w:val="00206AF5"/>
    <w:rsid w:val="002072B2"/>
    <w:rsid w:val="00207BC7"/>
    <w:rsid w:val="00210079"/>
    <w:rsid w:val="0021117B"/>
    <w:rsid w:val="00212489"/>
    <w:rsid w:val="00213053"/>
    <w:rsid w:val="002134F0"/>
    <w:rsid w:val="0021506B"/>
    <w:rsid w:val="00216A18"/>
    <w:rsid w:val="00216DC7"/>
    <w:rsid w:val="002172DB"/>
    <w:rsid w:val="002202BE"/>
    <w:rsid w:val="00220C71"/>
    <w:rsid w:val="00220EFB"/>
    <w:rsid w:val="002221D1"/>
    <w:rsid w:val="00223620"/>
    <w:rsid w:val="00224862"/>
    <w:rsid w:val="002253EA"/>
    <w:rsid w:val="00226256"/>
    <w:rsid w:val="002267C3"/>
    <w:rsid w:val="002272DD"/>
    <w:rsid w:val="00231E1C"/>
    <w:rsid w:val="002335BB"/>
    <w:rsid w:val="00233BFA"/>
    <w:rsid w:val="00233D7A"/>
    <w:rsid w:val="00234251"/>
    <w:rsid w:val="00234B13"/>
    <w:rsid w:val="002354CB"/>
    <w:rsid w:val="002358D5"/>
    <w:rsid w:val="00235E2A"/>
    <w:rsid w:val="00236F97"/>
    <w:rsid w:val="002372D8"/>
    <w:rsid w:val="00237378"/>
    <w:rsid w:val="00240958"/>
    <w:rsid w:val="00241DF8"/>
    <w:rsid w:val="0024452F"/>
    <w:rsid w:val="002506F0"/>
    <w:rsid w:val="002534A6"/>
    <w:rsid w:val="00253556"/>
    <w:rsid w:val="002537F2"/>
    <w:rsid w:val="00253AC0"/>
    <w:rsid w:val="00253EF5"/>
    <w:rsid w:val="00256BB2"/>
    <w:rsid w:val="00262B5C"/>
    <w:rsid w:val="00262C8B"/>
    <w:rsid w:val="00263AD4"/>
    <w:rsid w:val="0026596C"/>
    <w:rsid w:val="002713FD"/>
    <w:rsid w:val="0027403B"/>
    <w:rsid w:val="00274352"/>
    <w:rsid w:val="00275AA5"/>
    <w:rsid w:val="00275C13"/>
    <w:rsid w:val="002762AE"/>
    <w:rsid w:val="002769ED"/>
    <w:rsid w:val="00276EC1"/>
    <w:rsid w:val="0028145A"/>
    <w:rsid w:val="00282D2D"/>
    <w:rsid w:val="00283993"/>
    <w:rsid w:val="0028622C"/>
    <w:rsid w:val="002867EA"/>
    <w:rsid w:val="00286950"/>
    <w:rsid w:val="00286E0A"/>
    <w:rsid w:val="00287760"/>
    <w:rsid w:val="00291E52"/>
    <w:rsid w:val="00292D5C"/>
    <w:rsid w:val="00292E84"/>
    <w:rsid w:val="00294877"/>
    <w:rsid w:val="00296958"/>
    <w:rsid w:val="00296AFC"/>
    <w:rsid w:val="002A0F9F"/>
    <w:rsid w:val="002A1910"/>
    <w:rsid w:val="002A1919"/>
    <w:rsid w:val="002A5022"/>
    <w:rsid w:val="002A6C29"/>
    <w:rsid w:val="002A6FD3"/>
    <w:rsid w:val="002A7238"/>
    <w:rsid w:val="002B01A4"/>
    <w:rsid w:val="002B1BCB"/>
    <w:rsid w:val="002B2F43"/>
    <w:rsid w:val="002B3CC5"/>
    <w:rsid w:val="002B3E95"/>
    <w:rsid w:val="002B521C"/>
    <w:rsid w:val="002B560F"/>
    <w:rsid w:val="002C24F5"/>
    <w:rsid w:val="002C2905"/>
    <w:rsid w:val="002C4B6B"/>
    <w:rsid w:val="002C604A"/>
    <w:rsid w:val="002C6AED"/>
    <w:rsid w:val="002C6C26"/>
    <w:rsid w:val="002C6F4B"/>
    <w:rsid w:val="002C731F"/>
    <w:rsid w:val="002D0691"/>
    <w:rsid w:val="002D2CB0"/>
    <w:rsid w:val="002D39C2"/>
    <w:rsid w:val="002D4908"/>
    <w:rsid w:val="002D60A4"/>
    <w:rsid w:val="002D72F8"/>
    <w:rsid w:val="002E0BCB"/>
    <w:rsid w:val="002E2B88"/>
    <w:rsid w:val="002E5902"/>
    <w:rsid w:val="002E6A1E"/>
    <w:rsid w:val="002E6AE4"/>
    <w:rsid w:val="002F16A8"/>
    <w:rsid w:val="002F567B"/>
    <w:rsid w:val="002F755E"/>
    <w:rsid w:val="0030018D"/>
    <w:rsid w:val="00300FAE"/>
    <w:rsid w:val="003035AA"/>
    <w:rsid w:val="0030524B"/>
    <w:rsid w:val="003069DB"/>
    <w:rsid w:val="00307EA6"/>
    <w:rsid w:val="003100E4"/>
    <w:rsid w:val="003103EB"/>
    <w:rsid w:val="00311A5B"/>
    <w:rsid w:val="0031644F"/>
    <w:rsid w:val="003168C8"/>
    <w:rsid w:val="00320EE1"/>
    <w:rsid w:val="0032182A"/>
    <w:rsid w:val="003236B7"/>
    <w:rsid w:val="003242B2"/>
    <w:rsid w:val="0032432A"/>
    <w:rsid w:val="0032584B"/>
    <w:rsid w:val="00325B1E"/>
    <w:rsid w:val="00326ECA"/>
    <w:rsid w:val="00330D15"/>
    <w:rsid w:val="00330E61"/>
    <w:rsid w:val="00331E6E"/>
    <w:rsid w:val="0033360A"/>
    <w:rsid w:val="00336A02"/>
    <w:rsid w:val="00341ECA"/>
    <w:rsid w:val="003427F1"/>
    <w:rsid w:val="00342C88"/>
    <w:rsid w:val="00344743"/>
    <w:rsid w:val="00345626"/>
    <w:rsid w:val="00345879"/>
    <w:rsid w:val="00346CA3"/>
    <w:rsid w:val="003501B1"/>
    <w:rsid w:val="0035263A"/>
    <w:rsid w:val="003563BE"/>
    <w:rsid w:val="00356BD9"/>
    <w:rsid w:val="00356C36"/>
    <w:rsid w:val="00357288"/>
    <w:rsid w:val="00362FFA"/>
    <w:rsid w:val="00364A04"/>
    <w:rsid w:val="003669AC"/>
    <w:rsid w:val="00366AB1"/>
    <w:rsid w:val="00367113"/>
    <w:rsid w:val="00367465"/>
    <w:rsid w:val="00370195"/>
    <w:rsid w:val="0037081D"/>
    <w:rsid w:val="003728B4"/>
    <w:rsid w:val="00373CE6"/>
    <w:rsid w:val="00376FDC"/>
    <w:rsid w:val="00380349"/>
    <w:rsid w:val="0038280B"/>
    <w:rsid w:val="00382C7D"/>
    <w:rsid w:val="0038330F"/>
    <w:rsid w:val="00383A34"/>
    <w:rsid w:val="00386136"/>
    <w:rsid w:val="0038629D"/>
    <w:rsid w:val="00387780"/>
    <w:rsid w:val="00391152"/>
    <w:rsid w:val="00393805"/>
    <w:rsid w:val="00394D97"/>
    <w:rsid w:val="00396327"/>
    <w:rsid w:val="003A1945"/>
    <w:rsid w:val="003A2711"/>
    <w:rsid w:val="003A4641"/>
    <w:rsid w:val="003A46A7"/>
    <w:rsid w:val="003A50E4"/>
    <w:rsid w:val="003A6364"/>
    <w:rsid w:val="003A6660"/>
    <w:rsid w:val="003A7B98"/>
    <w:rsid w:val="003B09BD"/>
    <w:rsid w:val="003B260C"/>
    <w:rsid w:val="003B4CCB"/>
    <w:rsid w:val="003B4FE0"/>
    <w:rsid w:val="003B50AE"/>
    <w:rsid w:val="003C19C2"/>
    <w:rsid w:val="003C23BA"/>
    <w:rsid w:val="003C3239"/>
    <w:rsid w:val="003C3E8C"/>
    <w:rsid w:val="003C44CF"/>
    <w:rsid w:val="003C574A"/>
    <w:rsid w:val="003C635E"/>
    <w:rsid w:val="003C797E"/>
    <w:rsid w:val="003C7BC7"/>
    <w:rsid w:val="003D3319"/>
    <w:rsid w:val="003D3CBF"/>
    <w:rsid w:val="003D50C0"/>
    <w:rsid w:val="003D6497"/>
    <w:rsid w:val="003E0A20"/>
    <w:rsid w:val="003E0F32"/>
    <w:rsid w:val="003E2087"/>
    <w:rsid w:val="003E2CD0"/>
    <w:rsid w:val="003E66E3"/>
    <w:rsid w:val="003E72F3"/>
    <w:rsid w:val="003E7C34"/>
    <w:rsid w:val="003F101D"/>
    <w:rsid w:val="003F26CB"/>
    <w:rsid w:val="003F32C2"/>
    <w:rsid w:val="003F6066"/>
    <w:rsid w:val="003F74AC"/>
    <w:rsid w:val="003F7DC0"/>
    <w:rsid w:val="0040125A"/>
    <w:rsid w:val="00402A4B"/>
    <w:rsid w:val="00403CA4"/>
    <w:rsid w:val="00404137"/>
    <w:rsid w:val="004054BD"/>
    <w:rsid w:val="004055A2"/>
    <w:rsid w:val="004061C0"/>
    <w:rsid w:val="00406A3F"/>
    <w:rsid w:val="00406FC1"/>
    <w:rsid w:val="00407A1E"/>
    <w:rsid w:val="00410AE5"/>
    <w:rsid w:val="00411F2A"/>
    <w:rsid w:val="004157FD"/>
    <w:rsid w:val="00417F4D"/>
    <w:rsid w:val="00420559"/>
    <w:rsid w:val="00421151"/>
    <w:rsid w:val="00421844"/>
    <w:rsid w:val="00422963"/>
    <w:rsid w:val="00424341"/>
    <w:rsid w:val="00424880"/>
    <w:rsid w:val="00426256"/>
    <w:rsid w:val="00426412"/>
    <w:rsid w:val="00427513"/>
    <w:rsid w:val="004279A5"/>
    <w:rsid w:val="00430529"/>
    <w:rsid w:val="004313F8"/>
    <w:rsid w:val="0043284B"/>
    <w:rsid w:val="00433105"/>
    <w:rsid w:val="004332F0"/>
    <w:rsid w:val="00433E33"/>
    <w:rsid w:val="0043664E"/>
    <w:rsid w:val="00436A48"/>
    <w:rsid w:val="004439E7"/>
    <w:rsid w:val="00446ACC"/>
    <w:rsid w:val="00450AF8"/>
    <w:rsid w:val="00453B19"/>
    <w:rsid w:val="00456E90"/>
    <w:rsid w:val="00460177"/>
    <w:rsid w:val="0046030E"/>
    <w:rsid w:val="004605C9"/>
    <w:rsid w:val="00461328"/>
    <w:rsid w:val="004621B5"/>
    <w:rsid w:val="0046268A"/>
    <w:rsid w:val="00463898"/>
    <w:rsid w:val="00464029"/>
    <w:rsid w:val="00464173"/>
    <w:rsid w:val="00465A14"/>
    <w:rsid w:val="00465FD2"/>
    <w:rsid w:val="00470902"/>
    <w:rsid w:val="004721B2"/>
    <w:rsid w:val="00473E4D"/>
    <w:rsid w:val="004741D8"/>
    <w:rsid w:val="00474725"/>
    <w:rsid w:val="00474EB1"/>
    <w:rsid w:val="004755E3"/>
    <w:rsid w:val="00475F07"/>
    <w:rsid w:val="00477358"/>
    <w:rsid w:val="004825B2"/>
    <w:rsid w:val="00482902"/>
    <w:rsid w:val="004865E9"/>
    <w:rsid w:val="00486961"/>
    <w:rsid w:val="00486A18"/>
    <w:rsid w:val="00486FB1"/>
    <w:rsid w:val="004905F3"/>
    <w:rsid w:val="0049093D"/>
    <w:rsid w:val="00490CF2"/>
    <w:rsid w:val="00490D6D"/>
    <w:rsid w:val="0049130E"/>
    <w:rsid w:val="004917E0"/>
    <w:rsid w:val="00491E89"/>
    <w:rsid w:val="00493765"/>
    <w:rsid w:val="00494341"/>
    <w:rsid w:val="00494F8D"/>
    <w:rsid w:val="0049665E"/>
    <w:rsid w:val="00496C0D"/>
    <w:rsid w:val="004A242C"/>
    <w:rsid w:val="004A48B9"/>
    <w:rsid w:val="004A5FBB"/>
    <w:rsid w:val="004B07E0"/>
    <w:rsid w:val="004B1036"/>
    <w:rsid w:val="004B133C"/>
    <w:rsid w:val="004B1E51"/>
    <w:rsid w:val="004B4B25"/>
    <w:rsid w:val="004B6446"/>
    <w:rsid w:val="004B7882"/>
    <w:rsid w:val="004C026F"/>
    <w:rsid w:val="004C68B0"/>
    <w:rsid w:val="004D0462"/>
    <w:rsid w:val="004D11DE"/>
    <w:rsid w:val="004D3B33"/>
    <w:rsid w:val="004D56BA"/>
    <w:rsid w:val="004D74E1"/>
    <w:rsid w:val="004E1D7F"/>
    <w:rsid w:val="004E2658"/>
    <w:rsid w:val="004E293F"/>
    <w:rsid w:val="004E33E1"/>
    <w:rsid w:val="004E6476"/>
    <w:rsid w:val="004E7659"/>
    <w:rsid w:val="004F0D55"/>
    <w:rsid w:val="004F12FC"/>
    <w:rsid w:val="004F21B7"/>
    <w:rsid w:val="004F23E4"/>
    <w:rsid w:val="004F4346"/>
    <w:rsid w:val="004F59D1"/>
    <w:rsid w:val="004F6BA1"/>
    <w:rsid w:val="004F76E9"/>
    <w:rsid w:val="005008BC"/>
    <w:rsid w:val="00502285"/>
    <w:rsid w:val="005024F4"/>
    <w:rsid w:val="005058FD"/>
    <w:rsid w:val="005073C4"/>
    <w:rsid w:val="00507828"/>
    <w:rsid w:val="005124C0"/>
    <w:rsid w:val="00515304"/>
    <w:rsid w:val="00516352"/>
    <w:rsid w:val="00520CE7"/>
    <w:rsid w:val="00523343"/>
    <w:rsid w:val="00523AAB"/>
    <w:rsid w:val="00524F19"/>
    <w:rsid w:val="00525800"/>
    <w:rsid w:val="005276EB"/>
    <w:rsid w:val="00527AFD"/>
    <w:rsid w:val="00531604"/>
    <w:rsid w:val="00532776"/>
    <w:rsid w:val="00533143"/>
    <w:rsid w:val="0053510E"/>
    <w:rsid w:val="00535F0D"/>
    <w:rsid w:val="005375B2"/>
    <w:rsid w:val="00542CCB"/>
    <w:rsid w:val="00543E3D"/>
    <w:rsid w:val="005458EA"/>
    <w:rsid w:val="00545947"/>
    <w:rsid w:val="005513A1"/>
    <w:rsid w:val="00551AD1"/>
    <w:rsid w:val="005524AD"/>
    <w:rsid w:val="005525EF"/>
    <w:rsid w:val="00554415"/>
    <w:rsid w:val="0055460C"/>
    <w:rsid w:val="00554AD0"/>
    <w:rsid w:val="005570BB"/>
    <w:rsid w:val="00561A25"/>
    <w:rsid w:val="00562F41"/>
    <w:rsid w:val="00563061"/>
    <w:rsid w:val="00564986"/>
    <w:rsid w:val="00565A02"/>
    <w:rsid w:val="00565E0C"/>
    <w:rsid w:val="00566E36"/>
    <w:rsid w:val="00570C60"/>
    <w:rsid w:val="0057161A"/>
    <w:rsid w:val="00572483"/>
    <w:rsid w:val="0057427E"/>
    <w:rsid w:val="00574E69"/>
    <w:rsid w:val="00575BEC"/>
    <w:rsid w:val="005773F2"/>
    <w:rsid w:val="0058073A"/>
    <w:rsid w:val="00580E59"/>
    <w:rsid w:val="00581656"/>
    <w:rsid w:val="0058486E"/>
    <w:rsid w:val="00586254"/>
    <w:rsid w:val="005902E7"/>
    <w:rsid w:val="00590CB6"/>
    <w:rsid w:val="00590D7C"/>
    <w:rsid w:val="00595563"/>
    <w:rsid w:val="005966B0"/>
    <w:rsid w:val="00596CF1"/>
    <w:rsid w:val="005971B6"/>
    <w:rsid w:val="0059746E"/>
    <w:rsid w:val="005A5573"/>
    <w:rsid w:val="005A5FBC"/>
    <w:rsid w:val="005A616C"/>
    <w:rsid w:val="005A6C0C"/>
    <w:rsid w:val="005B0F74"/>
    <w:rsid w:val="005B1E14"/>
    <w:rsid w:val="005B1F86"/>
    <w:rsid w:val="005B23BE"/>
    <w:rsid w:val="005B4792"/>
    <w:rsid w:val="005B55EC"/>
    <w:rsid w:val="005B7949"/>
    <w:rsid w:val="005C0F71"/>
    <w:rsid w:val="005C148B"/>
    <w:rsid w:val="005C1839"/>
    <w:rsid w:val="005C29D4"/>
    <w:rsid w:val="005C31F0"/>
    <w:rsid w:val="005C3C7C"/>
    <w:rsid w:val="005C6044"/>
    <w:rsid w:val="005C6273"/>
    <w:rsid w:val="005D171A"/>
    <w:rsid w:val="005F0D04"/>
    <w:rsid w:val="005F2E46"/>
    <w:rsid w:val="005F31D8"/>
    <w:rsid w:val="005F4B53"/>
    <w:rsid w:val="005F4CE4"/>
    <w:rsid w:val="005F4DA7"/>
    <w:rsid w:val="005F63A1"/>
    <w:rsid w:val="006000A6"/>
    <w:rsid w:val="006003EF"/>
    <w:rsid w:val="00601ECE"/>
    <w:rsid w:val="006037D3"/>
    <w:rsid w:val="00604CA6"/>
    <w:rsid w:val="006051C0"/>
    <w:rsid w:val="00605812"/>
    <w:rsid w:val="00605A7F"/>
    <w:rsid w:val="00605AE8"/>
    <w:rsid w:val="006068E8"/>
    <w:rsid w:val="006104C1"/>
    <w:rsid w:val="00610AFF"/>
    <w:rsid w:val="00613EF2"/>
    <w:rsid w:val="00617B20"/>
    <w:rsid w:val="00620104"/>
    <w:rsid w:val="006224E5"/>
    <w:rsid w:val="006230F0"/>
    <w:rsid w:val="00623795"/>
    <w:rsid w:val="006245A5"/>
    <w:rsid w:val="00624B69"/>
    <w:rsid w:val="0062561E"/>
    <w:rsid w:val="00625A44"/>
    <w:rsid w:val="00626090"/>
    <w:rsid w:val="00627328"/>
    <w:rsid w:val="00627533"/>
    <w:rsid w:val="006277D8"/>
    <w:rsid w:val="00627962"/>
    <w:rsid w:val="0063247E"/>
    <w:rsid w:val="00633702"/>
    <w:rsid w:val="00633B1B"/>
    <w:rsid w:val="006375D0"/>
    <w:rsid w:val="00640741"/>
    <w:rsid w:val="00641031"/>
    <w:rsid w:val="00641520"/>
    <w:rsid w:val="00641604"/>
    <w:rsid w:val="00641E54"/>
    <w:rsid w:val="00642AC8"/>
    <w:rsid w:val="00644C81"/>
    <w:rsid w:val="00644F26"/>
    <w:rsid w:val="00645417"/>
    <w:rsid w:val="006457D4"/>
    <w:rsid w:val="00646952"/>
    <w:rsid w:val="00646F4D"/>
    <w:rsid w:val="0064716E"/>
    <w:rsid w:val="00650B7D"/>
    <w:rsid w:val="00652C89"/>
    <w:rsid w:val="00652DB8"/>
    <w:rsid w:val="006534BE"/>
    <w:rsid w:val="006536DB"/>
    <w:rsid w:val="00653A25"/>
    <w:rsid w:val="006542E1"/>
    <w:rsid w:val="00654951"/>
    <w:rsid w:val="006557C7"/>
    <w:rsid w:val="00657919"/>
    <w:rsid w:val="006614EA"/>
    <w:rsid w:val="0066158A"/>
    <w:rsid w:val="00661C92"/>
    <w:rsid w:val="0066338D"/>
    <w:rsid w:val="0066422F"/>
    <w:rsid w:val="00667628"/>
    <w:rsid w:val="00671B37"/>
    <w:rsid w:val="006720CE"/>
    <w:rsid w:val="00672EE4"/>
    <w:rsid w:val="00673E12"/>
    <w:rsid w:val="00674EC3"/>
    <w:rsid w:val="00680D28"/>
    <w:rsid w:val="00681E0D"/>
    <w:rsid w:val="00683F8C"/>
    <w:rsid w:val="00684750"/>
    <w:rsid w:val="00686A1B"/>
    <w:rsid w:val="00690310"/>
    <w:rsid w:val="00690ADE"/>
    <w:rsid w:val="0069254D"/>
    <w:rsid w:val="00694A6A"/>
    <w:rsid w:val="0069669D"/>
    <w:rsid w:val="00696A06"/>
    <w:rsid w:val="00697BAC"/>
    <w:rsid w:val="006A2864"/>
    <w:rsid w:val="006A34AF"/>
    <w:rsid w:val="006B1AE4"/>
    <w:rsid w:val="006B1F9F"/>
    <w:rsid w:val="006B21D7"/>
    <w:rsid w:val="006B22F0"/>
    <w:rsid w:val="006B26CA"/>
    <w:rsid w:val="006B34FB"/>
    <w:rsid w:val="006B3D33"/>
    <w:rsid w:val="006B4199"/>
    <w:rsid w:val="006B55E3"/>
    <w:rsid w:val="006B5B72"/>
    <w:rsid w:val="006B5C2B"/>
    <w:rsid w:val="006B6471"/>
    <w:rsid w:val="006C1400"/>
    <w:rsid w:val="006C249A"/>
    <w:rsid w:val="006C2AFD"/>
    <w:rsid w:val="006C40CC"/>
    <w:rsid w:val="006C4F55"/>
    <w:rsid w:val="006C7F90"/>
    <w:rsid w:val="006D0DCA"/>
    <w:rsid w:val="006D1DCA"/>
    <w:rsid w:val="006D4FF9"/>
    <w:rsid w:val="006D65B1"/>
    <w:rsid w:val="006E0C32"/>
    <w:rsid w:val="006E2134"/>
    <w:rsid w:val="006E2F10"/>
    <w:rsid w:val="006E41BE"/>
    <w:rsid w:val="006E5472"/>
    <w:rsid w:val="006F194C"/>
    <w:rsid w:val="006F194E"/>
    <w:rsid w:val="006F20DE"/>
    <w:rsid w:val="006F32E6"/>
    <w:rsid w:val="006F3603"/>
    <w:rsid w:val="006F3E25"/>
    <w:rsid w:val="006F461D"/>
    <w:rsid w:val="006F6DD7"/>
    <w:rsid w:val="00703E16"/>
    <w:rsid w:val="00707166"/>
    <w:rsid w:val="00710217"/>
    <w:rsid w:val="0071203F"/>
    <w:rsid w:val="00712056"/>
    <w:rsid w:val="00712111"/>
    <w:rsid w:val="00713EAD"/>
    <w:rsid w:val="00714405"/>
    <w:rsid w:val="00716A40"/>
    <w:rsid w:val="00716D93"/>
    <w:rsid w:val="007175BF"/>
    <w:rsid w:val="007210B8"/>
    <w:rsid w:val="00722DB5"/>
    <w:rsid w:val="007237DC"/>
    <w:rsid w:val="00724924"/>
    <w:rsid w:val="00726FC5"/>
    <w:rsid w:val="0072755F"/>
    <w:rsid w:val="00730FD6"/>
    <w:rsid w:val="00731861"/>
    <w:rsid w:val="00731D68"/>
    <w:rsid w:val="0073395C"/>
    <w:rsid w:val="00733BBE"/>
    <w:rsid w:val="00735260"/>
    <w:rsid w:val="0073703D"/>
    <w:rsid w:val="00740818"/>
    <w:rsid w:val="007418A6"/>
    <w:rsid w:val="007428CC"/>
    <w:rsid w:val="007435DF"/>
    <w:rsid w:val="0074455A"/>
    <w:rsid w:val="0074542E"/>
    <w:rsid w:val="00745607"/>
    <w:rsid w:val="0074651E"/>
    <w:rsid w:val="00747622"/>
    <w:rsid w:val="0075400F"/>
    <w:rsid w:val="0075422C"/>
    <w:rsid w:val="00754C6B"/>
    <w:rsid w:val="00756338"/>
    <w:rsid w:val="00757CFD"/>
    <w:rsid w:val="007600EC"/>
    <w:rsid w:val="00760D09"/>
    <w:rsid w:val="007626D9"/>
    <w:rsid w:val="00762AE7"/>
    <w:rsid w:val="00762D2E"/>
    <w:rsid w:val="007709C1"/>
    <w:rsid w:val="007713A6"/>
    <w:rsid w:val="007724BE"/>
    <w:rsid w:val="0077414C"/>
    <w:rsid w:val="007758A2"/>
    <w:rsid w:val="00776C9B"/>
    <w:rsid w:val="007806C7"/>
    <w:rsid w:val="007873DC"/>
    <w:rsid w:val="00787C99"/>
    <w:rsid w:val="00793422"/>
    <w:rsid w:val="00793791"/>
    <w:rsid w:val="007937B9"/>
    <w:rsid w:val="00794A38"/>
    <w:rsid w:val="00795172"/>
    <w:rsid w:val="00795D18"/>
    <w:rsid w:val="007A2E0E"/>
    <w:rsid w:val="007A33B5"/>
    <w:rsid w:val="007A56A8"/>
    <w:rsid w:val="007A5E7A"/>
    <w:rsid w:val="007B2CC1"/>
    <w:rsid w:val="007B3009"/>
    <w:rsid w:val="007B3F0D"/>
    <w:rsid w:val="007B6E97"/>
    <w:rsid w:val="007C0E16"/>
    <w:rsid w:val="007C3A53"/>
    <w:rsid w:val="007C45F0"/>
    <w:rsid w:val="007C5BAF"/>
    <w:rsid w:val="007C5E4C"/>
    <w:rsid w:val="007C6E3C"/>
    <w:rsid w:val="007D1A91"/>
    <w:rsid w:val="007D3D5E"/>
    <w:rsid w:val="007D4025"/>
    <w:rsid w:val="007D570A"/>
    <w:rsid w:val="007D7AF4"/>
    <w:rsid w:val="007E0E1D"/>
    <w:rsid w:val="007E1AF4"/>
    <w:rsid w:val="007E1D5A"/>
    <w:rsid w:val="007E21D4"/>
    <w:rsid w:val="007E715F"/>
    <w:rsid w:val="007E7607"/>
    <w:rsid w:val="007F0F7A"/>
    <w:rsid w:val="007F25C5"/>
    <w:rsid w:val="007F2AEF"/>
    <w:rsid w:val="007F36C7"/>
    <w:rsid w:val="007F53CF"/>
    <w:rsid w:val="007F64F0"/>
    <w:rsid w:val="007F6972"/>
    <w:rsid w:val="007F6A36"/>
    <w:rsid w:val="007F6E1E"/>
    <w:rsid w:val="008027B4"/>
    <w:rsid w:val="008031BA"/>
    <w:rsid w:val="00810FB1"/>
    <w:rsid w:val="00811A44"/>
    <w:rsid w:val="008125BB"/>
    <w:rsid w:val="0081455F"/>
    <w:rsid w:val="00815650"/>
    <w:rsid w:val="0081588F"/>
    <w:rsid w:val="00821B41"/>
    <w:rsid w:val="00822E68"/>
    <w:rsid w:val="0082583F"/>
    <w:rsid w:val="0082614E"/>
    <w:rsid w:val="00830738"/>
    <w:rsid w:val="00830F4E"/>
    <w:rsid w:val="008350E9"/>
    <w:rsid w:val="00835DCD"/>
    <w:rsid w:val="008364E8"/>
    <w:rsid w:val="00836C59"/>
    <w:rsid w:val="008411FC"/>
    <w:rsid w:val="0084417E"/>
    <w:rsid w:val="00844424"/>
    <w:rsid w:val="00844FC2"/>
    <w:rsid w:val="008453F6"/>
    <w:rsid w:val="0084629D"/>
    <w:rsid w:val="00850B34"/>
    <w:rsid w:val="00853167"/>
    <w:rsid w:val="00854494"/>
    <w:rsid w:val="00857968"/>
    <w:rsid w:val="00857B45"/>
    <w:rsid w:val="00860142"/>
    <w:rsid w:val="0086075E"/>
    <w:rsid w:val="00860C11"/>
    <w:rsid w:val="00861437"/>
    <w:rsid w:val="00862617"/>
    <w:rsid w:val="00864001"/>
    <w:rsid w:val="0086591A"/>
    <w:rsid w:val="00865A69"/>
    <w:rsid w:val="00866E1E"/>
    <w:rsid w:val="0086709D"/>
    <w:rsid w:val="008671C3"/>
    <w:rsid w:val="0087041C"/>
    <w:rsid w:val="008716F8"/>
    <w:rsid w:val="00871DEF"/>
    <w:rsid w:val="00873567"/>
    <w:rsid w:val="00873D49"/>
    <w:rsid w:val="00873F8E"/>
    <w:rsid w:val="00877528"/>
    <w:rsid w:val="00877F3E"/>
    <w:rsid w:val="008800A8"/>
    <w:rsid w:val="00881AA5"/>
    <w:rsid w:val="00881B9C"/>
    <w:rsid w:val="008823D6"/>
    <w:rsid w:val="00882429"/>
    <w:rsid w:val="00885CC3"/>
    <w:rsid w:val="00885EFA"/>
    <w:rsid w:val="008864AE"/>
    <w:rsid w:val="00887083"/>
    <w:rsid w:val="0089123E"/>
    <w:rsid w:val="008919B9"/>
    <w:rsid w:val="0089271D"/>
    <w:rsid w:val="00893995"/>
    <w:rsid w:val="00895CE9"/>
    <w:rsid w:val="0089606C"/>
    <w:rsid w:val="00897103"/>
    <w:rsid w:val="008A1BC2"/>
    <w:rsid w:val="008A1E58"/>
    <w:rsid w:val="008A1EA6"/>
    <w:rsid w:val="008A1FED"/>
    <w:rsid w:val="008A23A7"/>
    <w:rsid w:val="008A2B21"/>
    <w:rsid w:val="008A33EA"/>
    <w:rsid w:val="008A3F4E"/>
    <w:rsid w:val="008A4C1E"/>
    <w:rsid w:val="008A4CF6"/>
    <w:rsid w:val="008A58CE"/>
    <w:rsid w:val="008A77CD"/>
    <w:rsid w:val="008B1A10"/>
    <w:rsid w:val="008B1C03"/>
    <w:rsid w:val="008B5074"/>
    <w:rsid w:val="008C09C7"/>
    <w:rsid w:val="008C09CC"/>
    <w:rsid w:val="008C0B80"/>
    <w:rsid w:val="008C1436"/>
    <w:rsid w:val="008C19DE"/>
    <w:rsid w:val="008C1B47"/>
    <w:rsid w:val="008C3670"/>
    <w:rsid w:val="008C3DA5"/>
    <w:rsid w:val="008C445B"/>
    <w:rsid w:val="008D07A9"/>
    <w:rsid w:val="008D1B1F"/>
    <w:rsid w:val="008D2421"/>
    <w:rsid w:val="008D5424"/>
    <w:rsid w:val="008D5A31"/>
    <w:rsid w:val="008D6002"/>
    <w:rsid w:val="008E0FBF"/>
    <w:rsid w:val="008E15F0"/>
    <w:rsid w:val="008E4DBB"/>
    <w:rsid w:val="008E6CE1"/>
    <w:rsid w:val="008F04CB"/>
    <w:rsid w:val="008F0F6D"/>
    <w:rsid w:val="008F20A2"/>
    <w:rsid w:val="008F251B"/>
    <w:rsid w:val="008F4418"/>
    <w:rsid w:val="008F4601"/>
    <w:rsid w:val="008F725A"/>
    <w:rsid w:val="008F74C9"/>
    <w:rsid w:val="008F7C95"/>
    <w:rsid w:val="00900817"/>
    <w:rsid w:val="00901746"/>
    <w:rsid w:val="0090295F"/>
    <w:rsid w:val="00902ACA"/>
    <w:rsid w:val="00902D30"/>
    <w:rsid w:val="009030B0"/>
    <w:rsid w:val="00903DEF"/>
    <w:rsid w:val="00904277"/>
    <w:rsid w:val="00904F96"/>
    <w:rsid w:val="00906569"/>
    <w:rsid w:val="00907400"/>
    <w:rsid w:val="009110B7"/>
    <w:rsid w:val="009117FE"/>
    <w:rsid w:val="00912A26"/>
    <w:rsid w:val="00913F1B"/>
    <w:rsid w:val="00915BCD"/>
    <w:rsid w:val="009167E8"/>
    <w:rsid w:val="00917160"/>
    <w:rsid w:val="00917325"/>
    <w:rsid w:val="00920968"/>
    <w:rsid w:val="00926E75"/>
    <w:rsid w:val="00930528"/>
    <w:rsid w:val="00931414"/>
    <w:rsid w:val="00932D2C"/>
    <w:rsid w:val="009330C6"/>
    <w:rsid w:val="009336E2"/>
    <w:rsid w:val="00933EE1"/>
    <w:rsid w:val="009372AD"/>
    <w:rsid w:val="009374C0"/>
    <w:rsid w:val="00937C48"/>
    <w:rsid w:val="00941089"/>
    <w:rsid w:val="00942481"/>
    <w:rsid w:val="009428BE"/>
    <w:rsid w:val="00943BD7"/>
    <w:rsid w:val="00944881"/>
    <w:rsid w:val="009449CE"/>
    <w:rsid w:val="00947EB6"/>
    <w:rsid w:val="009514DB"/>
    <w:rsid w:val="00956A02"/>
    <w:rsid w:val="00957F4D"/>
    <w:rsid w:val="00960319"/>
    <w:rsid w:val="00964A16"/>
    <w:rsid w:val="00964AD9"/>
    <w:rsid w:val="009705AD"/>
    <w:rsid w:val="0097678F"/>
    <w:rsid w:val="00977143"/>
    <w:rsid w:val="009815E0"/>
    <w:rsid w:val="00981AB2"/>
    <w:rsid w:val="0098495E"/>
    <w:rsid w:val="00984ECF"/>
    <w:rsid w:val="00986833"/>
    <w:rsid w:val="00992476"/>
    <w:rsid w:val="00992EF5"/>
    <w:rsid w:val="00992F8B"/>
    <w:rsid w:val="009942D4"/>
    <w:rsid w:val="009952CD"/>
    <w:rsid w:val="0099568F"/>
    <w:rsid w:val="009957B1"/>
    <w:rsid w:val="009A05B9"/>
    <w:rsid w:val="009A0920"/>
    <w:rsid w:val="009A182B"/>
    <w:rsid w:val="009A2114"/>
    <w:rsid w:val="009A2A2D"/>
    <w:rsid w:val="009A344C"/>
    <w:rsid w:val="009A464F"/>
    <w:rsid w:val="009A6720"/>
    <w:rsid w:val="009A7C19"/>
    <w:rsid w:val="009B2011"/>
    <w:rsid w:val="009B299D"/>
    <w:rsid w:val="009B3435"/>
    <w:rsid w:val="009C22FD"/>
    <w:rsid w:val="009C3A89"/>
    <w:rsid w:val="009C4972"/>
    <w:rsid w:val="009C69DC"/>
    <w:rsid w:val="009D0187"/>
    <w:rsid w:val="009D0439"/>
    <w:rsid w:val="009D0CBC"/>
    <w:rsid w:val="009D1952"/>
    <w:rsid w:val="009D264C"/>
    <w:rsid w:val="009D3DEC"/>
    <w:rsid w:val="009D3E65"/>
    <w:rsid w:val="009D4BBE"/>
    <w:rsid w:val="009D7293"/>
    <w:rsid w:val="009E1A5C"/>
    <w:rsid w:val="009E1D72"/>
    <w:rsid w:val="009E5FA7"/>
    <w:rsid w:val="009E60F0"/>
    <w:rsid w:val="009E7D88"/>
    <w:rsid w:val="009F1107"/>
    <w:rsid w:val="009F207D"/>
    <w:rsid w:val="009F224D"/>
    <w:rsid w:val="009F406F"/>
    <w:rsid w:val="009F6A88"/>
    <w:rsid w:val="009F6BD0"/>
    <w:rsid w:val="009F7CE5"/>
    <w:rsid w:val="00A0174A"/>
    <w:rsid w:val="00A01F7C"/>
    <w:rsid w:val="00A03969"/>
    <w:rsid w:val="00A04393"/>
    <w:rsid w:val="00A06494"/>
    <w:rsid w:val="00A07065"/>
    <w:rsid w:val="00A106DD"/>
    <w:rsid w:val="00A14179"/>
    <w:rsid w:val="00A145FD"/>
    <w:rsid w:val="00A2016C"/>
    <w:rsid w:val="00A2183D"/>
    <w:rsid w:val="00A21F6E"/>
    <w:rsid w:val="00A23C44"/>
    <w:rsid w:val="00A245AC"/>
    <w:rsid w:val="00A25AC2"/>
    <w:rsid w:val="00A25B36"/>
    <w:rsid w:val="00A27D0B"/>
    <w:rsid w:val="00A30360"/>
    <w:rsid w:val="00A3103F"/>
    <w:rsid w:val="00A31A74"/>
    <w:rsid w:val="00A37777"/>
    <w:rsid w:val="00A402CB"/>
    <w:rsid w:val="00A43914"/>
    <w:rsid w:val="00A43A05"/>
    <w:rsid w:val="00A4427F"/>
    <w:rsid w:val="00A45881"/>
    <w:rsid w:val="00A460BE"/>
    <w:rsid w:val="00A46EBB"/>
    <w:rsid w:val="00A47419"/>
    <w:rsid w:val="00A47FFA"/>
    <w:rsid w:val="00A5060F"/>
    <w:rsid w:val="00A52EC4"/>
    <w:rsid w:val="00A558EE"/>
    <w:rsid w:val="00A55FA1"/>
    <w:rsid w:val="00A60127"/>
    <w:rsid w:val="00A61272"/>
    <w:rsid w:val="00A640B3"/>
    <w:rsid w:val="00A6484F"/>
    <w:rsid w:val="00A64D62"/>
    <w:rsid w:val="00A659B7"/>
    <w:rsid w:val="00A7433D"/>
    <w:rsid w:val="00A74887"/>
    <w:rsid w:val="00A757FB"/>
    <w:rsid w:val="00A75903"/>
    <w:rsid w:val="00A75BB1"/>
    <w:rsid w:val="00A75CFE"/>
    <w:rsid w:val="00A760C1"/>
    <w:rsid w:val="00A809AE"/>
    <w:rsid w:val="00A80DA4"/>
    <w:rsid w:val="00A82F22"/>
    <w:rsid w:val="00A83A90"/>
    <w:rsid w:val="00A848C2"/>
    <w:rsid w:val="00A85078"/>
    <w:rsid w:val="00A90FB3"/>
    <w:rsid w:val="00A91E21"/>
    <w:rsid w:val="00A9328C"/>
    <w:rsid w:val="00A935E2"/>
    <w:rsid w:val="00A93EF5"/>
    <w:rsid w:val="00A952A8"/>
    <w:rsid w:val="00A97460"/>
    <w:rsid w:val="00AA1997"/>
    <w:rsid w:val="00AA21E9"/>
    <w:rsid w:val="00AA39BA"/>
    <w:rsid w:val="00AA7817"/>
    <w:rsid w:val="00AB6904"/>
    <w:rsid w:val="00AB72A3"/>
    <w:rsid w:val="00AC2392"/>
    <w:rsid w:val="00AC2D26"/>
    <w:rsid w:val="00AC53C8"/>
    <w:rsid w:val="00AC5CBA"/>
    <w:rsid w:val="00AC619D"/>
    <w:rsid w:val="00AC6ACF"/>
    <w:rsid w:val="00AC78D4"/>
    <w:rsid w:val="00AD047D"/>
    <w:rsid w:val="00AD102C"/>
    <w:rsid w:val="00AD43BD"/>
    <w:rsid w:val="00AD5C0B"/>
    <w:rsid w:val="00AD68CF"/>
    <w:rsid w:val="00AD76B0"/>
    <w:rsid w:val="00AE0094"/>
    <w:rsid w:val="00AE1751"/>
    <w:rsid w:val="00AE23D7"/>
    <w:rsid w:val="00AE2671"/>
    <w:rsid w:val="00AE2E10"/>
    <w:rsid w:val="00AE4227"/>
    <w:rsid w:val="00AE4E27"/>
    <w:rsid w:val="00AE5B16"/>
    <w:rsid w:val="00AE6E58"/>
    <w:rsid w:val="00AE71D5"/>
    <w:rsid w:val="00AE7506"/>
    <w:rsid w:val="00AF16C9"/>
    <w:rsid w:val="00AF2294"/>
    <w:rsid w:val="00AF2C16"/>
    <w:rsid w:val="00AF3F75"/>
    <w:rsid w:val="00AF41BF"/>
    <w:rsid w:val="00AF4605"/>
    <w:rsid w:val="00AF61B7"/>
    <w:rsid w:val="00AF75E7"/>
    <w:rsid w:val="00AF7DB5"/>
    <w:rsid w:val="00B015A1"/>
    <w:rsid w:val="00B05F20"/>
    <w:rsid w:val="00B07761"/>
    <w:rsid w:val="00B07E6F"/>
    <w:rsid w:val="00B07F5E"/>
    <w:rsid w:val="00B10F7F"/>
    <w:rsid w:val="00B113D8"/>
    <w:rsid w:val="00B11F1B"/>
    <w:rsid w:val="00B132B5"/>
    <w:rsid w:val="00B149B7"/>
    <w:rsid w:val="00B15E6A"/>
    <w:rsid w:val="00B1657C"/>
    <w:rsid w:val="00B167DA"/>
    <w:rsid w:val="00B17169"/>
    <w:rsid w:val="00B17BBD"/>
    <w:rsid w:val="00B17BE3"/>
    <w:rsid w:val="00B20054"/>
    <w:rsid w:val="00B2141F"/>
    <w:rsid w:val="00B223B9"/>
    <w:rsid w:val="00B22CF1"/>
    <w:rsid w:val="00B24C90"/>
    <w:rsid w:val="00B269C2"/>
    <w:rsid w:val="00B278A1"/>
    <w:rsid w:val="00B27BDC"/>
    <w:rsid w:val="00B305B3"/>
    <w:rsid w:val="00B30816"/>
    <w:rsid w:val="00B32453"/>
    <w:rsid w:val="00B32AEB"/>
    <w:rsid w:val="00B32C07"/>
    <w:rsid w:val="00B33D55"/>
    <w:rsid w:val="00B35635"/>
    <w:rsid w:val="00B37464"/>
    <w:rsid w:val="00B37E34"/>
    <w:rsid w:val="00B40DC8"/>
    <w:rsid w:val="00B42241"/>
    <w:rsid w:val="00B46562"/>
    <w:rsid w:val="00B47B39"/>
    <w:rsid w:val="00B47CC0"/>
    <w:rsid w:val="00B52DE7"/>
    <w:rsid w:val="00B56B7F"/>
    <w:rsid w:val="00B60F9D"/>
    <w:rsid w:val="00B621E4"/>
    <w:rsid w:val="00B62D65"/>
    <w:rsid w:val="00B63CA6"/>
    <w:rsid w:val="00B63EB7"/>
    <w:rsid w:val="00B64EBB"/>
    <w:rsid w:val="00B65297"/>
    <w:rsid w:val="00B66826"/>
    <w:rsid w:val="00B700F9"/>
    <w:rsid w:val="00B70CAC"/>
    <w:rsid w:val="00B761E1"/>
    <w:rsid w:val="00B76CFB"/>
    <w:rsid w:val="00B76DA6"/>
    <w:rsid w:val="00B8031E"/>
    <w:rsid w:val="00B80703"/>
    <w:rsid w:val="00B80F38"/>
    <w:rsid w:val="00B816FF"/>
    <w:rsid w:val="00B85E17"/>
    <w:rsid w:val="00B87077"/>
    <w:rsid w:val="00B87219"/>
    <w:rsid w:val="00B91272"/>
    <w:rsid w:val="00B91629"/>
    <w:rsid w:val="00B92028"/>
    <w:rsid w:val="00B92650"/>
    <w:rsid w:val="00B92A7A"/>
    <w:rsid w:val="00B92F89"/>
    <w:rsid w:val="00B930CE"/>
    <w:rsid w:val="00B945D5"/>
    <w:rsid w:val="00B94832"/>
    <w:rsid w:val="00B94D6C"/>
    <w:rsid w:val="00B968D2"/>
    <w:rsid w:val="00B97183"/>
    <w:rsid w:val="00BA30C3"/>
    <w:rsid w:val="00BA31A9"/>
    <w:rsid w:val="00BA3312"/>
    <w:rsid w:val="00BA7602"/>
    <w:rsid w:val="00BA7B87"/>
    <w:rsid w:val="00BB0DDC"/>
    <w:rsid w:val="00BB3187"/>
    <w:rsid w:val="00BB57E0"/>
    <w:rsid w:val="00BB6A5A"/>
    <w:rsid w:val="00BB7070"/>
    <w:rsid w:val="00BB70EC"/>
    <w:rsid w:val="00BB73BC"/>
    <w:rsid w:val="00BC057A"/>
    <w:rsid w:val="00BC482A"/>
    <w:rsid w:val="00BC54C6"/>
    <w:rsid w:val="00BC6682"/>
    <w:rsid w:val="00BC6DBE"/>
    <w:rsid w:val="00BD149F"/>
    <w:rsid w:val="00BD65A4"/>
    <w:rsid w:val="00BE65EB"/>
    <w:rsid w:val="00BE6BA1"/>
    <w:rsid w:val="00BE76A3"/>
    <w:rsid w:val="00BF3876"/>
    <w:rsid w:val="00BF4DD5"/>
    <w:rsid w:val="00BF599E"/>
    <w:rsid w:val="00BF6073"/>
    <w:rsid w:val="00BF6192"/>
    <w:rsid w:val="00BF7E03"/>
    <w:rsid w:val="00BF7E12"/>
    <w:rsid w:val="00C002E2"/>
    <w:rsid w:val="00C01C68"/>
    <w:rsid w:val="00C020B4"/>
    <w:rsid w:val="00C0396B"/>
    <w:rsid w:val="00C03CDA"/>
    <w:rsid w:val="00C048CB"/>
    <w:rsid w:val="00C05146"/>
    <w:rsid w:val="00C06443"/>
    <w:rsid w:val="00C07D7D"/>
    <w:rsid w:val="00C10770"/>
    <w:rsid w:val="00C1077A"/>
    <w:rsid w:val="00C1230D"/>
    <w:rsid w:val="00C15201"/>
    <w:rsid w:val="00C167EB"/>
    <w:rsid w:val="00C16C31"/>
    <w:rsid w:val="00C17159"/>
    <w:rsid w:val="00C17901"/>
    <w:rsid w:val="00C20439"/>
    <w:rsid w:val="00C20F71"/>
    <w:rsid w:val="00C26786"/>
    <w:rsid w:val="00C3091D"/>
    <w:rsid w:val="00C30FB2"/>
    <w:rsid w:val="00C3197B"/>
    <w:rsid w:val="00C326B5"/>
    <w:rsid w:val="00C3277D"/>
    <w:rsid w:val="00C32B3D"/>
    <w:rsid w:val="00C32BBC"/>
    <w:rsid w:val="00C36312"/>
    <w:rsid w:val="00C369DA"/>
    <w:rsid w:val="00C369F2"/>
    <w:rsid w:val="00C42418"/>
    <w:rsid w:val="00C449D7"/>
    <w:rsid w:val="00C45A78"/>
    <w:rsid w:val="00C509B2"/>
    <w:rsid w:val="00C523D0"/>
    <w:rsid w:val="00C532EA"/>
    <w:rsid w:val="00C53F46"/>
    <w:rsid w:val="00C5463F"/>
    <w:rsid w:val="00C5529D"/>
    <w:rsid w:val="00C553C0"/>
    <w:rsid w:val="00C61078"/>
    <w:rsid w:val="00C618C6"/>
    <w:rsid w:val="00C620E6"/>
    <w:rsid w:val="00C62D92"/>
    <w:rsid w:val="00C65303"/>
    <w:rsid w:val="00C65ED8"/>
    <w:rsid w:val="00C7272B"/>
    <w:rsid w:val="00C751F3"/>
    <w:rsid w:val="00C76969"/>
    <w:rsid w:val="00C76D4C"/>
    <w:rsid w:val="00C8016C"/>
    <w:rsid w:val="00C80871"/>
    <w:rsid w:val="00C80C48"/>
    <w:rsid w:val="00C84E02"/>
    <w:rsid w:val="00C907CC"/>
    <w:rsid w:val="00C92A2B"/>
    <w:rsid w:val="00C92E70"/>
    <w:rsid w:val="00C93803"/>
    <w:rsid w:val="00C94AA8"/>
    <w:rsid w:val="00C95283"/>
    <w:rsid w:val="00C96031"/>
    <w:rsid w:val="00C9643A"/>
    <w:rsid w:val="00C96AD2"/>
    <w:rsid w:val="00CA05B4"/>
    <w:rsid w:val="00CA1CEF"/>
    <w:rsid w:val="00CA33B4"/>
    <w:rsid w:val="00CA387E"/>
    <w:rsid w:val="00CA41F7"/>
    <w:rsid w:val="00CA505C"/>
    <w:rsid w:val="00CA7345"/>
    <w:rsid w:val="00CB4129"/>
    <w:rsid w:val="00CB5D11"/>
    <w:rsid w:val="00CB68C1"/>
    <w:rsid w:val="00CC17DB"/>
    <w:rsid w:val="00CC1BF9"/>
    <w:rsid w:val="00CC1F9F"/>
    <w:rsid w:val="00CC241F"/>
    <w:rsid w:val="00CC47A3"/>
    <w:rsid w:val="00CC4FF7"/>
    <w:rsid w:val="00CC5B37"/>
    <w:rsid w:val="00CC7355"/>
    <w:rsid w:val="00CD119D"/>
    <w:rsid w:val="00CD3588"/>
    <w:rsid w:val="00CD446B"/>
    <w:rsid w:val="00CD48F2"/>
    <w:rsid w:val="00CD681F"/>
    <w:rsid w:val="00CD76B3"/>
    <w:rsid w:val="00CD7BC0"/>
    <w:rsid w:val="00CE0819"/>
    <w:rsid w:val="00CE4946"/>
    <w:rsid w:val="00CE4959"/>
    <w:rsid w:val="00CF0014"/>
    <w:rsid w:val="00CF01A0"/>
    <w:rsid w:val="00CF0B41"/>
    <w:rsid w:val="00CF1EDB"/>
    <w:rsid w:val="00CF2DB7"/>
    <w:rsid w:val="00CF4A26"/>
    <w:rsid w:val="00CF5A4F"/>
    <w:rsid w:val="00CF6E12"/>
    <w:rsid w:val="00CF7A29"/>
    <w:rsid w:val="00D04719"/>
    <w:rsid w:val="00D0560B"/>
    <w:rsid w:val="00D07C55"/>
    <w:rsid w:val="00D11537"/>
    <w:rsid w:val="00D12564"/>
    <w:rsid w:val="00D12D0F"/>
    <w:rsid w:val="00D178C8"/>
    <w:rsid w:val="00D206D0"/>
    <w:rsid w:val="00D22B87"/>
    <w:rsid w:val="00D24049"/>
    <w:rsid w:val="00D247E2"/>
    <w:rsid w:val="00D2574D"/>
    <w:rsid w:val="00D25A97"/>
    <w:rsid w:val="00D310E1"/>
    <w:rsid w:val="00D33FDC"/>
    <w:rsid w:val="00D3447B"/>
    <w:rsid w:val="00D34C39"/>
    <w:rsid w:val="00D35163"/>
    <w:rsid w:val="00D40DDE"/>
    <w:rsid w:val="00D40FB1"/>
    <w:rsid w:val="00D42F95"/>
    <w:rsid w:val="00D43626"/>
    <w:rsid w:val="00D46665"/>
    <w:rsid w:val="00D50B67"/>
    <w:rsid w:val="00D548B0"/>
    <w:rsid w:val="00D55302"/>
    <w:rsid w:val="00D562E1"/>
    <w:rsid w:val="00D60698"/>
    <w:rsid w:val="00D649D7"/>
    <w:rsid w:val="00D65B68"/>
    <w:rsid w:val="00D67AE4"/>
    <w:rsid w:val="00D7148A"/>
    <w:rsid w:val="00D7351B"/>
    <w:rsid w:val="00D7489D"/>
    <w:rsid w:val="00D75676"/>
    <w:rsid w:val="00D76395"/>
    <w:rsid w:val="00D76BA9"/>
    <w:rsid w:val="00D802FD"/>
    <w:rsid w:val="00D82AE3"/>
    <w:rsid w:val="00D83B02"/>
    <w:rsid w:val="00D83FEE"/>
    <w:rsid w:val="00D8579D"/>
    <w:rsid w:val="00D86987"/>
    <w:rsid w:val="00D86E6F"/>
    <w:rsid w:val="00D875F4"/>
    <w:rsid w:val="00D87AA9"/>
    <w:rsid w:val="00D903F3"/>
    <w:rsid w:val="00D90A12"/>
    <w:rsid w:val="00D933AC"/>
    <w:rsid w:val="00D95904"/>
    <w:rsid w:val="00D95DD3"/>
    <w:rsid w:val="00D9638C"/>
    <w:rsid w:val="00DA19A9"/>
    <w:rsid w:val="00DA2529"/>
    <w:rsid w:val="00DA3671"/>
    <w:rsid w:val="00DA41CA"/>
    <w:rsid w:val="00DA5134"/>
    <w:rsid w:val="00DA5418"/>
    <w:rsid w:val="00DA5ECA"/>
    <w:rsid w:val="00DA61FF"/>
    <w:rsid w:val="00DA755B"/>
    <w:rsid w:val="00DB1128"/>
    <w:rsid w:val="00DB1C76"/>
    <w:rsid w:val="00DB4C8F"/>
    <w:rsid w:val="00DB4D39"/>
    <w:rsid w:val="00DB53C6"/>
    <w:rsid w:val="00DB57DC"/>
    <w:rsid w:val="00DB7195"/>
    <w:rsid w:val="00DB7580"/>
    <w:rsid w:val="00DB789D"/>
    <w:rsid w:val="00DB7EC6"/>
    <w:rsid w:val="00DC0512"/>
    <w:rsid w:val="00DC1A77"/>
    <w:rsid w:val="00DC1BE9"/>
    <w:rsid w:val="00DC1E29"/>
    <w:rsid w:val="00DC32BC"/>
    <w:rsid w:val="00DC36E1"/>
    <w:rsid w:val="00DC468E"/>
    <w:rsid w:val="00DC519F"/>
    <w:rsid w:val="00DC5840"/>
    <w:rsid w:val="00DC6536"/>
    <w:rsid w:val="00DD0A60"/>
    <w:rsid w:val="00DD174F"/>
    <w:rsid w:val="00DD1C8C"/>
    <w:rsid w:val="00DD2A75"/>
    <w:rsid w:val="00DD37A2"/>
    <w:rsid w:val="00DD4D37"/>
    <w:rsid w:val="00DD53FE"/>
    <w:rsid w:val="00DD612F"/>
    <w:rsid w:val="00DD677B"/>
    <w:rsid w:val="00DE04F4"/>
    <w:rsid w:val="00DE26E3"/>
    <w:rsid w:val="00DE2B7A"/>
    <w:rsid w:val="00DE2BD5"/>
    <w:rsid w:val="00DE4215"/>
    <w:rsid w:val="00DE550D"/>
    <w:rsid w:val="00DE5839"/>
    <w:rsid w:val="00DE5C4C"/>
    <w:rsid w:val="00DE6CD3"/>
    <w:rsid w:val="00DE7FD3"/>
    <w:rsid w:val="00DF0D18"/>
    <w:rsid w:val="00DF11DE"/>
    <w:rsid w:val="00DF29CF"/>
    <w:rsid w:val="00DF3FF0"/>
    <w:rsid w:val="00DF461F"/>
    <w:rsid w:val="00DF67F9"/>
    <w:rsid w:val="00DF6DAF"/>
    <w:rsid w:val="00DF6F62"/>
    <w:rsid w:val="00E054D9"/>
    <w:rsid w:val="00E1064A"/>
    <w:rsid w:val="00E11B16"/>
    <w:rsid w:val="00E14A82"/>
    <w:rsid w:val="00E150A0"/>
    <w:rsid w:val="00E1524A"/>
    <w:rsid w:val="00E1695D"/>
    <w:rsid w:val="00E16FD3"/>
    <w:rsid w:val="00E21655"/>
    <w:rsid w:val="00E23150"/>
    <w:rsid w:val="00E27B27"/>
    <w:rsid w:val="00E30D90"/>
    <w:rsid w:val="00E313E8"/>
    <w:rsid w:val="00E3392B"/>
    <w:rsid w:val="00E34B30"/>
    <w:rsid w:val="00E34CB8"/>
    <w:rsid w:val="00E36B2A"/>
    <w:rsid w:val="00E374BB"/>
    <w:rsid w:val="00E3794D"/>
    <w:rsid w:val="00E37A26"/>
    <w:rsid w:val="00E432A1"/>
    <w:rsid w:val="00E432C3"/>
    <w:rsid w:val="00E44F6C"/>
    <w:rsid w:val="00E4524E"/>
    <w:rsid w:val="00E45E0E"/>
    <w:rsid w:val="00E46F18"/>
    <w:rsid w:val="00E479DA"/>
    <w:rsid w:val="00E50AC5"/>
    <w:rsid w:val="00E52117"/>
    <w:rsid w:val="00E5427C"/>
    <w:rsid w:val="00E57882"/>
    <w:rsid w:val="00E61D5F"/>
    <w:rsid w:val="00E63CA3"/>
    <w:rsid w:val="00E64824"/>
    <w:rsid w:val="00E66CE8"/>
    <w:rsid w:val="00E70315"/>
    <w:rsid w:val="00E7184F"/>
    <w:rsid w:val="00E7244B"/>
    <w:rsid w:val="00E7282F"/>
    <w:rsid w:val="00E73656"/>
    <w:rsid w:val="00E75C73"/>
    <w:rsid w:val="00E77733"/>
    <w:rsid w:val="00E8059C"/>
    <w:rsid w:val="00E8175B"/>
    <w:rsid w:val="00E82A6B"/>
    <w:rsid w:val="00E84A5B"/>
    <w:rsid w:val="00E85A89"/>
    <w:rsid w:val="00E8695F"/>
    <w:rsid w:val="00E86BC4"/>
    <w:rsid w:val="00E92726"/>
    <w:rsid w:val="00E93669"/>
    <w:rsid w:val="00E94A79"/>
    <w:rsid w:val="00E96BC7"/>
    <w:rsid w:val="00E96F4F"/>
    <w:rsid w:val="00EA05C9"/>
    <w:rsid w:val="00EA6557"/>
    <w:rsid w:val="00EA7006"/>
    <w:rsid w:val="00EB241A"/>
    <w:rsid w:val="00EB33A4"/>
    <w:rsid w:val="00EB72F2"/>
    <w:rsid w:val="00EB7D36"/>
    <w:rsid w:val="00EC00DA"/>
    <w:rsid w:val="00EC0AFB"/>
    <w:rsid w:val="00EC2EF4"/>
    <w:rsid w:val="00EC3826"/>
    <w:rsid w:val="00EC4E36"/>
    <w:rsid w:val="00EC75D3"/>
    <w:rsid w:val="00ED0F6D"/>
    <w:rsid w:val="00ED1CB4"/>
    <w:rsid w:val="00ED5725"/>
    <w:rsid w:val="00EE2561"/>
    <w:rsid w:val="00EE25CE"/>
    <w:rsid w:val="00EE4367"/>
    <w:rsid w:val="00EE7797"/>
    <w:rsid w:val="00EE7996"/>
    <w:rsid w:val="00EE7DF1"/>
    <w:rsid w:val="00EF23D2"/>
    <w:rsid w:val="00EF4377"/>
    <w:rsid w:val="00EF5B6B"/>
    <w:rsid w:val="00EF5DCF"/>
    <w:rsid w:val="00EF64E3"/>
    <w:rsid w:val="00EF6693"/>
    <w:rsid w:val="00EF7001"/>
    <w:rsid w:val="00F0061C"/>
    <w:rsid w:val="00F00B43"/>
    <w:rsid w:val="00F01676"/>
    <w:rsid w:val="00F017A1"/>
    <w:rsid w:val="00F02518"/>
    <w:rsid w:val="00F03DAD"/>
    <w:rsid w:val="00F04B85"/>
    <w:rsid w:val="00F06848"/>
    <w:rsid w:val="00F06B17"/>
    <w:rsid w:val="00F07FBE"/>
    <w:rsid w:val="00F11FF6"/>
    <w:rsid w:val="00F1433D"/>
    <w:rsid w:val="00F14766"/>
    <w:rsid w:val="00F162E9"/>
    <w:rsid w:val="00F16623"/>
    <w:rsid w:val="00F16962"/>
    <w:rsid w:val="00F17538"/>
    <w:rsid w:val="00F17B08"/>
    <w:rsid w:val="00F2022B"/>
    <w:rsid w:val="00F2023C"/>
    <w:rsid w:val="00F20AAC"/>
    <w:rsid w:val="00F20F95"/>
    <w:rsid w:val="00F218A1"/>
    <w:rsid w:val="00F21A90"/>
    <w:rsid w:val="00F22081"/>
    <w:rsid w:val="00F22D46"/>
    <w:rsid w:val="00F24E93"/>
    <w:rsid w:val="00F27412"/>
    <w:rsid w:val="00F27CF5"/>
    <w:rsid w:val="00F30D9A"/>
    <w:rsid w:val="00F31C2E"/>
    <w:rsid w:val="00F32973"/>
    <w:rsid w:val="00F34862"/>
    <w:rsid w:val="00F34A70"/>
    <w:rsid w:val="00F34ECB"/>
    <w:rsid w:val="00F35D89"/>
    <w:rsid w:val="00F36FE6"/>
    <w:rsid w:val="00F40B8C"/>
    <w:rsid w:val="00F40F5B"/>
    <w:rsid w:val="00F43652"/>
    <w:rsid w:val="00F46E5D"/>
    <w:rsid w:val="00F46F94"/>
    <w:rsid w:val="00F4759B"/>
    <w:rsid w:val="00F50C07"/>
    <w:rsid w:val="00F520B9"/>
    <w:rsid w:val="00F5341B"/>
    <w:rsid w:val="00F53B57"/>
    <w:rsid w:val="00F54D1E"/>
    <w:rsid w:val="00F55F85"/>
    <w:rsid w:val="00F574C5"/>
    <w:rsid w:val="00F63FE0"/>
    <w:rsid w:val="00F6416B"/>
    <w:rsid w:val="00F65002"/>
    <w:rsid w:val="00F655A0"/>
    <w:rsid w:val="00F66D97"/>
    <w:rsid w:val="00F708A1"/>
    <w:rsid w:val="00F71005"/>
    <w:rsid w:val="00F71768"/>
    <w:rsid w:val="00F74E81"/>
    <w:rsid w:val="00F7657F"/>
    <w:rsid w:val="00F77868"/>
    <w:rsid w:val="00F77D2C"/>
    <w:rsid w:val="00F80481"/>
    <w:rsid w:val="00F80819"/>
    <w:rsid w:val="00F81502"/>
    <w:rsid w:val="00F81B77"/>
    <w:rsid w:val="00F82120"/>
    <w:rsid w:val="00F83012"/>
    <w:rsid w:val="00F861F6"/>
    <w:rsid w:val="00F90DE0"/>
    <w:rsid w:val="00F91849"/>
    <w:rsid w:val="00F91EE8"/>
    <w:rsid w:val="00F920C0"/>
    <w:rsid w:val="00F9246F"/>
    <w:rsid w:val="00F93403"/>
    <w:rsid w:val="00F938CB"/>
    <w:rsid w:val="00F93C5C"/>
    <w:rsid w:val="00F93E31"/>
    <w:rsid w:val="00F94146"/>
    <w:rsid w:val="00F9534D"/>
    <w:rsid w:val="00F96A8E"/>
    <w:rsid w:val="00F96CA3"/>
    <w:rsid w:val="00FA0830"/>
    <w:rsid w:val="00FA2C61"/>
    <w:rsid w:val="00FA38B5"/>
    <w:rsid w:val="00FA4A7B"/>
    <w:rsid w:val="00FA6C16"/>
    <w:rsid w:val="00FB2086"/>
    <w:rsid w:val="00FB3E1D"/>
    <w:rsid w:val="00FC0A38"/>
    <w:rsid w:val="00FC112B"/>
    <w:rsid w:val="00FC75C2"/>
    <w:rsid w:val="00FD0280"/>
    <w:rsid w:val="00FD1803"/>
    <w:rsid w:val="00FD2485"/>
    <w:rsid w:val="00FD35CD"/>
    <w:rsid w:val="00FD5207"/>
    <w:rsid w:val="00FD6D6E"/>
    <w:rsid w:val="00FD750F"/>
    <w:rsid w:val="00FE016B"/>
    <w:rsid w:val="00FE0504"/>
    <w:rsid w:val="00FE1D55"/>
    <w:rsid w:val="00FE1F82"/>
    <w:rsid w:val="00FE4E83"/>
    <w:rsid w:val="00FE4F72"/>
    <w:rsid w:val="00FE56A4"/>
    <w:rsid w:val="00FF022E"/>
    <w:rsid w:val="00FF2735"/>
    <w:rsid w:val="00FF2EC8"/>
    <w:rsid w:val="00FF3603"/>
    <w:rsid w:val="00FF3969"/>
    <w:rsid w:val="00FF4325"/>
    <w:rsid w:val="00FF4A82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B0F9C1-4696-44A9-B3D4-5152D381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A46A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A46A7"/>
    <w:rPr>
      <w:vertAlign w:val="superscript"/>
    </w:rPr>
  </w:style>
  <w:style w:type="paragraph" w:styleId="BalloonText">
    <w:name w:val="Balloon Text"/>
    <w:basedOn w:val="Normal"/>
    <w:semiHidden/>
    <w:rsid w:val="00537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4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env.state.nm.us/swqb/Hydrology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Hydrology Protocol Use Attainability Analysis</vt:lpstr>
    </vt:vector>
  </TitlesOfParts>
  <Company>New Mexico Environment Department</Company>
  <LinksUpToDate>false</LinksUpToDate>
  <CharactersWithSpaces>4912</CharactersWithSpaces>
  <SharedDoc>false</SharedDoc>
  <HLinks>
    <vt:vector size="6" baseType="variant"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http://www.nmenv.state.nm.us/swqb/Hydrology/index.html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Hydrology Protocol Use Attainability Analysis</dc:title>
  <dc:creator>Pamela Homer</dc:creator>
  <cp:lastModifiedBy>Jennifer Fullam</cp:lastModifiedBy>
  <cp:revision>2</cp:revision>
  <dcterms:created xsi:type="dcterms:W3CDTF">2018-08-23T18:08:00Z</dcterms:created>
  <dcterms:modified xsi:type="dcterms:W3CDTF">2018-08-23T18:08:00Z</dcterms:modified>
</cp:coreProperties>
</file>