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E4E" w:rsidRDefault="00595692" w:rsidP="00DE6EA0">
      <w:pPr>
        <w:rPr>
          <w:rFonts w:ascii="Times New Roman" w:hAnsi="Times New Roman" w:cs="Times New Roman"/>
          <w:b/>
          <w:sz w:val="24"/>
          <w:szCs w:val="24"/>
        </w:rPr>
      </w:pPr>
      <w:r>
        <w:rPr>
          <w:rFonts w:ascii="Arial" w:hAnsi="Arial" w:cs="Arial"/>
          <w:noProof/>
          <w:color w:val="EC5923"/>
          <w:sz w:val="20"/>
          <w:szCs w:val="20"/>
        </w:rPr>
        <w:drawing>
          <wp:anchor distT="0" distB="0" distL="114300" distR="114300" simplePos="0" relativeHeight="251664384" behindDoc="0" locked="0" layoutInCell="1" allowOverlap="1" wp14:anchorId="2D9D843C" wp14:editId="0EE6C2F3">
            <wp:simplePos x="0" y="0"/>
            <wp:positionH relativeFrom="column">
              <wp:posOffset>2353945</wp:posOffset>
            </wp:positionH>
            <wp:positionV relativeFrom="paragraph">
              <wp:posOffset>-270510</wp:posOffset>
            </wp:positionV>
            <wp:extent cx="996315" cy="594360"/>
            <wp:effectExtent l="0" t="0" r="0" b="0"/>
            <wp:wrapSquare wrapText="bothSides"/>
            <wp:docPr id="5" name="Picture 5" descr="New Mexico Association of Counti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Mexico Association of Countie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6432" behindDoc="0" locked="0" layoutInCell="1" allowOverlap="1" wp14:anchorId="436D5F8B" wp14:editId="55F72186">
            <wp:simplePos x="0" y="0"/>
            <wp:positionH relativeFrom="column">
              <wp:posOffset>3429000</wp:posOffset>
            </wp:positionH>
            <wp:positionV relativeFrom="paragraph">
              <wp:posOffset>-309245</wp:posOffset>
            </wp:positionV>
            <wp:extent cx="648970" cy="640080"/>
            <wp:effectExtent l="0" t="0" r="0" b="7620"/>
            <wp:wrapSquare wrapText="bothSides"/>
            <wp:docPr id="6" name="Picture 2" descr="http://nmml.org/images/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mml.org/images/logo.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9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59264" behindDoc="0" locked="0" layoutInCell="1" allowOverlap="1" wp14:anchorId="04CDFD35" wp14:editId="6D778077">
            <wp:simplePos x="0" y="0"/>
            <wp:positionH relativeFrom="column">
              <wp:posOffset>558165</wp:posOffset>
            </wp:positionH>
            <wp:positionV relativeFrom="paragraph">
              <wp:posOffset>-260350</wp:posOffset>
            </wp:positionV>
            <wp:extent cx="721995" cy="584835"/>
            <wp:effectExtent l="0" t="0" r="1905" b="5715"/>
            <wp:wrapSquare wrapText="bothSides"/>
            <wp:docPr id="1" name="Picture 1" descr="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99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61312" behindDoc="0" locked="0" layoutInCell="1" allowOverlap="1" wp14:anchorId="1C884780" wp14:editId="332BAD20">
            <wp:simplePos x="0" y="0"/>
            <wp:positionH relativeFrom="column">
              <wp:posOffset>1483995</wp:posOffset>
            </wp:positionH>
            <wp:positionV relativeFrom="paragraph">
              <wp:posOffset>-312420</wp:posOffset>
            </wp:positionV>
            <wp:extent cx="657860" cy="694690"/>
            <wp:effectExtent l="0" t="0" r="8890" b="0"/>
            <wp:wrapSquare wrapText="bothSides"/>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7860" cy="694690"/>
                    </a:xfrm>
                    <a:prstGeom prst="rect">
                      <a:avLst/>
                    </a:prstGeom>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62336" behindDoc="0" locked="0" layoutInCell="1" allowOverlap="1" wp14:anchorId="31C3D6DA" wp14:editId="411637A5">
            <wp:simplePos x="0" y="0"/>
            <wp:positionH relativeFrom="column">
              <wp:posOffset>4364990</wp:posOffset>
            </wp:positionH>
            <wp:positionV relativeFrom="paragraph">
              <wp:posOffset>-261620</wp:posOffset>
            </wp:positionV>
            <wp:extent cx="1023620" cy="539115"/>
            <wp:effectExtent l="0" t="0" r="5080" b="0"/>
            <wp:wrapSquare wrapText="bothSides"/>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23620" cy="539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C61959A" wp14:editId="16B4F490">
            <wp:simplePos x="0" y="0"/>
            <wp:positionH relativeFrom="column">
              <wp:posOffset>5665470</wp:posOffset>
            </wp:positionH>
            <wp:positionV relativeFrom="paragraph">
              <wp:posOffset>-333375</wp:posOffset>
            </wp:positionV>
            <wp:extent cx="685800" cy="657860"/>
            <wp:effectExtent l="0" t="0" r="0" b="8890"/>
            <wp:wrapSquare wrapText="bothSides"/>
            <wp:docPr id="8" name="Picture 2" descr="C:\Users\dennis.mcQuillan\Documents\epalogo.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nnis.mcQuillan\Documents\epalogo.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57860"/>
                    </a:xfrm>
                    <a:prstGeom prst="rect">
                      <a:avLst/>
                    </a:prstGeom>
                    <a:noFill/>
                    <a:extLst/>
                  </pic:spPr>
                </pic:pic>
              </a:graphicData>
            </a:graphic>
            <wp14:sizeRelH relativeFrom="page">
              <wp14:pctWidth>0</wp14:pctWidth>
            </wp14:sizeRelH>
            <wp14:sizeRelV relativeFrom="page">
              <wp14:pctHeight>0</wp14:pctHeight>
            </wp14:sizeRelV>
          </wp:anchor>
        </w:drawing>
      </w:r>
      <w:r w:rsidR="00DE6EA0" w:rsidRPr="00DE6EA0">
        <w:rPr>
          <w:rFonts w:ascii="Times New Roman" w:hAnsi="Times New Roman" w:cs="Times New Roman"/>
          <w:b/>
          <w:noProof/>
          <w:sz w:val="24"/>
          <w:szCs w:val="24"/>
        </w:rPr>
        <w:drawing>
          <wp:anchor distT="0" distB="0" distL="114300" distR="114300" simplePos="0" relativeHeight="251660288" behindDoc="0" locked="0" layoutInCell="1" allowOverlap="1" wp14:anchorId="5A838DEB" wp14:editId="03E868DC">
            <wp:simplePos x="0" y="0"/>
            <wp:positionH relativeFrom="column">
              <wp:posOffset>-333375</wp:posOffset>
            </wp:positionH>
            <wp:positionV relativeFrom="paragraph">
              <wp:posOffset>-273050</wp:posOffset>
            </wp:positionV>
            <wp:extent cx="640080" cy="640080"/>
            <wp:effectExtent l="0" t="0" r="7620" b="7620"/>
            <wp:wrapSquare wrapText="bothSides"/>
            <wp:docPr id="2" name="Picture 2" descr="http://dws/outreach/graphics/images/seal/color/logo_seal300.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ws/outreach/graphics/images/seal/color/logo_seal300.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E4E" w:rsidRDefault="00C11E4E" w:rsidP="005F2D79">
      <w:pPr>
        <w:jc w:val="center"/>
        <w:rPr>
          <w:rFonts w:ascii="Times New Roman" w:hAnsi="Times New Roman" w:cs="Times New Roman"/>
          <w:b/>
          <w:sz w:val="24"/>
          <w:szCs w:val="24"/>
        </w:rPr>
      </w:pPr>
    </w:p>
    <w:p w:rsidR="00DE6EA0" w:rsidRDefault="00DE6EA0" w:rsidP="005F2D79">
      <w:pPr>
        <w:jc w:val="center"/>
        <w:rPr>
          <w:rFonts w:ascii="Times New Roman" w:hAnsi="Times New Roman" w:cs="Times New Roman"/>
          <w:b/>
          <w:sz w:val="32"/>
          <w:szCs w:val="24"/>
        </w:rPr>
      </w:pPr>
    </w:p>
    <w:p w:rsidR="00133698" w:rsidRPr="00C11E4E" w:rsidRDefault="005F2D79" w:rsidP="005F2D79">
      <w:pPr>
        <w:jc w:val="center"/>
        <w:rPr>
          <w:rFonts w:ascii="Times New Roman" w:hAnsi="Times New Roman" w:cs="Times New Roman"/>
          <w:b/>
          <w:sz w:val="32"/>
          <w:szCs w:val="24"/>
        </w:rPr>
      </w:pPr>
      <w:r w:rsidRPr="00C11E4E">
        <w:rPr>
          <w:rFonts w:ascii="Times New Roman" w:hAnsi="Times New Roman" w:cs="Times New Roman"/>
          <w:b/>
          <w:sz w:val="32"/>
          <w:szCs w:val="24"/>
        </w:rPr>
        <w:t xml:space="preserve">New Mexico Source Water </w:t>
      </w:r>
      <w:r w:rsidR="004702B4">
        <w:rPr>
          <w:rFonts w:ascii="Times New Roman" w:hAnsi="Times New Roman" w:cs="Times New Roman"/>
          <w:b/>
          <w:sz w:val="32"/>
          <w:szCs w:val="24"/>
        </w:rPr>
        <w:t xml:space="preserve">and Wellhead </w:t>
      </w:r>
      <w:r w:rsidRPr="00C11E4E">
        <w:rPr>
          <w:rFonts w:ascii="Times New Roman" w:hAnsi="Times New Roman" w:cs="Times New Roman"/>
          <w:b/>
          <w:sz w:val="32"/>
          <w:szCs w:val="24"/>
        </w:rPr>
        <w:t>Protect</w:t>
      </w:r>
      <w:r w:rsidR="005B0637">
        <w:rPr>
          <w:rFonts w:ascii="Times New Roman" w:hAnsi="Times New Roman" w:cs="Times New Roman"/>
          <w:b/>
          <w:sz w:val="32"/>
          <w:szCs w:val="24"/>
        </w:rPr>
        <w:t>ion Toolkit</w:t>
      </w:r>
    </w:p>
    <w:p w:rsidR="005F2D79" w:rsidRPr="005C2A1B" w:rsidRDefault="005B0637" w:rsidP="00091B0E">
      <w:pPr>
        <w:jc w:val="center"/>
        <w:rPr>
          <w:rFonts w:ascii="Times New Roman" w:hAnsi="Times New Roman" w:cs="Times New Roman"/>
          <w:b/>
          <w:sz w:val="24"/>
          <w:szCs w:val="24"/>
        </w:rPr>
      </w:pPr>
      <w:r w:rsidRPr="005C2A1B">
        <w:rPr>
          <w:rFonts w:ascii="Times New Roman" w:hAnsi="Times New Roman" w:cs="Times New Roman"/>
          <w:b/>
          <w:sz w:val="24"/>
          <w:szCs w:val="24"/>
        </w:rPr>
        <w:t>Novem</w:t>
      </w:r>
      <w:r w:rsidR="00091B0E" w:rsidRPr="005C2A1B">
        <w:rPr>
          <w:rFonts w:ascii="Times New Roman" w:hAnsi="Times New Roman" w:cs="Times New Roman"/>
          <w:b/>
          <w:sz w:val="24"/>
          <w:szCs w:val="24"/>
        </w:rPr>
        <w:t xml:space="preserve">ber </w:t>
      </w:r>
      <w:r w:rsidR="005C2A1B" w:rsidRPr="005C2A1B">
        <w:rPr>
          <w:rFonts w:ascii="Times New Roman" w:hAnsi="Times New Roman" w:cs="Times New Roman"/>
          <w:b/>
          <w:sz w:val="24"/>
          <w:szCs w:val="24"/>
        </w:rPr>
        <w:t>27</w:t>
      </w:r>
      <w:r w:rsidR="00091B0E" w:rsidRPr="005C2A1B">
        <w:rPr>
          <w:rFonts w:ascii="Times New Roman" w:hAnsi="Times New Roman" w:cs="Times New Roman"/>
          <w:b/>
          <w:sz w:val="24"/>
          <w:szCs w:val="24"/>
        </w:rPr>
        <w:t xml:space="preserve">, 2013 </w:t>
      </w:r>
    </w:p>
    <w:p w:rsidR="005C2A1B" w:rsidRDefault="005C2A1B">
      <w:pPr>
        <w:rPr>
          <w:rFonts w:ascii="Times New Roman" w:hAnsi="Times New Roman" w:cs="Times New Roman"/>
          <w:b/>
          <w:sz w:val="24"/>
          <w:szCs w:val="24"/>
          <w:u w:val="single"/>
        </w:rPr>
      </w:pPr>
    </w:p>
    <w:p w:rsidR="00C11E4E" w:rsidRDefault="00C11E4E">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C11E4E" w:rsidRDefault="00C11E4E">
      <w:pPr>
        <w:rPr>
          <w:rFonts w:ascii="Times New Roman" w:hAnsi="Times New Roman" w:cs="Times New Roman"/>
          <w:b/>
          <w:sz w:val="24"/>
          <w:szCs w:val="24"/>
          <w:u w:val="single"/>
        </w:rPr>
      </w:pPr>
    </w:p>
    <w:p w:rsidR="00C11E4E" w:rsidRDefault="00355422">
      <w:pPr>
        <w:rPr>
          <w:rFonts w:ascii="Times New Roman" w:hAnsi="Times New Roman" w:cs="Times New Roman"/>
          <w:sz w:val="24"/>
          <w:szCs w:val="24"/>
        </w:rPr>
      </w:pPr>
      <w:r>
        <w:rPr>
          <w:rFonts w:ascii="Times New Roman" w:hAnsi="Times New Roman" w:cs="Times New Roman"/>
          <w:sz w:val="24"/>
          <w:szCs w:val="24"/>
        </w:rPr>
        <w:t xml:space="preserve">Source Water Protection is voluntary option created by </w:t>
      </w:r>
      <w:r w:rsidR="00C11E4E">
        <w:rPr>
          <w:rFonts w:ascii="Times New Roman" w:hAnsi="Times New Roman" w:cs="Times New Roman"/>
          <w:sz w:val="24"/>
          <w:szCs w:val="24"/>
        </w:rPr>
        <w:t>Congress</w:t>
      </w:r>
      <w:r>
        <w:rPr>
          <w:rFonts w:ascii="Times New Roman" w:hAnsi="Times New Roman" w:cs="Times New Roman"/>
          <w:sz w:val="24"/>
          <w:szCs w:val="24"/>
        </w:rPr>
        <w:t xml:space="preserve"> </w:t>
      </w:r>
      <w:r w:rsidR="00C11E4E">
        <w:rPr>
          <w:rFonts w:ascii="Times New Roman" w:hAnsi="Times New Roman" w:cs="Times New Roman"/>
          <w:sz w:val="24"/>
          <w:szCs w:val="24"/>
        </w:rPr>
        <w:t>in the Safe Drinking Water Act amendment</w:t>
      </w:r>
      <w:r w:rsidR="00052558">
        <w:rPr>
          <w:rFonts w:ascii="Times New Roman" w:hAnsi="Times New Roman" w:cs="Times New Roman"/>
          <w:sz w:val="24"/>
          <w:szCs w:val="24"/>
        </w:rPr>
        <w:t>s of 1996</w:t>
      </w:r>
      <w:r>
        <w:rPr>
          <w:rFonts w:ascii="Times New Roman" w:hAnsi="Times New Roman" w:cs="Times New Roman"/>
          <w:sz w:val="24"/>
          <w:szCs w:val="24"/>
        </w:rPr>
        <w:t xml:space="preserve"> that encourages public water system</w:t>
      </w:r>
      <w:r w:rsidR="0066315D">
        <w:rPr>
          <w:rFonts w:ascii="Times New Roman" w:hAnsi="Times New Roman" w:cs="Times New Roman"/>
          <w:sz w:val="24"/>
          <w:szCs w:val="24"/>
        </w:rPr>
        <w:t>s</w:t>
      </w:r>
      <w:r>
        <w:rPr>
          <w:rFonts w:ascii="Times New Roman" w:hAnsi="Times New Roman" w:cs="Times New Roman"/>
          <w:sz w:val="24"/>
          <w:szCs w:val="24"/>
        </w:rPr>
        <w:t xml:space="preserve"> to partner with states to protect sources of drinking water supply</w:t>
      </w:r>
      <w:r w:rsidR="00052558">
        <w:rPr>
          <w:rFonts w:ascii="Times New Roman" w:hAnsi="Times New Roman" w:cs="Times New Roman"/>
          <w:sz w:val="24"/>
          <w:szCs w:val="24"/>
        </w:rPr>
        <w:t>.  The purpose of this</w:t>
      </w:r>
      <w:r w:rsidR="0066315D">
        <w:rPr>
          <w:rFonts w:ascii="Times New Roman" w:hAnsi="Times New Roman" w:cs="Times New Roman"/>
          <w:sz w:val="24"/>
          <w:szCs w:val="24"/>
        </w:rPr>
        <w:t xml:space="preserve"> toolkit</w:t>
      </w:r>
      <w:r w:rsidR="00C11E4E">
        <w:rPr>
          <w:rFonts w:ascii="Times New Roman" w:hAnsi="Times New Roman" w:cs="Times New Roman"/>
          <w:sz w:val="24"/>
          <w:szCs w:val="24"/>
        </w:rPr>
        <w:t xml:space="preserve"> is to provide public wat</w:t>
      </w:r>
      <w:r w:rsidR="0066315D">
        <w:rPr>
          <w:rFonts w:ascii="Times New Roman" w:hAnsi="Times New Roman" w:cs="Times New Roman"/>
          <w:sz w:val="24"/>
          <w:szCs w:val="24"/>
        </w:rPr>
        <w:t xml:space="preserve">er systems in New Mexico with </w:t>
      </w:r>
      <w:r w:rsidR="00C11E4E">
        <w:rPr>
          <w:rFonts w:ascii="Times New Roman" w:hAnsi="Times New Roman" w:cs="Times New Roman"/>
          <w:sz w:val="24"/>
          <w:szCs w:val="24"/>
        </w:rPr>
        <w:t>sta</w:t>
      </w:r>
      <w:r w:rsidR="0066315D">
        <w:rPr>
          <w:rFonts w:ascii="Times New Roman" w:hAnsi="Times New Roman" w:cs="Times New Roman"/>
          <w:sz w:val="24"/>
          <w:szCs w:val="24"/>
        </w:rPr>
        <w:t>ndardized and comprehensive procedures and templates</w:t>
      </w:r>
      <w:r w:rsidR="00C11E4E">
        <w:rPr>
          <w:rFonts w:ascii="Times New Roman" w:hAnsi="Times New Roman" w:cs="Times New Roman"/>
          <w:sz w:val="24"/>
          <w:szCs w:val="24"/>
        </w:rPr>
        <w:t xml:space="preserve"> for monitoring and protecting their water sources.  </w:t>
      </w:r>
      <w:r w:rsidR="00167568">
        <w:rPr>
          <w:rFonts w:ascii="Times New Roman" w:hAnsi="Times New Roman" w:cs="Times New Roman"/>
          <w:sz w:val="24"/>
          <w:szCs w:val="24"/>
        </w:rPr>
        <w:t>New Mexico public water syst</w:t>
      </w:r>
      <w:r w:rsidR="00B33F32">
        <w:rPr>
          <w:rFonts w:ascii="Times New Roman" w:hAnsi="Times New Roman" w:cs="Times New Roman"/>
          <w:sz w:val="24"/>
          <w:szCs w:val="24"/>
        </w:rPr>
        <w:t>ems are not required to use these</w:t>
      </w:r>
      <w:r w:rsidR="00167568">
        <w:rPr>
          <w:rFonts w:ascii="Times New Roman" w:hAnsi="Times New Roman" w:cs="Times New Roman"/>
          <w:sz w:val="24"/>
          <w:szCs w:val="24"/>
        </w:rPr>
        <w:t xml:space="preserve"> template</w:t>
      </w:r>
      <w:r w:rsidR="00B33F32">
        <w:rPr>
          <w:rFonts w:ascii="Times New Roman" w:hAnsi="Times New Roman" w:cs="Times New Roman"/>
          <w:sz w:val="24"/>
          <w:szCs w:val="24"/>
        </w:rPr>
        <w:t>s</w:t>
      </w:r>
      <w:r w:rsidR="00167568">
        <w:rPr>
          <w:rFonts w:ascii="Times New Roman" w:hAnsi="Times New Roman" w:cs="Times New Roman"/>
          <w:sz w:val="24"/>
          <w:szCs w:val="24"/>
        </w:rPr>
        <w:t xml:space="preserve">.  </w:t>
      </w:r>
      <w:r w:rsidR="00213AAF">
        <w:rPr>
          <w:rFonts w:ascii="Times New Roman" w:hAnsi="Times New Roman" w:cs="Times New Roman"/>
          <w:sz w:val="24"/>
          <w:szCs w:val="24"/>
        </w:rPr>
        <w:t xml:space="preserve">Other </w:t>
      </w:r>
      <w:r w:rsidR="00167568">
        <w:rPr>
          <w:rFonts w:ascii="Times New Roman" w:hAnsi="Times New Roman" w:cs="Times New Roman"/>
          <w:sz w:val="24"/>
          <w:szCs w:val="24"/>
        </w:rPr>
        <w:t>templates are available</w:t>
      </w:r>
      <w:r w:rsidR="00213AAF">
        <w:rPr>
          <w:rFonts w:ascii="Times New Roman" w:hAnsi="Times New Roman" w:cs="Times New Roman"/>
          <w:sz w:val="24"/>
          <w:szCs w:val="24"/>
        </w:rPr>
        <w:t>, and water systems also may create their own custom format.</w:t>
      </w:r>
    </w:p>
    <w:p w:rsidR="00C11E4E" w:rsidRDefault="00C11E4E">
      <w:pPr>
        <w:rPr>
          <w:rFonts w:ascii="Times New Roman" w:hAnsi="Times New Roman" w:cs="Times New Roman"/>
          <w:sz w:val="24"/>
          <w:szCs w:val="24"/>
        </w:rPr>
      </w:pPr>
    </w:p>
    <w:p w:rsidR="005B0637" w:rsidRDefault="0066315D">
      <w:pPr>
        <w:rPr>
          <w:rFonts w:ascii="Times New Roman" w:hAnsi="Times New Roman" w:cs="Times New Roman"/>
          <w:sz w:val="24"/>
          <w:szCs w:val="24"/>
        </w:rPr>
      </w:pPr>
      <w:r>
        <w:rPr>
          <w:rFonts w:ascii="Times New Roman" w:hAnsi="Times New Roman" w:cs="Times New Roman"/>
          <w:sz w:val="24"/>
          <w:szCs w:val="24"/>
        </w:rPr>
        <w:t>This toolkit</w:t>
      </w:r>
      <w:r w:rsidR="00C11E4E">
        <w:rPr>
          <w:rFonts w:ascii="Times New Roman" w:hAnsi="Times New Roman" w:cs="Times New Roman"/>
          <w:sz w:val="24"/>
          <w:szCs w:val="24"/>
        </w:rPr>
        <w:t xml:space="preserve"> provides specific step-by-st</w:t>
      </w:r>
      <w:r w:rsidR="00B9188D">
        <w:rPr>
          <w:rFonts w:ascii="Times New Roman" w:hAnsi="Times New Roman" w:cs="Times New Roman"/>
          <w:sz w:val="24"/>
          <w:szCs w:val="24"/>
        </w:rPr>
        <w:t>ep pr</w:t>
      </w:r>
      <w:r w:rsidR="005B0637">
        <w:rPr>
          <w:rFonts w:ascii="Times New Roman" w:hAnsi="Times New Roman" w:cs="Times New Roman"/>
          <w:sz w:val="24"/>
          <w:szCs w:val="24"/>
        </w:rPr>
        <w:t>ocedures to:</w:t>
      </w:r>
      <w:r w:rsidR="00B9188D">
        <w:rPr>
          <w:rFonts w:ascii="Times New Roman" w:hAnsi="Times New Roman" w:cs="Times New Roman"/>
          <w:sz w:val="24"/>
          <w:szCs w:val="24"/>
        </w:rPr>
        <w:t xml:space="preserve"> </w:t>
      </w:r>
    </w:p>
    <w:p w:rsidR="005B0637" w:rsidRPr="005B0637" w:rsidRDefault="00C11E4E" w:rsidP="005B0637">
      <w:pPr>
        <w:pStyle w:val="ListParagraph"/>
        <w:numPr>
          <w:ilvl w:val="0"/>
          <w:numId w:val="12"/>
        </w:numPr>
        <w:rPr>
          <w:rFonts w:ascii="Times New Roman" w:hAnsi="Times New Roman" w:cs="Times New Roman"/>
          <w:sz w:val="24"/>
          <w:szCs w:val="24"/>
        </w:rPr>
      </w:pPr>
      <w:r w:rsidRPr="005B0637">
        <w:rPr>
          <w:rFonts w:ascii="Times New Roman" w:hAnsi="Times New Roman" w:cs="Times New Roman"/>
          <w:sz w:val="24"/>
          <w:szCs w:val="24"/>
        </w:rPr>
        <w:t>create a Source</w:t>
      </w:r>
      <w:r w:rsidR="005B0637">
        <w:rPr>
          <w:rFonts w:ascii="Times New Roman" w:hAnsi="Times New Roman" w:cs="Times New Roman"/>
          <w:sz w:val="24"/>
          <w:szCs w:val="24"/>
        </w:rPr>
        <w:t xml:space="preserve"> Water Protection Team;</w:t>
      </w:r>
    </w:p>
    <w:p w:rsidR="005B0637"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update the Source Water Assessment;</w:t>
      </w:r>
    </w:p>
    <w:p w:rsidR="005B0637"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 a Water Conservation Plan;</w:t>
      </w:r>
    </w:p>
    <w:p w:rsidR="005B0637" w:rsidRPr="00C91EFE" w:rsidRDefault="005B0637" w:rsidP="00C91EF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 an Emergency Response Plan;</w:t>
      </w:r>
    </w:p>
    <w:p w:rsidR="00C11E4E"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w:t>
      </w:r>
      <w:r w:rsidR="004702B4">
        <w:rPr>
          <w:rFonts w:ascii="Times New Roman" w:hAnsi="Times New Roman" w:cs="Times New Roman"/>
          <w:sz w:val="24"/>
          <w:szCs w:val="24"/>
        </w:rPr>
        <w:t xml:space="preserve"> a Source Water Protection Plan; and</w:t>
      </w:r>
    </w:p>
    <w:p w:rsidR="004702B4" w:rsidRPr="005B0637" w:rsidRDefault="004702B4"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a public education and outreach plan.</w:t>
      </w:r>
    </w:p>
    <w:p w:rsidR="00B9188D" w:rsidRDefault="00B9188D">
      <w:pPr>
        <w:rPr>
          <w:rFonts w:ascii="Times New Roman" w:hAnsi="Times New Roman" w:cs="Times New Roman"/>
          <w:sz w:val="24"/>
          <w:szCs w:val="24"/>
        </w:rPr>
      </w:pPr>
    </w:p>
    <w:p w:rsidR="00B9188D" w:rsidRDefault="0074738F">
      <w:pPr>
        <w:rPr>
          <w:rFonts w:ascii="Times New Roman" w:hAnsi="Times New Roman" w:cs="Times New Roman"/>
          <w:sz w:val="24"/>
          <w:szCs w:val="24"/>
        </w:rPr>
      </w:pPr>
      <w:r>
        <w:rPr>
          <w:rFonts w:ascii="Times New Roman" w:hAnsi="Times New Roman" w:cs="Times New Roman"/>
          <w:sz w:val="24"/>
          <w:szCs w:val="24"/>
        </w:rPr>
        <w:t>P</w:t>
      </w:r>
      <w:r w:rsidR="00DE6EA0">
        <w:rPr>
          <w:rFonts w:ascii="Times New Roman" w:hAnsi="Times New Roman" w:cs="Times New Roman"/>
          <w:sz w:val="24"/>
          <w:szCs w:val="24"/>
        </w:rPr>
        <w:t>ublic water systems</w:t>
      </w:r>
      <w:r w:rsidR="009B4525">
        <w:rPr>
          <w:rFonts w:ascii="Times New Roman" w:hAnsi="Times New Roman" w:cs="Times New Roman"/>
          <w:sz w:val="24"/>
          <w:szCs w:val="24"/>
        </w:rPr>
        <w:t xml:space="preserve">, and the consumers they serve, </w:t>
      </w:r>
      <w:r>
        <w:rPr>
          <w:rFonts w:ascii="Times New Roman" w:hAnsi="Times New Roman" w:cs="Times New Roman"/>
          <w:sz w:val="24"/>
          <w:szCs w:val="24"/>
        </w:rPr>
        <w:t>should</w:t>
      </w:r>
      <w:r w:rsidR="00722178">
        <w:rPr>
          <w:rFonts w:ascii="Times New Roman" w:hAnsi="Times New Roman" w:cs="Times New Roman"/>
          <w:sz w:val="24"/>
          <w:szCs w:val="24"/>
        </w:rPr>
        <w:t xml:space="preserve"> benefit from this planning </w:t>
      </w:r>
      <w:r w:rsidR="00B9188D">
        <w:rPr>
          <w:rFonts w:ascii="Times New Roman" w:hAnsi="Times New Roman" w:cs="Times New Roman"/>
          <w:sz w:val="24"/>
          <w:szCs w:val="24"/>
        </w:rPr>
        <w:t xml:space="preserve">process as it provides tools and training </w:t>
      </w:r>
      <w:r w:rsidR="00DE6EA0">
        <w:rPr>
          <w:rFonts w:ascii="Times New Roman" w:hAnsi="Times New Roman" w:cs="Times New Roman"/>
          <w:sz w:val="24"/>
          <w:szCs w:val="24"/>
        </w:rPr>
        <w:t xml:space="preserve">for </w:t>
      </w:r>
      <w:r w:rsidR="00B9188D">
        <w:rPr>
          <w:rFonts w:ascii="Times New Roman" w:hAnsi="Times New Roman" w:cs="Times New Roman"/>
          <w:sz w:val="24"/>
          <w:szCs w:val="24"/>
        </w:rPr>
        <w:t>develop</w:t>
      </w:r>
      <w:r w:rsidR="00DE6EA0">
        <w:rPr>
          <w:rFonts w:ascii="Times New Roman" w:hAnsi="Times New Roman" w:cs="Times New Roman"/>
          <w:sz w:val="24"/>
          <w:szCs w:val="24"/>
        </w:rPr>
        <w:t>ment of</w:t>
      </w:r>
      <w:r w:rsidR="00B9188D">
        <w:rPr>
          <w:rFonts w:ascii="Times New Roman" w:hAnsi="Times New Roman" w:cs="Times New Roman"/>
          <w:sz w:val="24"/>
          <w:szCs w:val="24"/>
        </w:rPr>
        <w:t xml:space="preserve"> local</w:t>
      </w:r>
      <w:r w:rsidR="00DE6EA0">
        <w:rPr>
          <w:rFonts w:ascii="Times New Roman" w:hAnsi="Times New Roman" w:cs="Times New Roman"/>
          <w:sz w:val="24"/>
          <w:szCs w:val="24"/>
        </w:rPr>
        <w:t xml:space="preserve"> knowledge and expertise.  Upon completion of this process, public water systems and the consumers they serve should have </w:t>
      </w:r>
      <w:r w:rsidR="00B9188D">
        <w:rPr>
          <w:rFonts w:ascii="Times New Roman" w:hAnsi="Times New Roman" w:cs="Times New Roman"/>
          <w:sz w:val="24"/>
          <w:szCs w:val="24"/>
        </w:rPr>
        <w:t>attain</w:t>
      </w:r>
      <w:r w:rsidR="00DE6EA0">
        <w:rPr>
          <w:rFonts w:ascii="Times New Roman" w:hAnsi="Times New Roman" w:cs="Times New Roman"/>
          <w:sz w:val="24"/>
          <w:szCs w:val="24"/>
        </w:rPr>
        <w:t>ed of</w:t>
      </w:r>
      <w:r w:rsidR="00B9188D">
        <w:rPr>
          <w:rFonts w:ascii="Times New Roman" w:hAnsi="Times New Roman" w:cs="Times New Roman"/>
          <w:sz w:val="24"/>
          <w:szCs w:val="24"/>
        </w:rPr>
        <w:t xml:space="preserve"> a greater level of self-sufficiency in</w:t>
      </w:r>
      <w:r w:rsidR="00DE6EA0">
        <w:rPr>
          <w:rFonts w:ascii="Times New Roman" w:hAnsi="Times New Roman" w:cs="Times New Roman"/>
          <w:sz w:val="24"/>
          <w:szCs w:val="24"/>
        </w:rPr>
        <w:t xml:space="preserve"> monitoring and protecting</w:t>
      </w:r>
      <w:r w:rsidR="00B9188D">
        <w:rPr>
          <w:rFonts w:ascii="Times New Roman" w:hAnsi="Times New Roman" w:cs="Times New Roman"/>
          <w:sz w:val="24"/>
          <w:szCs w:val="24"/>
        </w:rPr>
        <w:t xml:space="preserve"> </w:t>
      </w:r>
      <w:r w:rsidR="002E0DE7">
        <w:rPr>
          <w:rFonts w:ascii="Times New Roman" w:hAnsi="Times New Roman" w:cs="Times New Roman"/>
          <w:sz w:val="24"/>
          <w:szCs w:val="24"/>
        </w:rPr>
        <w:t xml:space="preserve">their </w:t>
      </w:r>
      <w:r w:rsidR="00B9188D">
        <w:rPr>
          <w:rFonts w:ascii="Times New Roman" w:hAnsi="Times New Roman" w:cs="Times New Roman"/>
          <w:sz w:val="24"/>
          <w:szCs w:val="24"/>
        </w:rPr>
        <w:t xml:space="preserve">water resources.  </w:t>
      </w:r>
    </w:p>
    <w:p w:rsidR="00021C1D" w:rsidRDefault="00021C1D">
      <w:pPr>
        <w:rPr>
          <w:rFonts w:ascii="Times New Roman" w:hAnsi="Times New Roman" w:cs="Times New Roman"/>
          <w:sz w:val="24"/>
          <w:szCs w:val="24"/>
        </w:rPr>
      </w:pPr>
    </w:p>
    <w:p w:rsidR="00021C1D" w:rsidRPr="00C11E4E" w:rsidRDefault="0078120C" w:rsidP="00F172CB">
      <w:pPr>
        <w:rPr>
          <w:rFonts w:ascii="Times New Roman" w:hAnsi="Times New Roman" w:cs="Times New Roman"/>
          <w:sz w:val="24"/>
          <w:szCs w:val="24"/>
        </w:rPr>
      </w:pPr>
      <w:r>
        <w:rPr>
          <w:rFonts w:ascii="Times New Roman" w:hAnsi="Times New Roman" w:cs="Times New Roman"/>
          <w:sz w:val="24"/>
          <w:szCs w:val="24"/>
        </w:rPr>
        <w:t>T</w:t>
      </w:r>
      <w:r w:rsidR="002D07C9">
        <w:rPr>
          <w:rFonts w:ascii="Times New Roman" w:hAnsi="Times New Roman" w:cs="Times New Roman"/>
          <w:sz w:val="24"/>
          <w:szCs w:val="24"/>
        </w:rPr>
        <w:t xml:space="preserve">he </w:t>
      </w:r>
      <w:r w:rsidR="00021C1D">
        <w:rPr>
          <w:rFonts w:ascii="Times New Roman" w:hAnsi="Times New Roman" w:cs="Times New Roman"/>
          <w:sz w:val="24"/>
          <w:szCs w:val="24"/>
        </w:rPr>
        <w:t>U.S. Environmental Protection Agency (EPA) recommends that a watershed approac</w:t>
      </w:r>
      <w:r>
        <w:rPr>
          <w:rFonts w:ascii="Times New Roman" w:hAnsi="Times New Roman" w:cs="Times New Roman"/>
          <w:sz w:val="24"/>
          <w:szCs w:val="24"/>
        </w:rPr>
        <w:t>h to source water protection be considered</w:t>
      </w:r>
      <w:r w:rsidR="008336F4">
        <w:rPr>
          <w:rFonts w:ascii="Times New Roman" w:hAnsi="Times New Roman" w:cs="Times New Roman"/>
          <w:sz w:val="24"/>
          <w:szCs w:val="24"/>
        </w:rPr>
        <w:t xml:space="preserve"> (</w:t>
      </w:r>
      <w:hyperlink r:id="rId21" w:history="1">
        <w:r w:rsidR="008336F4" w:rsidRPr="008336F4">
          <w:rPr>
            <w:rStyle w:val="Hyperlink"/>
            <w:rFonts w:ascii="Times New Roman" w:hAnsi="Times New Roman" w:cs="Times New Roman"/>
            <w:sz w:val="24"/>
            <w:szCs w:val="24"/>
          </w:rPr>
          <w:t>EPA, 1997</w:t>
        </w:r>
      </w:hyperlink>
      <w:r w:rsidR="008336F4">
        <w:rPr>
          <w:rFonts w:ascii="Times New Roman" w:hAnsi="Times New Roman" w:cs="Times New Roman"/>
          <w:sz w:val="24"/>
          <w:szCs w:val="24"/>
        </w:rPr>
        <w:t>, page 1-10</w:t>
      </w:r>
      <w:r>
        <w:rPr>
          <w:rFonts w:ascii="Times New Roman" w:hAnsi="Times New Roman" w:cs="Times New Roman"/>
          <w:sz w:val="24"/>
          <w:szCs w:val="24"/>
        </w:rPr>
        <w:t>)</w:t>
      </w:r>
      <w:r w:rsidR="002D07C9">
        <w:rPr>
          <w:rFonts w:ascii="Times New Roman" w:hAnsi="Times New Roman" w:cs="Times New Roman"/>
          <w:sz w:val="24"/>
          <w:szCs w:val="24"/>
        </w:rPr>
        <w:t>.  If a watershed approach is utilized, and if multiple public water systems are involved, some portions of this t</w:t>
      </w:r>
      <w:r w:rsidR="0066315D">
        <w:rPr>
          <w:rFonts w:ascii="Times New Roman" w:hAnsi="Times New Roman" w:cs="Times New Roman"/>
          <w:sz w:val="24"/>
          <w:szCs w:val="24"/>
        </w:rPr>
        <w:t>emplate may apply to all of the systems while other portions will need to be prepared for each system</w:t>
      </w:r>
      <w:r w:rsidR="002D07C9">
        <w:rPr>
          <w:rFonts w:ascii="Times New Roman" w:hAnsi="Times New Roman" w:cs="Times New Roman"/>
          <w:sz w:val="24"/>
          <w:szCs w:val="24"/>
        </w:rPr>
        <w:t xml:space="preserve">.  </w:t>
      </w:r>
    </w:p>
    <w:p w:rsidR="000A591D" w:rsidRDefault="000A591D">
      <w:pPr>
        <w:rPr>
          <w:rFonts w:ascii="Times New Roman" w:hAnsi="Times New Roman" w:cs="Times New Roman"/>
          <w:b/>
          <w:sz w:val="24"/>
          <w:szCs w:val="24"/>
          <w:u w:val="single"/>
        </w:rPr>
      </w:pPr>
    </w:p>
    <w:p w:rsidR="008326F8" w:rsidRDefault="008326F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A591D" w:rsidRDefault="008326F8">
      <w:pPr>
        <w:rPr>
          <w:rFonts w:ascii="Times New Roman" w:hAnsi="Times New Roman" w:cs="Times New Roman"/>
          <w:sz w:val="24"/>
          <w:szCs w:val="24"/>
        </w:rPr>
      </w:pPr>
      <w:r>
        <w:rPr>
          <w:rFonts w:ascii="Times New Roman" w:hAnsi="Times New Roman" w:cs="Times New Roman"/>
          <w:b/>
          <w:sz w:val="24"/>
          <w:szCs w:val="24"/>
          <w:u w:val="single"/>
        </w:rPr>
        <w:lastRenderedPageBreak/>
        <w:t>How To Use This Toolkit</w:t>
      </w:r>
    </w:p>
    <w:p w:rsidR="000A591D" w:rsidRDefault="000A591D">
      <w:pPr>
        <w:rPr>
          <w:rFonts w:ascii="Times New Roman" w:hAnsi="Times New Roman" w:cs="Times New Roman"/>
          <w:sz w:val="24"/>
          <w:szCs w:val="24"/>
        </w:rPr>
      </w:pPr>
    </w:p>
    <w:p w:rsidR="000D0A40" w:rsidRDefault="000D0A40">
      <w:pPr>
        <w:rPr>
          <w:rFonts w:ascii="Times New Roman" w:hAnsi="Times New Roman" w:cs="Times New Roman"/>
          <w:sz w:val="24"/>
          <w:szCs w:val="24"/>
        </w:rPr>
      </w:pPr>
      <w:r>
        <w:rPr>
          <w:rFonts w:ascii="Times New Roman" w:hAnsi="Times New Roman" w:cs="Times New Roman"/>
          <w:sz w:val="24"/>
          <w:szCs w:val="24"/>
        </w:rPr>
        <w:t>The collaborating</w:t>
      </w:r>
      <w:r w:rsidR="0066315D">
        <w:rPr>
          <w:rFonts w:ascii="Times New Roman" w:hAnsi="Times New Roman" w:cs="Times New Roman"/>
          <w:sz w:val="24"/>
          <w:szCs w:val="24"/>
        </w:rPr>
        <w:t xml:space="preserve"> organizations have created these</w:t>
      </w:r>
      <w:r>
        <w:rPr>
          <w:rFonts w:ascii="Times New Roman" w:hAnsi="Times New Roman" w:cs="Times New Roman"/>
          <w:sz w:val="24"/>
          <w:szCs w:val="24"/>
        </w:rPr>
        <w:t xml:space="preserve"> </w:t>
      </w:r>
      <w:r w:rsidR="00240D6F">
        <w:rPr>
          <w:rFonts w:ascii="Times New Roman" w:hAnsi="Times New Roman" w:cs="Times New Roman"/>
          <w:sz w:val="24"/>
          <w:szCs w:val="24"/>
        </w:rPr>
        <w:t xml:space="preserve">step-by-step </w:t>
      </w:r>
      <w:r>
        <w:rPr>
          <w:rFonts w:ascii="Times New Roman" w:hAnsi="Times New Roman" w:cs="Times New Roman"/>
          <w:sz w:val="24"/>
          <w:szCs w:val="24"/>
        </w:rPr>
        <w:t>template</w:t>
      </w:r>
      <w:r w:rsidR="0066315D">
        <w:rPr>
          <w:rFonts w:ascii="Times New Roman" w:hAnsi="Times New Roman" w:cs="Times New Roman"/>
          <w:sz w:val="24"/>
          <w:szCs w:val="24"/>
        </w:rPr>
        <w:t>s</w:t>
      </w:r>
      <w:r>
        <w:rPr>
          <w:rFonts w:ascii="Times New Roman" w:hAnsi="Times New Roman" w:cs="Times New Roman"/>
          <w:sz w:val="24"/>
          <w:szCs w:val="24"/>
        </w:rPr>
        <w:t xml:space="preserve"> as a roadmap to assist public water systems in assessing and protecting their water sources.  </w:t>
      </w:r>
      <w:r w:rsidR="008326F8">
        <w:rPr>
          <w:rFonts w:ascii="Times New Roman" w:hAnsi="Times New Roman" w:cs="Times New Roman"/>
          <w:sz w:val="24"/>
          <w:szCs w:val="24"/>
        </w:rPr>
        <w:t>These</w:t>
      </w:r>
      <w:r w:rsidR="009C2BA5">
        <w:rPr>
          <w:rFonts w:ascii="Times New Roman" w:hAnsi="Times New Roman" w:cs="Times New Roman"/>
          <w:sz w:val="24"/>
          <w:szCs w:val="24"/>
        </w:rPr>
        <w:t xml:space="preserve"> template</w:t>
      </w:r>
      <w:r w:rsidR="008326F8">
        <w:rPr>
          <w:rFonts w:ascii="Times New Roman" w:hAnsi="Times New Roman" w:cs="Times New Roman"/>
          <w:sz w:val="24"/>
          <w:szCs w:val="24"/>
        </w:rPr>
        <w:t>s are</w:t>
      </w:r>
      <w:r w:rsidR="009C2BA5">
        <w:rPr>
          <w:rFonts w:ascii="Times New Roman" w:hAnsi="Times New Roman" w:cs="Times New Roman"/>
          <w:sz w:val="24"/>
          <w:szCs w:val="24"/>
        </w:rPr>
        <w:t xml:space="preserve"> being provided in NM Word so that water systems have the discretion to scale the template</w:t>
      </w:r>
      <w:r w:rsidR="008326F8">
        <w:rPr>
          <w:rFonts w:ascii="Times New Roman" w:hAnsi="Times New Roman" w:cs="Times New Roman"/>
          <w:sz w:val="24"/>
          <w:szCs w:val="24"/>
        </w:rPr>
        <w:t>s</w:t>
      </w:r>
      <w:r w:rsidR="009C2BA5">
        <w:rPr>
          <w:rFonts w:ascii="Times New Roman" w:hAnsi="Times New Roman" w:cs="Times New Roman"/>
          <w:sz w:val="24"/>
          <w:szCs w:val="24"/>
        </w:rPr>
        <w:t xml:space="preserve"> up or down as deemed appropriate.  </w:t>
      </w:r>
    </w:p>
    <w:p w:rsidR="005C6573" w:rsidRDefault="005C6573">
      <w:pPr>
        <w:rPr>
          <w:rFonts w:ascii="Times New Roman" w:hAnsi="Times New Roman" w:cs="Times New Roman"/>
          <w:sz w:val="24"/>
          <w:szCs w:val="24"/>
        </w:rPr>
      </w:pPr>
    </w:p>
    <w:p w:rsidR="00CC75A1" w:rsidRDefault="00B8393E">
      <w:pPr>
        <w:rPr>
          <w:rFonts w:ascii="Times New Roman" w:hAnsi="Times New Roman" w:cs="Times New Roman"/>
          <w:sz w:val="24"/>
          <w:szCs w:val="24"/>
        </w:rPr>
      </w:pPr>
      <w:r>
        <w:rPr>
          <w:rFonts w:ascii="Times New Roman" w:hAnsi="Times New Roman" w:cs="Times New Roman"/>
          <w:sz w:val="24"/>
          <w:szCs w:val="24"/>
        </w:rPr>
        <w:t>For convenience, t</w:t>
      </w:r>
      <w:r w:rsidR="0066315D">
        <w:rPr>
          <w:rFonts w:ascii="Times New Roman" w:hAnsi="Times New Roman" w:cs="Times New Roman"/>
          <w:sz w:val="24"/>
          <w:szCs w:val="24"/>
        </w:rPr>
        <w:t>hese</w:t>
      </w:r>
      <w:r w:rsidR="009C48CD">
        <w:rPr>
          <w:rFonts w:ascii="Times New Roman" w:hAnsi="Times New Roman" w:cs="Times New Roman"/>
          <w:sz w:val="24"/>
          <w:szCs w:val="24"/>
        </w:rPr>
        <w:t xml:space="preserve"> template</w:t>
      </w:r>
      <w:r w:rsidR="0066315D">
        <w:rPr>
          <w:rFonts w:ascii="Times New Roman" w:hAnsi="Times New Roman" w:cs="Times New Roman"/>
          <w:sz w:val="24"/>
          <w:szCs w:val="24"/>
        </w:rPr>
        <w:t>s</w:t>
      </w:r>
      <w:r w:rsidR="009C48CD">
        <w:rPr>
          <w:rFonts w:ascii="Times New Roman" w:hAnsi="Times New Roman" w:cs="Times New Roman"/>
          <w:sz w:val="24"/>
          <w:szCs w:val="24"/>
        </w:rPr>
        <w:t xml:space="preserve"> can be completed and submitted t</w:t>
      </w:r>
      <w:r w:rsidR="00D50EBE">
        <w:rPr>
          <w:rFonts w:ascii="Times New Roman" w:hAnsi="Times New Roman" w:cs="Times New Roman"/>
          <w:sz w:val="24"/>
          <w:szCs w:val="24"/>
        </w:rPr>
        <w:t>o N</w:t>
      </w:r>
      <w:r w:rsidR="0066315D">
        <w:rPr>
          <w:rFonts w:ascii="Times New Roman" w:hAnsi="Times New Roman" w:cs="Times New Roman"/>
          <w:sz w:val="24"/>
          <w:szCs w:val="24"/>
        </w:rPr>
        <w:t>MED as</w:t>
      </w:r>
      <w:r w:rsidR="00D50EBE">
        <w:rPr>
          <w:rFonts w:ascii="Times New Roman" w:hAnsi="Times New Roman" w:cs="Times New Roman"/>
          <w:sz w:val="24"/>
          <w:szCs w:val="24"/>
        </w:rPr>
        <w:t xml:space="preserve"> stand-alone elements, or </w:t>
      </w:r>
      <w:r w:rsidR="000D0A40">
        <w:rPr>
          <w:rFonts w:ascii="Times New Roman" w:hAnsi="Times New Roman" w:cs="Times New Roman"/>
          <w:sz w:val="24"/>
          <w:szCs w:val="24"/>
        </w:rPr>
        <w:t xml:space="preserve">as a comprehensive Source Water </w:t>
      </w:r>
      <w:r w:rsidR="0066315D">
        <w:rPr>
          <w:rFonts w:ascii="Times New Roman" w:hAnsi="Times New Roman" w:cs="Times New Roman"/>
          <w:sz w:val="24"/>
          <w:szCs w:val="24"/>
        </w:rPr>
        <w:t xml:space="preserve">and Wellhead </w:t>
      </w:r>
      <w:r w:rsidR="000D0A40">
        <w:rPr>
          <w:rFonts w:ascii="Times New Roman" w:hAnsi="Times New Roman" w:cs="Times New Roman"/>
          <w:sz w:val="24"/>
          <w:szCs w:val="24"/>
        </w:rPr>
        <w:t xml:space="preserve">Protection Plan.  Areas where the </w:t>
      </w:r>
      <w:r w:rsidR="004B0895">
        <w:rPr>
          <w:rFonts w:ascii="Times New Roman" w:hAnsi="Times New Roman" w:cs="Times New Roman"/>
          <w:sz w:val="24"/>
          <w:szCs w:val="24"/>
        </w:rPr>
        <w:t>user may</w:t>
      </w:r>
      <w:r w:rsidR="000D0A40">
        <w:rPr>
          <w:rFonts w:ascii="Times New Roman" w:hAnsi="Times New Roman" w:cs="Times New Roman"/>
          <w:sz w:val="24"/>
          <w:szCs w:val="24"/>
        </w:rPr>
        <w:t xml:space="preserve"> add information are </w:t>
      </w:r>
      <w:r w:rsidR="000D0A40" w:rsidRPr="000D0A40">
        <w:rPr>
          <w:rFonts w:ascii="Times New Roman" w:hAnsi="Times New Roman" w:cs="Times New Roman"/>
          <w:sz w:val="24"/>
          <w:szCs w:val="24"/>
          <w:highlight w:val="lightGray"/>
        </w:rPr>
        <w:t>highlight</w:t>
      </w:r>
      <w:r w:rsidR="00722178">
        <w:rPr>
          <w:rFonts w:ascii="Times New Roman" w:hAnsi="Times New Roman" w:cs="Times New Roman"/>
          <w:sz w:val="24"/>
          <w:szCs w:val="24"/>
          <w:highlight w:val="lightGray"/>
        </w:rPr>
        <w:t>ed</w:t>
      </w:r>
      <w:r w:rsidR="000D0A40" w:rsidRPr="000D0A40">
        <w:rPr>
          <w:rFonts w:ascii="Times New Roman" w:hAnsi="Times New Roman" w:cs="Times New Roman"/>
          <w:sz w:val="24"/>
          <w:szCs w:val="24"/>
          <w:highlight w:val="lightGray"/>
        </w:rPr>
        <w:t xml:space="preserve"> in gray</w:t>
      </w:r>
      <w:r w:rsidR="000D0A40">
        <w:rPr>
          <w:rFonts w:ascii="Times New Roman" w:hAnsi="Times New Roman" w:cs="Times New Roman"/>
          <w:sz w:val="24"/>
          <w:szCs w:val="24"/>
        </w:rPr>
        <w:t>.  Areas that are not relevant</w:t>
      </w:r>
      <w:r w:rsidR="009C2BA5">
        <w:rPr>
          <w:rFonts w:ascii="Times New Roman" w:hAnsi="Times New Roman" w:cs="Times New Roman"/>
          <w:sz w:val="24"/>
          <w:szCs w:val="24"/>
        </w:rPr>
        <w:t>, or for which no information exists,</w:t>
      </w:r>
      <w:r w:rsidR="000D0A40">
        <w:rPr>
          <w:rFonts w:ascii="Times New Roman" w:hAnsi="Times New Roman" w:cs="Times New Roman"/>
          <w:sz w:val="24"/>
          <w:szCs w:val="24"/>
        </w:rPr>
        <w:t xml:space="preserve"> should be left blank.  </w:t>
      </w:r>
      <w:r w:rsidR="00CC75A1">
        <w:rPr>
          <w:rFonts w:ascii="Times New Roman" w:hAnsi="Times New Roman" w:cs="Times New Roman"/>
          <w:sz w:val="24"/>
          <w:szCs w:val="24"/>
        </w:rPr>
        <w:t>If so desired, the information added to this template can be cut and pasted into a separate document</w:t>
      </w:r>
      <w:r w:rsidR="00D9369C">
        <w:rPr>
          <w:rFonts w:ascii="Times New Roman" w:hAnsi="Times New Roman" w:cs="Times New Roman"/>
          <w:sz w:val="24"/>
          <w:szCs w:val="24"/>
        </w:rPr>
        <w:t xml:space="preserve"> prepared in a report format</w:t>
      </w:r>
      <w:r w:rsidR="00CC75A1">
        <w:rPr>
          <w:rFonts w:ascii="Times New Roman" w:hAnsi="Times New Roman" w:cs="Times New Roman"/>
          <w:sz w:val="24"/>
          <w:szCs w:val="24"/>
        </w:rPr>
        <w:t xml:space="preserve"> that does not contain the user steps and instructions.  </w:t>
      </w:r>
    </w:p>
    <w:p w:rsidR="00CC75A1" w:rsidRDefault="00CC75A1">
      <w:pPr>
        <w:rPr>
          <w:rFonts w:ascii="Times New Roman" w:hAnsi="Times New Roman" w:cs="Times New Roman"/>
          <w:sz w:val="24"/>
          <w:szCs w:val="24"/>
        </w:rPr>
      </w:pPr>
    </w:p>
    <w:p w:rsidR="00D95ECE" w:rsidRPr="00D95ECE" w:rsidRDefault="00D95ECE" w:rsidP="000D08A7">
      <w:pPr>
        <w:rPr>
          <w:rFonts w:ascii="Times New Roman" w:hAnsi="Times New Roman" w:cs="Times New Roman"/>
          <w:b/>
          <w:sz w:val="24"/>
          <w:szCs w:val="24"/>
          <w:u w:val="single"/>
        </w:rPr>
      </w:pPr>
      <w:r w:rsidRPr="00D95ECE">
        <w:rPr>
          <w:rFonts w:ascii="Times New Roman" w:hAnsi="Times New Roman" w:cs="Times New Roman"/>
          <w:b/>
          <w:sz w:val="24"/>
          <w:szCs w:val="24"/>
          <w:u w:val="single"/>
        </w:rPr>
        <w:t>Additional Information</w:t>
      </w:r>
    </w:p>
    <w:p w:rsidR="00D95ECE" w:rsidRDefault="00D95ECE" w:rsidP="000D08A7">
      <w:pPr>
        <w:rPr>
          <w:rFonts w:ascii="Times New Roman" w:hAnsi="Times New Roman" w:cs="Times New Roman"/>
          <w:sz w:val="24"/>
          <w:szCs w:val="24"/>
        </w:rPr>
      </w:pPr>
    </w:p>
    <w:p w:rsidR="00240D6F" w:rsidRDefault="00D95ECE" w:rsidP="000D08A7">
      <w:pPr>
        <w:rPr>
          <w:rFonts w:ascii="Times New Roman" w:hAnsi="Times New Roman" w:cs="Times New Roman"/>
          <w:sz w:val="24"/>
          <w:szCs w:val="24"/>
        </w:rPr>
      </w:pPr>
      <w:r>
        <w:rPr>
          <w:rFonts w:ascii="Times New Roman" w:hAnsi="Times New Roman" w:cs="Times New Roman"/>
          <w:sz w:val="24"/>
          <w:szCs w:val="24"/>
        </w:rPr>
        <w:t>The websites for the collaborating agencies can be accessed by clicking on the logos at the top of the first page of this toolkit.  To contact t</w:t>
      </w:r>
      <w:r w:rsidR="00610BE7">
        <w:rPr>
          <w:rFonts w:ascii="Times New Roman" w:hAnsi="Times New Roman" w:cs="Times New Roman"/>
          <w:sz w:val="24"/>
          <w:szCs w:val="24"/>
        </w:rPr>
        <w:t xml:space="preserve">he NMED Drinking Water Bureau, Source Water </w:t>
      </w:r>
      <w:r w:rsidR="005C2A1B">
        <w:rPr>
          <w:rFonts w:ascii="Times New Roman" w:hAnsi="Times New Roman" w:cs="Times New Roman"/>
          <w:sz w:val="24"/>
          <w:szCs w:val="24"/>
        </w:rPr>
        <w:t xml:space="preserve">and Wellhead </w:t>
      </w:r>
      <w:r w:rsidR="00610BE7">
        <w:rPr>
          <w:rFonts w:ascii="Times New Roman" w:hAnsi="Times New Roman" w:cs="Times New Roman"/>
          <w:sz w:val="24"/>
          <w:szCs w:val="24"/>
        </w:rPr>
        <w:t>Protection Program</w:t>
      </w:r>
      <w:r>
        <w:rPr>
          <w:rFonts w:ascii="Times New Roman" w:hAnsi="Times New Roman" w:cs="Times New Roman"/>
          <w:sz w:val="24"/>
          <w:szCs w:val="24"/>
        </w:rPr>
        <w:t xml:space="preserve">, call </w:t>
      </w:r>
      <w:r w:rsidR="00556DA9">
        <w:rPr>
          <w:rFonts w:ascii="Times New Roman" w:hAnsi="Times New Roman" w:cs="Times New Roman"/>
          <w:sz w:val="24"/>
          <w:szCs w:val="24"/>
        </w:rPr>
        <w:t>505-476-8620</w:t>
      </w:r>
      <w:bookmarkStart w:id="0" w:name="_GoBack"/>
      <w:bookmarkEnd w:id="0"/>
      <w:r>
        <w:rPr>
          <w:rFonts w:ascii="Times New Roman" w:hAnsi="Times New Roman" w:cs="Times New Roman"/>
          <w:sz w:val="24"/>
          <w:szCs w:val="24"/>
        </w:rPr>
        <w:t xml:space="preserve">, or go to </w:t>
      </w:r>
      <w:hyperlink r:id="rId22" w:history="1">
        <w:r w:rsidR="00610BE7" w:rsidRPr="00CE0F26">
          <w:rPr>
            <w:rStyle w:val="Hyperlink"/>
            <w:rFonts w:ascii="Times New Roman" w:hAnsi="Times New Roman" w:cs="Times New Roman"/>
            <w:sz w:val="24"/>
            <w:szCs w:val="24"/>
          </w:rPr>
          <w:t>http://www.nmenv.state.nm.us/dwb/water_protection/Index.htm</w:t>
        </w:r>
      </w:hyperlink>
      <w:r w:rsidR="00240D6F">
        <w:rPr>
          <w:rFonts w:ascii="Times New Roman" w:hAnsi="Times New Roman" w:cs="Times New Roman"/>
          <w:sz w:val="24"/>
          <w:szCs w:val="24"/>
        </w:rPr>
        <w:t>.</w:t>
      </w:r>
    </w:p>
    <w:p w:rsidR="00355422" w:rsidRDefault="00355422">
      <w:pPr>
        <w:rPr>
          <w:rFonts w:ascii="Times New Roman" w:hAnsi="Times New Roman" w:cs="Times New Roman"/>
          <w:sz w:val="24"/>
          <w:szCs w:val="24"/>
        </w:rPr>
      </w:pPr>
    </w:p>
    <w:p w:rsidR="00D95ECE" w:rsidRDefault="00D95ECE">
      <w:pPr>
        <w:rPr>
          <w:rFonts w:ascii="Times New Roman" w:hAnsi="Times New Roman" w:cs="Times New Roman"/>
          <w:b/>
          <w:sz w:val="24"/>
          <w:szCs w:val="24"/>
          <w:u w:val="single"/>
        </w:rPr>
      </w:pPr>
      <w:r>
        <w:rPr>
          <w:rFonts w:ascii="Times New Roman" w:hAnsi="Times New Roman" w:cs="Times New Roman"/>
          <w:sz w:val="24"/>
          <w:szCs w:val="24"/>
        </w:rPr>
        <w:t>Selected Internet resources from various organizations are listed below</w:t>
      </w:r>
      <w:r w:rsidR="00351A7C">
        <w:rPr>
          <w:rFonts w:ascii="Times New Roman" w:hAnsi="Times New Roman" w:cs="Times New Roman"/>
          <w:sz w:val="24"/>
          <w:szCs w:val="24"/>
        </w:rPr>
        <w:t xml:space="preserve"> (press the Ctrl button and click on the link)</w:t>
      </w:r>
      <w:r>
        <w:rPr>
          <w:rFonts w:ascii="Times New Roman" w:hAnsi="Times New Roman" w:cs="Times New Roman"/>
          <w:sz w:val="24"/>
          <w:szCs w:val="24"/>
        </w:rPr>
        <w:t>.</w:t>
      </w:r>
    </w:p>
    <w:p w:rsidR="00355422" w:rsidRDefault="00355422">
      <w:pPr>
        <w:rPr>
          <w:rFonts w:ascii="Times New Roman" w:hAnsi="Times New Roman" w:cs="Times New Roman"/>
          <w:b/>
          <w:sz w:val="24"/>
          <w:szCs w:val="24"/>
          <w:u w:val="single"/>
        </w:rPr>
      </w:pPr>
    </w:p>
    <w:tbl>
      <w:tblPr>
        <w:tblStyle w:val="LightList-Accent1"/>
        <w:tblW w:w="0" w:type="auto"/>
        <w:tblLayout w:type="fixed"/>
        <w:tblLook w:val="04A0" w:firstRow="1" w:lastRow="0" w:firstColumn="1" w:lastColumn="0" w:noHBand="0" w:noVBand="1"/>
      </w:tblPr>
      <w:tblGrid>
        <w:gridCol w:w="8838"/>
      </w:tblGrid>
      <w:tr w:rsidR="00AC2B3A" w:rsidTr="0041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78120C" w:rsidRDefault="00417505">
            <w:pPr>
              <w:rPr>
                <w:rFonts w:ascii="Times New Roman" w:hAnsi="Times New Roman" w:cs="Times New Roman"/>
                <w:b w:val="0"/>
                <w:sz w:val="24"/>
                <w:szCs w:val="24"/>
              </w:rPr>
            </w:pPr>
            <w:r>
              <w:rPr>
                <w:rFonts w:ascii="Times New Roman" w:hAnsi="Times New Roman" w:cs="Times New Roman"/>
                <w:sz w:val="24"/>
                <w:szCs w:val="24"/>
              </w:rPr>
              <w:t xml:space="preserve">EPA Program </w:t>
            </w:r>
            <w:r w:rsidR="00AC2B3A">
              <w:rPr>
                <w:rFonts w:ascii="Times New Roman" w:hAnsi="Times New Roman" w:cs="Times New Roman"/>
                <w:sz w:val="24"/>
                <w:szCs w:val="24"/>
              </w:rPr>
              <w:t>Resour</w:t>
            </w:r>
            <w:r>
              <w:rPr>
                <w:rFonts w:ascii="Times New Roman" w:hAnsi="Times New Roman" w:cs="Times New Roman"/>
                <w:sz w:val="24"/>
                <w:szCs w:val="24"/>
              </w:rPr>
              <w:t>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pPr>
              <w:rPr>
                <w:rFonts w:ascii="Times New Roman" w:hAnsi="Times New Roman" w:cs="Times New Roman"/>
                <w:b w:val="0"/>
                <w:sz w:val="24"/>
                <w:szCs w:val="24"/>
              </w:rPr>
            </w:pPr>
            <w:hyperlink r:id="rId23" w:history="1">
              <w:r w:rsidR="00AC2B3A" w:rsidRPr="008336F4">
                <w:rPr>
                  <w:rStyle w:val="Hyperlink"/>
                  <w:rFonts w:ascii="Times New Roman" w:hAnsi="Times New Roman" w:cs="Times New Roman"/>
                  <w:b w:val="0"/>
                  <w:bCs w:val="0"/>
                  <w:sz w:val="24"/>
                  <w:szCs w:val="24"/>
                </w:rPr>
                <w:t>Safe Drinking Water Act</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pPr>
              <w:rPr>
                <w:rFonts w:ascii="Times New Roman" w:hAnsi="Times New Roman" w:cs="Times New Roman"/>
                <w:b w:val="0"/>
                <w:sz w:val="24"/>
                <w:szCs w:val="24"/>
              </w:rPr>
            </w:pPr>
            <w:hyperlink r:id="rId24" w:history="1">
              <w:r w:rsidR="00AC2B3A" w:rsidRPr="008336F4">
                <w:rPr>
                  <w:rStyle w:val="Hyperlink"/>
                  <w:rFonts w:ascii="Times New Roman" w:hAnsi="Times New Roman" w:cs="Times New Roman"/>
                  <w:b w:val="0"/>
                  <w:bCs w:val="0"/>
                  <w:sz w:val="24"/>
                  <w:szCs w:val="24"/>
                </w:rPr>
                <w:t>Drinking Water Regulations</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pPr>
              <w:rPr>
                <w:rFonts w:ascii="Times New Roman" w:hAnsi="Times New Roman" w:cs="Times New Roman"/>
                <w:b w:val="0"/>
                <w:sz w:val="24"/>
                <w:szCs w:val="24"/>
              </w:rPr>
            </w:pPr>
            <w:hyperlink r:id="rId25" w:anchor="wellhead" w:history="1">
              <w:r w:rsidR="00AC2B3A" w:rsidRPr="008336F4">
                <w:rPr>
                  <w:rStyle w:val="Hyperlink"/>
                  <w:rFonts w:ascii="Times New Roman" w:hAnsi="Times New Roman" w:cs="Times New Roman"/>
                  <w:b w:val="0"/>
                  <w:bCs w:val="0"/>
                  <w:sz w:val="24"/>
                  <w:szCs w:val="24"/>
                </w:rPr>
                <w:t>Wellhead Protection Guidance</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pPr>
              <w:rPr>
                <w:rFonts w:ascii="Times New Roman" w:hAnsi="Times New Roman" w:cs="Times New Roman"/>
                <w:b w:val="0"/>
                <w:sz w:val="24"/>
                <w:szCs w:val="24"/>
              </w:rPr>
            </w:pPr>
            <w:hyperlink r:id="rId26" w:history="1">
              <w:r w:rsidR="00AC2B3A" w:rsidRPr="008336F4">
                <w:rPr>
                  <w:rStyle w:val="Hyperlink"/>
                  <w:rFonts w:ascii="Times New Roman" w:hAnsi="Times New Roman" w:cs="Times New Roman"/>
                  <w:b w:val="0"/>
                  <w:bCs w:val="0"/>
                  <w:sz w:val="24"/>
                  <w:szCs w:val="24"/>
                </w:rPr>
                <w:t>Source Water Protection Webpage</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pPr>
              <w:rPr>
                <w:rFonts w:ascii="Times New Roman" w:hAnsi="Times New Roman" w:cs="Times New Roman"/>
                <w:b w:val="0"/>
                <w:sz w:val="24"/>
                <w:szCs w:val="24"/>
              </w:rPr>
            </w:pPr>
            <w:hyperlink r:id="rId27" w:history="1">
              <w:r w:rsidR="00AC2B3A" w:rsidRPr="008336F4">
                <w:rPr>
                  <w:rStyle w:val="Hyperlink"/>
                  <w:rFonts w:ascii="Times New Roman" w:hAnsi="Times New Roman" w:cs="Times New Roman"/>
                  <w:b w:val="0"/>
                  <w:bCs w:val="0"/>
                  <w:sz w:val="24"/>
                  <w:szCs w:val="24"/>
                </w:rPr>
                <w:t>Source Water Protection Guidance Document for State Programs</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pPr>
              <w:rPr>
                <w:rFonts w:ascii="Times New Roman" w:hAnsi="Times New Roman" w:cs="Times New Roman"/>
                <w:b w:val="0"/>
                <w:sz w:val="24"/>
                <w:szCs w:val="24"/>
              </w:rPr>
            </w:pPr>
            <w:hyperlink r:id="rId28" w:history="1">
              <w:r w:rsidR="00AC2B3A" w:rsidRPr="008336F4">
                <w:rPr>
                  <w:rStyle w:val="Hyperlink"/>
                  <w:rFonts w:ascii="Times New Roman" w:hAnsi="Times New Roman" w:cs="Times New Roman"/>
                  <w:b w:val="0"/>
                  <w:bCs w:val="0"/>
                  <w:sz w:val="24"/>
                  <w:szCs w:val="24"/>
                </w:rPr>
                <w:t>Federal Funding Opportunities for Source Water Protection</w:t>
              </w:r>
            </w:hyperlink>
          </w:p>
        </w:tc>
      </w:tr>
      <w:tr w:rsidR="00AC2B3A" w:rsidTr="0041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417505" w:rsidP="00133698">
            <w:pPr>
              <w:rPr>
                <w:rFonts w:ascii="Times New Roman" w:hAnsi="Times New Roman" w:cs="Times New Roman"/>
                <w:sz w:val="24"/>
                <w:szCs w:val="24"/>
              </w:rPr>
            </w:pPr>
            <w:r>
              <w:rPr>
                <w:rFonts w:ascii="Times New Roman" w:hAnsi="Times New Roman" w:cs="Times New Roman"/>
                <w:color w:val="FFFFFF" w:themeColor="background1"/>
                <w:sz w:val="24"/>
                <w:szCs w:val="24"/>
              </w:rPr>
              <w:t xml:space="preserve">NM </w:t>
            </w:r>
            <w:r w:rsidR="00AC2B3A" w:rsidRPr="00417505">
              <w:rPr>
                <w:rFonts w:ascii="Times New Roman" w:hAnsi="Times New Roman" w:cs="Times New Roman"/>
                <w:color w:val="FFFFFF" w:themeColor="background1"/>
                <w:sz w:val="24"/>
                <w:szCs w:val="24"/>
              </w:rPr>
              <w:t>State Program Resources</w:t>
            </w:r>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556DA9" w:rsidP="00133698">
            <w:pPr>
              <w:rPr>
                <w:rFonts w:ascii="Times New Roman" w:hAnsi="Times New Roman" w:cs="Times New Roman"/>
                <w:b w:val="0"/>
                <w:sz w:val="24"/>
                <w:szCs w:val="24"/>
              </w:rPr>
            </w:pPr>
            <w:hyperlink r:id="rId29" w:history="1">
              <w:r w:rsidR="00AC2B3A" w:rsidRPr="00AC2B3A">
                <w:rPr>
                  <w:rStyle w:val="Hyperlink"/>
                  <w:rFonts w:ascii="Times New Roman" w:hAnsi="Times New Roman" w:cs="Times New Roman"/>
                  <w:b w:val="0"/>
                  <w:bCs w:val="0"/>
                  <w:sz w:val="24"/>
                  <w:szCs w:val="24"/>
                </w:rPr>
                <w:t>NMED Drinking Water Bureau</w:t>
              </w:r>
            </w:hyperlink>
          </w:p>
          <w:p w:rsidR="00AC2B3A" w:rsidRPr="00D13C98" w:rsidRDefault="00AC2B3A" w:rsidP="0013369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0" w:history="1">
              <w:r w:rsidRPr="00AC2B3A">
                <w:rPr>
                  <w:rStyle w:val="Hyperlink"/>
                  <w:rFonts w:ascii="Times New Roman" w:hAnsi="Times New Roman" w:cs="Times New Roman"/>
                  <w:b w:val="0"/>
                  <w:bCs w:val="0"/>
                  <w:sz w:val="24"/>
                  <w:szCs w:val="24"/>
                </w:rPr>
                <w:t>Drinking Water Watch</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rsidP="00133698">
            <w:pPr>
              <w:rPr>
                <w:rFonts w:ascii="Times New Roman" w:hAnsi="Times New Roman" w:cs="Times New Roman"/>
                <w:b w:val="0"/>
                <w:sz w:val="24"/>
                <w:szCs w:val="24"/>
              </w:rPr>
            </w:pPr>
            <w:hyperlink r:id="rId31" w:history="1">
              <w:r w:rsidR="00AC2B3A" w:rsidRPr="00AC2B3A">
                <w:rPr>
                  <w:rStyle w:val="Hyperlink"/>
                  <w:rFonts w:ascii="Times New Roman" w:hAnsi="Times New Roman" w:cs="Times New Roman"/>
                  <w:b w:val="0"/>
                  <w:bCs w:val="0"/>
                  <w:sz w:val="24"/>
                  <w:szCs w:val="24"/>
                </w:rPr>
                <w:t>NM EIB Drinking Water Regulations, 20.7.10 NMAC</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pPr>
              <w:rPr>
                <w:rFonts w:ascii="Times New Roman" w:hAnsi="Times New Roman" w:cs="Times New Roman"/>
                <w:b w:val="0"/>
                <w:sz w:val="24"/>
                <w:szCs w:val="24"/>
              </w:rPr>
            </w:pPr>
            <w:hyperlink r:id="rId32" w:history="1">
              <w:r w:rsidR="00AC2B3A" w:rsidRPr="00AC2B3A">
                <w:rPr>
                  <w:rStyle w:val="Hyperlink"/>
                  <w:rFonts w:ascii="Times New Roman" w:hAnsi="Times New Roman" w:cs="Times New Roman"/>
                  <w:b w:val="0"/>
                  <w:bCs w:val="0"/>
                  <w:sz w:val="24"/>
                  <w:szCs w:val="24"/>
                </w:rPr>
                <w:t>NM State Engineer Water Use and Conservation</w:t>
              </w:r>
            </w:hyperlink>
            <w:r w:rsidR="00AC2B3A" w:rsidRPr="00D13C98">
              <w:rPr>
                <w:rFonts w:ascii="Times New Roman" w:hAnsi="Times New Roman" w:cs="Times New Roman"/>
                <w:b w:val="0"/>
                <w:sz w:val="24"/>
                <w:szCs w:val="24"/>
              </w:rPr>
              <w:t xml:space="preserve"> </w:t>
            </w:r>
          </w:p>
        </w:tc>
      </w:tr>
    </w:tbl>
    <w:p w:rsidR="00417505" w:rsidRDefault="00417505">
      <w:r>
        <w:rPr>
          <w:b/>
          <w:bCs/>
        </w:rPr>
        <w:br w:type="page"/>
      </w:r>
    </w:p>
    <w:tbl>
      <w:tblPr>
        <w:tblStyle w:val="LightList-Accent1"/>
        <w:tblW w:w="0" w:type="auto"/>
        <w:tblLayout w:type="fixed"/>
        <w:tblLook w:val="04A0" w:firstRow="1" w:lastRow="0" w:firstColumn="1" w:lastColumn="0" w:noHBand="0" w:noVBand="1"/>
      </w:tblPr>
      <w:tblGrid>
        <w:gridCol w:w="8838"/>
      </w:tblGrid>
      <w:tr w:rsidR="00AC2B3A" w:rsidTr="0041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AC2B3A" w:rsidP="00133698">
            <w:pPr>
              <w:rPr>
                <w:rFonts w:ascii="Times New Roman" w:hAnsi="Times New Roman" w:cs="Times New Roman"/>
                <w:sz w:val="24"/>
                <w:szCs w:val="24"/>
              </w:rPr>
            </w:pPr>
            <w:r w:rsidRPr="00AC2B3A">
              <w:rPr>
                <w:rFonts w:ascii="Times New Roman" w:hAnsi="Times New Roman" w:cs="Times New Roman"/>
                <w:sz w:val="24"/>
                <w:szCs w:val="24"/>
              </w:rPr>
              <w:lastRenderedPageBreak/>
              <w:t>Hydrogeologic Resources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rsidP="00133698">
            <w:pPr>
              <w:rPr>
                <w:rFonts w:ascii="Times New Roman" w:hAnsi="Times New Roman" w:cs="Times New Roman"/>
                <w:b w:val="0"/>
                <w:sz w:val="24"/>
                <w:szCs w:val="24"/>
              </w:rPr>
            </w:pPr>
            <w:hyperlink r:id="rId33" w:history="1">
              <w:r w:rsidR="00AC2B3A" w:rsidRPr="00AC2B3A">
                <w:rPr>
                  <w:rStyle w:val="Hyperlink"/>
                  <w:rFonts w:ascii="Times New Roman" w:hAnsi="Times New Roman" w:cs="Times New Roman"/>
                  <w:b w:val="0"/>
                  <w:bCs w:val="0"/>
                  <w:sz w:val="24"/>
                  <w:szCs w:val="24"/>
                </w:rPr>
                <w:t>NMED Source Water Protection Atlas</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556DA9">
            <w:pPr>
              <w:rPr>
                <w:rFonts w:ascii="Times New Roman" w:hAnsi="Times New Roman" w:cs="Times New Roman"/>
                <w:b w:val="0"/>
                <w:sz w:val="24"/>
                <w:szCs w:val="24"/>
              </w:rPr>
            </w:pPr>
            <w:hyperlink r:id="rId34" w:history="1">
              <w:r w:rsidR="00AC2B3A" w:rsidRPr="00AC2B3A">
                <w:rPr>
                  <w:rStyle w:val="Hyperlink"/>
                  <w:rFonts w:ascii="Times New Roman" w:hAnsi="Times New Roman" w:cs="Times New Roman"/>
                  <w:b w:val="0"/>
                  <w:bCs w:val="0"/>
                  <w:sz w:val="24"/>
                  <w:szCs w:val="24"/>
                </w:rPr>
                <w:t>NM State Engineer Water Rights Reporting System (WATERS Database)</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Default="00556DA9">
            <w:pPr>
              <w:rPr>
                <w:rFonts w:ascii="Times New Roman" w:hAnsi="Times New Roman" w:cs="Times New Roman"/>
                <w:b w:val="0"/>
                <w:sz w:val="24"/>
                <w:szCs w:val="24"/>
              </w:rPr>
            </w:pPr>
            <w:hyperlink r:id="rId35" w:history="1">
              <w:r w:rsidR="00AC2B3A" w:rsidRPr="00AC2B3A">
                <w:rPr>
                  <w:rStyle w:val="Hyperlink"/>
                  <w:rFonts w:ascii="Times New Roman" w:hAnsi="Times New Roman" w:cs="Times New Roman"/>
                  <w:b w:val="0"/>
                  <w:bCs w:val="0"/>
                  <w:sz w:val="24"/>
                  <w:szCs w:val="24"/>
                </w:rPr>
                <w:t>NM Bureau of Geology</w:t>
              </w:r>
            </w:hyperlink>
          </w:p>
          <w:p w:rsidR="00AC2B3A" w:rsidRPr="00D13C98" w:rsidRDefault="00AC2B3A">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6" w:history="1">
              <w:r w:rsidRPr="00AC2B3A">
                <w:rPr>
                  <w:rStyle w:val="Hyperlink"/>
                  <w:rFonts w:ascii="Times New Roman" w:hAnsi="Times New Roman" w:cs="Times New Roman"/>
                  <w:b w:val="0"/>
                  <w:bCs w:val="0"/>
                  <w:sz w:val="24"/>
                  <w:szCs w:val="24"/>
                </w:rPr>
                <w:t>Bibliography of Geology</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556DA9">
            <w:pPr>
              <w:rPr>
                <w:rFonts w:ascii="Times New Roman" w:hAnsi="Times New Roman" w:cs="Times New Roman"/>
                <w:b w:val="0"/>
                <w:sz w:val="24"/>
                <w:szCs w:val="24"/>
              </w:rPr>
            </w:pPr>
            <w:hyperlink r:id="rId37" w:history="1">
              <w:r w:rsidR="00AC2B3A" w:rsidRPr="00AC2B3A">
                <w:rPr>
                  <w:rStyle w:val="Hyperlink"/>
                  <w:rFonts w:ascii="Times New Roman" w:hAnsi="Times New Roman" w:cs="Times New Roman"/>
                  <w:b w:val="0"/>
                  <w:bCs w:val="0"/>
                  <w:sz w:val="24"/>
                  <w:szCs w:val="24"/>
                </w:rPr>
                <w:t>US Geological Survey</w:t>
              </w:r>
            </w:hyperlink>
          </w:p>
          <w:p w:rsidR="00AC2B3A" w:rsidRDefault="00AC2B3A">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8" w:history="1">
              <w:r w:rsidRPr="00AC2B3A">
                <w:rPr>
                  <w:rStyle w:val="Hyperlink"/>
                  <w:rFonts w:ascii="Times New Roman" w:hAnsi="Times New Roman" w:cs="Times New Roman"/>
                  <w:b w:val="0"/>
                  <w:bCs w:val="0"/>
                  <w:sz w:val="24"/>
                  <w:szCs w:val="24"/>
                </w:rPr>
                <w:t>Science in Your Backyard, NM</w:t>
              </w:r>
            </w:hyperlink>
          </w:p>
          <w:p w:rsidR="00930C88" w:rsidRDefault="00930C8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9" w:history="1">
              <w:r w:rsidRPr="00930C88">
                <w:rPr>
                  <w:rStyle w:val="Hyperlink"/>
                  <w:rFonts w:ascii="Times New Roman" w:hAnsi="Times New Roman" w:cs="Times New Roman"/>
                  <w:b w:val="0"/>
                  <w:bCs w:val="0"/>
                  <w:sz w:val="24"/>
                  <w:szCs w:val="24"/>
                </w:rPr>
                <w:t>Transport of Anthropogenic and Natural Contaminants to Supply Wells</w:t>
              </w:r>
            </w:hyperlink>
          </w:p>
          <w:p w:rsidR="00930C88" w:rsidRDefault="00930C8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40" w:history="1">
              <w:r w:rsidRPr="00930C88">
                <w:rPr>
                  <w:rStyle w:val="Hyperlink"/>
                  <w:rFonts w:ascii="Times New Roman" w:hAnsi="Times New Roman" w:cs="Times New Roman"/>
                  <w:b w:val="0"/>
                  <w:bCs w:val="0"/>
                  <w:sz w:val="24"/>
                  <w:szCs w:val="24"/>
                </w:rPr>
                <w:t xml:space="preserve">Maps of Estimated Nitrate and Arsenic Concentrations for Basin-Fill Aquifers in the </w:t>
              </w:r>
              <w:r>
                <w:rPr>
                  <w:rStyle w:val="Hyperlink"/>
                  <w:rFonts w:ascii="Times New Roman" w:hAnsi="Times New Roman" w:cs="Times New Roman"/>
                  <w:b w:val="0"/>
                  <w:bCs w:val="0"/>
                  <w:sz w:val="24"/>
                  <w:szCs w:val="24"/>
                </w:rPr>
                <w:t>Southwestern</w:t>
              </w:r>
              <w:r w:rsidRPr="00930C88">
                <w:rPr>
                  <w:rStyle w:val="Hyperlink"/>
                  <w:rFonts w:ascii="Times New Roman" w:hAnsi="Times New Roman" w:cs="Times New Roman"/>
                  <w:b w:val="0"/>
                  <w:bCs w:val="0"/>
                  <w:sz w:val="24"/>
                  <w:szCs w:val="24"/>
                </w:rPr>
                <w:t xml:space="preserve"> USA</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pPr>
              <w:rPr>
                <w:rFonts w:ascii="Times New Roman" w:hAnsi="Times New Roman" w:cs="Times New Roman"/>
                <w:b w:val="0"/>
                <w:sz w:val="24"/>
                <w:szCs w:val="24"/>
              </w:rPr>
            </w:pPr>
            <w:hyperlink r:id="rId41" w:history="1">
              <w:r w:rsidR="00AC2B3A" w:rsidRPr="00AC2B3A">
                <w:rPr>
                  <w:rStyle w:val="Hyperlink"/>
                  <w:rFonts w:ascii="Times New Roman" w:hAnsi="Times New Roman" w:cs="Times New Roman"/>
                  <w:b w:val="0"/>
                  <w:bCs w:val="0"/>
                  <w:sz w:val="24"/>
                  <w:szCs w:val="24"/>
                </w:rPr>
                <w:t>NM Water Resources Research Institute</w:t>
              </w:r>
            </w:hyperlink>
          </w:p>
        </w:tc>
      </w:tr>
      <w:tr w:rsidR="00AC2B3A" w:rsidTr="00417505">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AC2B3A" w:rsidP="00133698">
            <w:pPr>
              <w:rPr>
                <w:rFonts w:ascii="Times New Roman" w:hAnsi="Times New Roman" w:cs="Times New Roman"/>
                <w:sz w:val="24"/>
                <w:szCs w:val="24"/>
              </w:rPr>
            </w:pPr>
            <w:r w:rsidRPr="00417505">
              <w:rPr>
                <w:rFonts w:ascii="Times New Roman" w:hAnsi="Times New Roman" w:cs="Times New Roman"/>
                <w:color w:val="FFFFFF" w:themeColor="background1"/>
                <w:sz w:val="24"/>
                <w:szCs w:val="24"/>
              </w:rPr>
              <w:t>Funding Resources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rsidP="00133698">
            <w:pPr>
              <w:rPr>
                <w:rFonts w:ascii="Times New Roman" w:hAnsi="Times New Roman" w:cs="Times New Roman"/>
                <w:b w:val="0"/>
                <w:sz w:val="24"/>
                <w:szCs w:val="24"/>
              </w:rPr>
            </w:pPr>
            <w:hyperlink r:id="rId42" w:history="1">
              <w:r w:rsidR="00AC2B3A" w:rsidRPr="00AC2B3A">
                <w:rPr>
                  <w:rStyle w:val="Hyperlink"/>
                  <w:rFonts w:ascii="Times New Roman" w:hAnsi="Times New Roman" w:cs="Times New Roman"/>
                  <w:b w:val="0"/>
                  <w:bCs w:val="0"/>
                  <w:sz w:val="24"/>
                  <w:szCs w:val="24"/>
                </w:rPr>
                <w:t>EPA Federal Funding Opportunities for Source Water Protection</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556DA9">
            <w:pPr>
              <w:rPr>
                <w:rFonts w:ascii="Times New Roman" w:hAnsi="Times New Roman" w:cs="Times New Roman"/>
                <w:b w:val="0"/>
                <w:sz w:val="24"/>
                <w:szCs w:val="24"/>
              </w:rPr>
            </w:pPr>
            <w:hyperlink r:id="rId43" w:history="1">
              <w:r w:rsidR="00AC2B3A" w:rsidRPr="00AC2B3A">
                <w:rPr>
                  <w:rStyle w:val="Hyperlink"/>
                  <w:rFonts w:ascii="Times New Roman" w:hAnsi="Times New Roman" w:cs="Times New Roman"/>
                  <w:b w:val="0"/>
                  <w:bCs w:val="0"/>
                  <w:sz w:val="24"/>
                  <w:szCs w:val="24"/>
                </w:rPr>
                <w:t>NMED Water Infrastructure Portal</w:t>
              </w:r>
            </w:hyperlink>
          </w:p>
        </w:tc>
      </w:tr>
    </w:tbl>
    <w:p w:rsidR="00595692" w:rsidRDefault="00595692">
      <w:pPr>
        <w:rPr>
          <w:rFonts w:ascii="Times New Roman" w:hAnsi="Times New Roman" w:cs="Times New Roman"/>
          <w:b/>
          <w:sz w:val="24"/>
          <w:szCs w:val="24"/>
          <w:u w:val="single"/>
        </w:rPr>
      </w:pPr>
    </w:p>
    <w:p w:rsidR="00133698" w:rsidRDefault="00133698" w:rsidP="00133698">
      <w:pPr>
        <w:rPr>
          <w:rFonts w:ascii="Times New Roman" w:hAnsi="Times New Roman" w:cs="Times New Roman"/>
          <w:sz w:val="24"/>
          <w:szCs w:val="24"/>
        </w:rPr>
      </w:pPr>
      <w:r>
        <w:rPr>
          <w:rFonts w:ascii="Times New Roman" w:hAnsi="Times New Roman" w:cs="Times New Roman"/>
          <w:b/>
          <w:sz w:val="24"/>
          <w:szCs w:val="24"/>
          <w:u w:val="single"/>
        </w:rPr>
        <w:t>Acknowledgement</w:t>
      </w:r>
    </w:p>
    <w:p w:rsidR="00133698" w:rsidRDefault="00133698" w:rsidP="00133698">
      <w:pPr>
        <w:rPr>
          <w:rFonts w:ascii="Times New Roman" w:hAnsi="Times New Roman" w:cs="Times New Roman"/>
          <w:sz w:val="24"/>
          <w:szCs w:val="24"/>
        </w:rPr>
      </w:pPr>
    </w:p>
    <w:p w:rsidR="00C11E4E" w:rsidRPr="00133698" w:rsidRDefault="00133698">
      <w:pPr>
        <w:rPr>
          <w:rFonts w:ascii="Times New Roman" w:hAnsi="Times New Roman" w:cs="Times New Roman"/>
          <w:sz w:val="24"/>
          <w:szCs w:val="24"/>
        </w:rPr>
      </w:pPr>
      <w:r>
        <w:rPr>
          <w:rFonts w:ascii="Times New Roman" w:hAnsi="Times New Roman" w:cs="Times New Roman"/>
          <w:sz w:val="24"/>
          <w:szCs w:val="24"/>
        </w:rPr>
        <w:t>Preparation of this toolkit was funded, in part, by a grant from the U.S. Environmental Protection Agency.</w:t>
      </w:r>
      <w:r w:rsidR="00C11E4E">
        <w:rPr>
          <w:rFonts w:ascii="Times New Roman" w:hAnsi="Times New Roman" w:cs="Times New Roman"/>
          <w:b/>
          <w:sz w:val="24"/>
          <w:szCs w:val="24"/>
          <w:u w:val="single"/>
        </w:rPr>
        <w:br w:type="page"/>
      </w:r>
    </w:p>
    <w:p w:rsidR="00ED399C" w:rsidRPr="00ED399C" w:rsidRDefault="00ED399C" w:rsidP="00ED399C">
      <w:pPr>
        <w:jc w:val="center"/>
        <w:rPr>
          <w:rFonts w:ascii="Times New Roman" w:hAnsi="Times New Roman" w:cs="Times New Roman"/>
          <w:b/>
          <w:sz w:val="32"/>
          <w:szCs w:val="24"/>
        </w:rPr>
      </w:pPr>
      <w:r w:rsidRPr="00C11E4E">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sidRPr="00C11E4E">
        <w:rPr>
          <w:rFonts w:ascii="Times New Roman" w:hAnsi="Times New Roman" w:cs="Times New Roman"/>
          <w:b/>
          <w:sz w:val="32"/>
          <w:szCs w:val="24"/>
        </w:rPr>
        <w:t>Protect</w:t>
      </w:r>
      <w:r w:rsidR="005B0637">
        <w:rPr>
          <w:rFonts w:ascii="Times New Roman" w:hAnsi="Times New Roman" w:cs="Times New Roman"/>
          <w:b/>
          <w:sz w:val="32"/>
          <w:szCs w:val="24"/>
        </w:rPr>
        <w:t>ion Team</w:t>
      </w:r>
    </w:p>
    <w:p w:rsidR="00ED399C" w:rsidRPr="00ED399C" w:rsidRDefault="00ED399C" w:rsidP="00ED399C">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ED399C" w:rsidRPr="00ED399C" w:rsidRDefault="00ED399C" w:rsidP="00ED399C">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F2D79" w:rsidRPr="000204E7" w:rsidRDefault="005F2D79">
      <w:pPr>
        <w:rPr>
          <w:rFonts w:ascii="Times New Roman" w:hAnsi="Times New Roman" w:cs="Times New Roman"/>
          <w:b/>
          <w:sz w:val="24"/>
          <w:szCs w:val="24"/>
          <w:u w:val="single"/>
        </w:rPr>
      </w:pPr>
    </w:p>
    <w:p w:rsidR="00F36C74" w:rsidRPr="005B0637" w:rsidRDefault="00824445" w:rsidP="005B0637">
      <w:pPr>
        <w:rPr>
          <w:rFonts w:ascii="Times New Roman" w:hAnsi="Times New Roman" w:cs="Times New Roman"/>
          <w:sz w:val="24"/>
          <w:szCs w:val="24"/>
        </w:rPr>
      </w:pPr>
      <w:r w:rsidRPr="005B0637">
        <w:rPr>
          <w:rFonts w:ascii="Times New Roman" w:hAnsi="Times New Roman" w:cs="Times New Roman"/>
          <w:sz w:val="24"/>
          <w:szCs w:val="24"/>
        </w:rPr>
        <w:t xml:space="preserve">The team should consist of </w:t>
      </w:r>
      <w:r w:rsidR="00021C1D" w:rsidRPr="005B0637">
        <w:rPr>
          <w:rFonts w:ascii="Times New Roman" w:hAnsi="Times New Roman" w:cs="Times New Roman"/>
          <w:sz w:val="24"/>
          <w:szCs w:val="24"/>
        </w:rPr>
        <w:t>representative</w:t>
      </w:r>
      <w:r w:rsidRPr="005B0637">
        <w:rPr>
          <w:rFonts w:ascii="Times New Roman" w:hAnsi="Times New Roman" w:cs="Times New Roman"/>
          <w:sz w:val="24"/>
          <w:szCs w:val="24"/>
        </w:rPr>
        <w:t>s</w:t>
      </w:r>
      <w:r w:rsidR="00021C1D" w:rsidRPr="005B0637">
        <w:rPr>
          <w:rFonts w:ascii="Times New Roman" w:hAnsi="Times New Roman" w:cs="Times New Roman"/>
          <w:sz w:val="24"/>
          <w:szCs w:val="24"/>
        </w:rPr>
        <w:t xml:space="preserve"> from</w:t>
      </w:r>
      <w:r w:rsidR="000C428E" w:rsidRPr="005B0637">
        <w:rPr>
          <w:rFonts w:ascii="Times New Roman" w:hAnsi="Times New Roman" w:cs="Times New Roman"/>
          <w:sz w:val="24"/>
          <w:szCs w:val="24"/>
        </w:rPr>
        <w:t xml:space="preserve"> </w:t>
      </w:r>
      <w:r w:rsidR="00021C1D" w:rsidRPr="005B0637">
        <w:rPr>
          <w:rFonts w:ascii="Times New Roman" w:hAnsi="Times New Roman" w:cs="Times New Roman"/>
          <w:sz w:val="24"/>
          <w:szCs w:val="24"/>
        </w:rPr>
        <w:t xml:space="preserve">the </w:t>
      </w:r>
      <w:r w:rsidR="000C428E" w:rsidRPr="005B0637">
        <w:rPr>
          <w:rFonts w:ascii="Times New Roman" w:hAnsi="Times New Roman" w:cs="Times New Roman"/>
          <w:sz w:val="24"/>
          <w:szCs w:val="24"/>
        </w:rPr>
        <w:t>public wa</w:t>
      </w:r>
      <w:r w:rsidRPr="005B0637">
        <w:rPr>
          <w:rFonts w:ascii="Times New Roman" w:hAnsi="Times New Roman" w:cs="Times New Roman"/>
          <w:sz w:val="24"/>
          <w:szCs w:val="24"/>
        </w:rPr>
        <w:t>ter system</w:t>
      </w:r>
      <w:r w:rsidR="007622B0">
        <w:rPr>
          <w:rFonts w:ascii="Times New Roman" w:hAnsi="Times New Roman" w:cs="Times New Roman"/>
          <w:sz w:val="24"/>
          <w:szCs w:val="24"/>
        </w:rPr>
        <w:t>(s)</w:t>
      </w:r>
      <w:r w:rsidRPr="005B0637">
        <w:rPr>
          <w:rFonts w:ascii="Times New Roman" w:hAnsi="Times New Roman" w:cs="Times New Roman"/>
          <w:sz w:val="24"/>
          <w:szCs w:val="24"/>
        </w:rPr>
        <w:t>, water consumers, and other community stakeholders</w:t>
      </w:r>
      <w:r w:rsidR="000C428E" w:rsidRPr="005B0637">
        <w:rPr>
          <w:rFonts w:ascii="Times New Roman" w:hAnsi="Times New Roman" w:cs="Times New Roman"/>
          <w:sz w:val="24"/>
          <w:szCs w:val="24"/>
        </w:rPr>
        <w:t>.</w:t>
      </w:r>
    </w:p>
    <w:p w:rsidR="000E025C" w:rsidRPr="00721B82" w:rsidRDefault="000E025C" w:rsidP="00F36C74">
      <w:pPr>
        <w:rPr>
          <w:rFonts w:ascii="Times New Roman" w:hAnsi="Times New Roman" w:cs="Times New Roman"/>
          <w:sz w:val="24"/>
          <w:szCs w:val="24"/>
        </w:rPr>
      </w:pPr>
    </w:p>
    <w:p w:rsidR="00726F22" w:rsidRPr="00C44F2A" w:rsidRDefault="000E025C" w:rsidP="00F36C74">
      <w:pPr>
        <w:rPr>
          <w:rFonts w:ascii="Times New Roman" w:hAnsi="Times New Roman" w:cs="Times New Roman"/>
          <w:sz w:val="24"/>
          <w:szCs w:val="24"/>
        </w:rPr>
      </w:pPr>
      <w:r w:rsidRPr="00EE0DFF">
        <w:rPr>
          <w:rFonts w:ascii="Times New Roman" w:hAnsi="Times New Roman" w:cs="Times New Roman"/>
          <w:b/>
          <w:sz w:val="24"/>
          <w:szCs w:val="24"/>
        </w:rPr>
        <w:t>Source Water Protection Team Members</w:t>
      </w:r>
      <w:r w:rsidR="00C44F2A">
        <w:rPr>
          <w:rFonts w:ascii="Times New Roman" w:hAnsi="Times New Roman" w:cs="Times New Roman"/>
          <w:b/>
          <w:sz w:val="24"/>
          <w:szCs w:val="24"/>
        </w:rPr>
        <w:t xml:space="preserve"> </w:t>
      </w:r>
      <w:r w:rsidR="00C44F2A" w:rsidRPr="00C44F2A">
        <w:rPr>
          <w:rFonts w:ascii="Times New Roman" w:hAnsi="Times New Roman" w:cs="Times New Roman"/>
          <w:sz w:val="24"/>
          <w:szCs w:val="24"/>
        </w:rPr>
        <w:t>(insert more lines if needed)</w:t>
      </w:r>
    </w:p>
    <w:tbl>
      <w:tblPr>
        <w:tblStyle w:val="TableGrid"/>
        <w:tblW w:w="0" w:type="auto"/>
        <w:tblLook w:val="04A0" w:firstRow="1" w:lastRow="0" w:firstColumn="1" w:lastColumn="0" w:noHBand="0" w:noVBand="1"/>
      </w:tblPr>
      <w:tblGrid>
        <w:gridCol w:w="2808"/>
        <w:gridCol w:w="2790"/>
        <w:gridCol w:w="3600"/>
      </w:tblGrid>
      <w:tr w:rsidR="00A52A56" w:rsidTr="002E6FC9">
        <w:tc>
          <w:tcPr>
            <w:tcW w:w="2808"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 xml:space="preserve">Name       </w:t>
            </w:r>
          </w:p>
        </w:tc>
        <w:tc>
          <w:tcPr>
            <w:tcW w:w="2790"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Affiliation</w:t>
            </w:r>
          </w:p>
        </w:tc>
        <w:tc>
          <w:tcPr>
            <w:tcW w:w="3600"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Email</w:t>
            </w:r>
          </w:p>
        </w:tc>
      </w:tr>
      <w:tr w:rsidR="00A52A56" w:rsidTr="002E6FC9">
        <w:tc>
          <w:tcPr>
            <w:tcW w:w="2808" w:type="dxa"/>
            <w:shd w:val="clear" w:color="auto" w:fill="D9D9D9" w:themeFill="background1" w:themeFillShade="D9"/>
          </w:tcPr>
          <w:p w:rsidR="00A52A56" w:rsidRPr="002E6FC9" w:rsidRDefault="00A52A56" w:rsidP="000E025C">
            <w:pPr>
              <w:tabs>
                <w:tab w:val="center" w:pos="981"/>
              </w:tabs>
              <w:rPr>
                <w:rFonts w:ascii="Times New Roman" w:hAnsi="Times New Roman" w:cs="Times New Roman"/>
                <w:sz w:val="24"/>
                <w:szCs w:val="24"/>
              </w:rPr>
            </w:pPr>
            <w:r w:rsidRPr="002E6FC9">
              <w:rPr>
                <w:rFonts w:ascii="Times New Roman" w:hAnsi="Times New Roman" w:cs="Times New Roman"/>
                <w:sz w:val="24"/>
                <w:szCs w:val="24"/>
              </w:rPr>
              <w:t xml:space="preserve"> </w:t>
            </w: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bl>
    <w:p w:rsidR="000E025C" w:rsidRPr="00F36C74" w:rsidRDefault="000E025C" w:rsidP="00F36C74">
      <w:pPr>
        <w:rPr>
          <w:rFonts w:ascii="Times New Roman" w:hAnsi="Times New Roman" w:cs="Times New Roman"/>
          <w:sz w:val="24"/>
          <w:szCs w:val="24"/>
        </w:rPr>
      </w:pPr>
    </w:p>
    <w:p w:rsidR="005B0637"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B0637" w:rsidRPr="00ED399C" w:rsidRDefault="005B0637" w:rsidP="005B0637">
      <w:pPr>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Pr>
          <w:rFonts w:ascii="Times New Roman" w:hAnsi="Times New Roman" w:cs="Times New Roman"/>
          <w:b/>
          <w:sz w:val="32"/>
          <w:szCs w:val="24"/>
        </w:rPr>
        <w:t>Assessment</w:t>
      </w:r>
    </w:p>
    <w:p w:rsidR="005B0637" w:rsidRPr="00ED399C"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5B0637" w:rsidRPr="005B0637"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B0637" w:rsidRDefault="005B0637" w:rsidP="00726F22">
      <w:pPr>
        <w:rPr>
          <w:rFonts w:ascii="Times New Roman" w:hAnsi="Times New Roman" w:cs="Times New Roman"/>
          <w:b/>
          <w:sz w:val="24"/>
          <w:szCs w:val="24"/>
          <w:u w:val="single"/>
        </w:rPr>
      </w:pPr>
    </w:p>
    <w:p w:rsidR="000204E7" w:rsidRPr="000204E7" w:rsidRDefault="005B0637" w:rsidP="00726F22">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0204E7" w:rsidRPr="000204E7">
        <w:rPr>
          <w:rFonts w:ascii="Times New Roman" w:hAnsi="Times New Roman" w:cs="Times New Roman"/>
          <w:b/>
          <w:sz w:val="24"/>
          <w:szCs w:val="24"/>
          <w:u w:val="single"/>
        </w:rPr>
        <w:t xml:space="preserve"> – Gather Existing Information</w:t>
      </w:r>
    </w:p>
    <w:p w:rsidR="000204E7" w:rsidRDefault="00ED693C" w:rsidP="00726F22">
      <w:pPr>
        <w:rPr>
          <w:rFonts w:ascii="Times New Roman" w:hAnsi="Times New Roman" w:cs="Times New Roman"/>
          <w:sz w:val="24"/>
          <w:szCs w:val="24"/>
        </w:rPr>
      </w:pPr>
      <w:r>
        <w:rPr>
          <w:rFonts w:ascii="Times New Roman" w:hAnsi="Times New Roman" w:cs="Times New Roman"/>
          <w:sz w:val="24"/>
          <w:szCs w:val="24"/>
        </w:rPr>
        <w:t>It may be useful to assign specific data gathering tasks among the team members.</w:t>
      </w:r>
    </w:p>
    <w:p w:rsidR="00ED693C" w:rsidRPr="00ED693C" w:rsidRDefault="00ED693C" w:rsidP="00726F22">
      <w:pPr>
        <w:rPr>
          <w:rFonts w:ascii="Times New Roman" w:hAnsi="Times New Roman" w:cs="Times New Roman"/>
          <w:sz w:val="24"/>
          <w:szCs w:val="24"/>
        </w:rPr>
      </w:pPr>
    </w:p>
    <w:p w:rsidR="00EE0DFF" w:rsidRPr="000204E7" w:rsidRDefault="005B0637" w:rsidP="00EE0DFF">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EE0DFF">
        <w:rPr>
          <w:rFonts w:ascii="Times New Roman" w:hAnsi="Times New Roman" w:cs="Times New Roman"/>
          <w:b/>
          <w:sz w:val="24"/>
          <w:szCs w:val="24"/>
          <w:u w:val="single"/>
        </w:rPr>
        <w:t>.A</w:t>
      </w:r>
      <w:r w:rsidR="00ED693C">
        <w:rPr>
          <w:rFonts w:ascii="Times New Roman" w:hAnsi="Times New Roman" w:cs="Times New Roman"/>
          <w:b/>
          <w:sz w:val="24"/>
          <w:szCs w:val="24"/>
          <w:u w:val="single"/>
        </w:rPr>
        <w:t xml:space="preserve"> – Gather</w:t>
      </w:r>
      <w:r w:rsidR="00EE0DFF" w:rsidRPr="000204E7">
        <w:rPr>
          <w:rFonts w:ascii="Times New Roman" w:hAnsi="Times New Roman" w:cs="Times New Roman"/>
          <w:b/>
          <w:sz w:val="24"/>
          <w:szCs w:val="24"/>
          <w:u w:val="single"/>
        </w:rPr>
        <w:t xml:space="preserve"> Information on the Water System</w:t>
      </w:r>
    </w:p>
    <w:p w:rsidR="003C1D3E" w:rsidRDefault="002E0DE7" w:rsidP="00EE0DF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Wellhead Protection Program and any earlier versions of a</w:t>
      </w:r>
      <w:r w:rsidR="00EE0DFF">
        <w:rPr>
          <w:rFonts w:ascii="Times New Roman" w:hAnsi="Times New Roman" w:cs="Times New Roman"/>
          <w:sz w:val="24"/>
          <w:szCs w:val="24"/>
        </w:rPr>
        <w:t xml:space="preserve"> S</w:t>
      </w:r>
      <w:r w:rsidR="003C1D3E">
        <w:rPr>
          <w:rFonts w:ascii="Times New Roman" w:hAnsi="Times New Roman" w:cs="Times New Roman"/>
          <w:sz w:val="24"/>
          <w:szCs w:val="24"/>
        </w:rPr>
        <w:t xml:space="preserve">ource </w:t>
      </w:r>
      <w:r w:rsidR="00EE0DFF">
        <w:rPr>
          <w:rFonts w:ascii="Times New Roman" w:hAnsi="Times New Roman" w:cs="Times New Roman"/>
          <w:sz w:val="24"/>
          <w:szCs w:val="24"/>
        </w:rPr>
        <w:t>W</w:t>
      </w:r>
      <w:r w:rsidR="003C1D3E">
        <w:rPr>
          <w:rFonts w:ascii="Times New Roman" w:hAnsi="Times New Roman" w:cs="Times New Roman"/>
          <w:sz w:val="24"/>
          <w:szCs w:val="24"/>
        </w:rPr>
        <w:t>ater</w:t>
      </w:r>
      <w:r w:rsidR="00EE0DFF">
        <w:rPr>
          <w:rFonts w:ascii="Times New Roman" w:hAnsi="Times New Roman" w:cs="Times New Roman"/>
          <w:sz w:val="24"/>
          <w:szCs w:val="24"/>
        </w:rPr>
        <w:t xml:space="preserve"> Assessment, or Source Water Protection Plan (most were prepared during or before 2004)</w:t>
      </w:r>
    </w:p>
    <w:p w:rsidR="00EE0DFF" w:rsidRPr="00F36C74" w:rsidRDefault="003C1D3E" w:rsidP="00EE0DF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w:t>
      </w:r>
      <w:r w:rsidR="00DD5241">
        <w:rPr>
          <w:rFonts w:ascii="Times New Roman" w:hAnsi="Times New Roman" w:cs="Times New Roman"/>
          <w:sz w:val="24"/>
          <w:szCs w:val="24"/>
        </w:rPr>
        <w:t>most recent sanitary survey</w:t>
      </w:r>
    </w:p>
    <w:p w:rsidR="00EE0DFF" w:rsidRPr="00DC596D" w:rsidRDefault="00EE0DFF" w:rsidP="00EE0DF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State Engineer well</w:t>
      </w:r>
      <w:r w:rsidR="002E0DE7">
        <w:rPr>
          <w:rFonts w:ascii="Times New Roman" w:hAnsi="Times New Roman" w:cs="Times New Roman"/>
          <w:sz w:val="24"/>
          <w:szCs w:val="24"/>
        </w:rPr>
        <w:t xml:space="preserve"> logs, drillers logs</w:t>
      </w:r>
    </w:p>
    <w:p w:rsidR="002E0DE7" w:rsidRPr="000E025C" w:rsidRDefault="002E0DE7" w:rsidP="002E0DE7">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Engineering reports prepared for the water system</w:t>
      </w:r>
    </w:p>
    <w:p w:rsidR="00DC596D" w:rsidRPr="000E025C" w:rsidRDefault="00DC596D" w:rsidP="00EE0DF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Number of connections, population served and gallons per day (gpd) delivered into distribution</w:t>
      </w:r>
    </w:p>
    <w:p w:rsidR="00EE0DFF" w:rsidRPr="00726F22" w:rsidRDefault="00EE0DFF" w:rsidP="00EE0DFF">
      <w:pPr>
        <w:pStyle w:val="ListParagraph"/>
        <w:numPr>
          <w:ilvl w:val="0"/>
          <w:numId w:val="3"/>
        </w:numPr>
        <w:rPr>
          <w:rFonts w:ascii="Times New Roman" w:hAnsi="Times New Roman" w:cs="Times New Roman"/>
          <w:sz w:val="24"/>
          <w:szCs w:val="24"/>
        </w:rPr>
      </w:pPr>
      <w:r w:rsidRPr="00726F22">
        <w:rPr>
          <w:rFonts w:ascii="Times New Roman" w:hAnsi="Times New Roman" w:cs="Times New Roman"/>
          <w:sz w:val="24"/>
          <w:szCs w:val="24"/>
        </w:rPr>
        <w:t>Local knowledge</w:t>
      </w:r>
    </w:p>
    <w:p w:rsidR="00EE0DFF" w:rsidRDefault="00EE0DFF" w:rsidP="00EE0DFF">
      <w:pPr>
        <w:rPr>
          <w:rFonts w:ascii="Times New Roman" w:hAnsi="Times New Roman" w:cs="Times New Roman"/>
          <w:sz w:val="24"/>
          <w:szCs w:val="24"/>
        </w:rPr>
      </w:pPr>
    </w:p>
    <w:p w:rsidR="00EE0DFF" w:rsidRPr="00690CCF" w:rsidRDefault="00EE0DFF" w:rsidP="00EE0DFF">
      <w:pPr>
        <w:rPr>
          <w:rFonts w:ascii="Times New Roman" w:hAnsi="Times New Roman" w:cs="Times New Roman"/>
          <w:b/>
          <w:sz w:val="24"/>
          <w:szCs w:val="24"/>
        </w:rPr>
      </w:pPr>
      <w:r w:rsidRPr="00EE0DFF">
        <w:rPr>
          <w:rFonts w:ascii="Times New Roman" w:hAnsi="Times New Roman" w:cs="Times New Roman"/>
          <w:b/>
          <w:sz w:val="24"/>
          <w:szCs w:val="24"/>
        </w:rPr>
        <w:t>Water System Reports, Documents and Information</w:t>
      </w:r>
      <w:r>
        <w:rPr>
          <w:rFonts w:ascii="Times New Roman" w:hAnsi="Times New Roman" w:cs="Times New Roman"/>
          <w:b/>
          <w:sz w:val="24"/>
          <w:szCs w:val="24"/>
        </w:rPr>
        <w:t xml:space="preserve"> – </w:t>
      </w:r>
      <w:r>
        <w:rPr>
          <w:rFonts w:ascii="Times New Roman" w:hAnsi="Times New Roman" w:cs="Times New Roman"/>
          <w:sz w:val="24"/>
          <w:szCs w:val="24"/>
        </w:rPr>
        <w:t>Insert more lines if needed.</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bl>
    <w:p w:rsidR="00EE0DFF" w:rsidRDefault="00EE0DFF">
      <w:pPr>
        <w:rPr>
          <w:rFonts w:ascii="Times New Roman" w:hAnsi="Times New Roman" w:cs="Times New Roman"/>
          <w:b/>
          <w:sz w:val="24"/>
          <w:szCs w:val="24"/>
          <w:u w:val="single"/>
        </w:rPr>
      </w:pPr>
    </w:p>
    <w:p w:rsidR="00BC6DD8" w:rsidRDefault="00BC6DD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D1C8F" w:rsidRPr="000204E7" w:rsidRDefault="005B0637" w:rsidP="00AD1C8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1</w:t>
      </w:r>
      <w:r w:rsidR="009A4C86">
        <w:rPr>
          <w:rFonts w:ascii="Times New Roman" w:hAnsi="Times New Roman" w:cs="Times New Roman"/>
          <w:b/>
          <w:sz w:val="24"/>
          <w:szCs w:val="24"/>
          <w:u w:val="single"/>
        </w:rPr>
        <w:t>.B</w:t>
      </w:r>
      <w:r w:rsidR="00ED693C">
        <w:rPr>
          <w:rFonts w:ascii="Times New Roman" w:hAnsi="Times New Roman" w:cs="Times New Roman"/>
          <w:b/>
          <w:sz w:val="24"/>
          <w:szCs w:val="24"/>
          <w:u w:val="single"/>
        </w:rPr>
        <w:t xml:space="preserve"> – Gather</w:t>
      </w:r>
      <w:r w:rsidR="00AD1C8F" w:rsidRPr="000204E7">
        <w:rPr>
          <w:rFonts w:ascii="Times New Roman" w:hAnsi="Times New Roman" w:cs="Times New Roman"/>
          <w:b/>
          <w:sz w:val="24"/>
          <w:szCs w:val="24"/>
          <w:u w:val="single"/>
        </w:rPr>
        <w:t xml:space="preserve"> Information on Source Water Quality</w:t>
      </w:r>
    </w:p>
    <w:p w:rsidR="00AD1C8F" w:rsidRPr="000E025C" w:rsidRDefault="00AD1C8F" w:rsidP="00AD1C8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 xml:space="preserve">Source Water Quality Data from SDWIS </w:t>
      </w:r>
      <w:hyperlink r:id="rId44" w:history="1">
        <w:r w:rsidRPr="00791C76">
          <w:rPr>
            <w:rStyle w:val="Hyperlink"/>
            <w:rFonts w:ascii="Times New Roman" w:hAnsi="Times New Roman" w:cs="Times New Roman"/>
            <w:sz w:val="24"/>
            <w:szCs w:val="24"/>
          </w:rPr>
          <w:t>https://eidea.nmenv.state.nm.us/DWW/</w:t>
        </w:r>
      </w:hyperlink>
      <w:r>
        <w:rPr>
          <w:rFonts w:ascii="Times New Roman" w:hAnsi="Times New Roman" w:cs="Times New Roman"/>
          <w:sz w:val="24"/>
          <w:szCs w:val="24"/>
        </w:rPr>
        <w:t xml:space="preserve"> </w:t>
      </w:r>
    </w:p>
    <w:p w:rsidR="00AD1C8F" w:rsidRPr="000204E7" w:rsidRDefault="00AD1C8F" w:rsidP="000204E7">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Geochemical source water-quality data (</w:t>
      </w:r>
      <w:r w:rsidR="000204E7">
        <w:rPr>
          <w:rFonts w:ascii="Times New Roman" w:hAnsi="Times New Roman" w:cs="Times New Roman"/>
          <w:sz w:val="24"/>
          <w:szCs w:val="24"/>
        </w:rPr>
        <w:t>analyses</w:t>
      </w:r>
      <w:r w:rsidRPr="000204E7">
        <w:rPr>
          <w:rFonts w:ascii="Times New Roman" w:hAnsi="Times New Roman" w:cs="Times New Roman"/>
          <w:sz w:val="24"/>
          <w:szCs w:val="24"/>
        </w:rPr>
        <w:t xml:space="preserve"> </w:t>
      </w:r>
      <w:r w:rsidR="000204E7">
        <w:rPr>
          <w:rFonts w:ascii="Times New Roman" w:hAnsi="Times New Roman" w:cs="Times New Roman"/>
          <w:sz w:val="24"/>
          <w:szCs w:val="24"/>
        </w:rPr>
        <w:t xml:space="preserve">for </w:t>
      </w:r>
      <w:r w:rsidR="002E0DE7">
        <w:rPr>
          <w:rFonts w:ascii="Times New Roman" w:hAnsi="Times New Roman" w:cs="Times New Roman"/>
          <w:sz w:val="24"/>
          <w:szCs w:val="24"/>
        </w:rPr>
        <w:t xml:space="preserve">major anions/cations, </w:t>
      </w:r>
      <w:r w:rsidR="000204E7">
        <w:rPr>
          <w:rFonts w:ascii="Times New Roman" w:hAnsi="Times New Roman" w:cs="Times New Roman"/>
          <w:sz w:val="24"/>
          <w:szCs w:val="24"/>
        </w:rPr>
        <w:t>arsenic</w:t>
      </w:r>
      <w:r w:rsidR="002E0DE7">
        <w:rPr>
          <w:rFonts w:ascii="Times New Roman" w:hAnsi="Times New Roman" w:cs="Times New Roman"/>
          <w:sz w:val="24"/>
          <w:szCs w:val="24"/>
        </w:rPr>
        <w:t>, fluoride, nitrate, uranium</w:t>
      </w:r>
      <w:r w:rsidR="007E560B">
        <w:rPr>
          <w:rFonts w:ascii="Times New Roman" w:hAnsi="Times New Roman" w:cs="Times New Roman"/>
          <w:sz w:val="24"/>
          <w:szCs w:val="24"/>
        </w:rPr>
        <w:t>, total dissolved solids, specific conductance</w:t>
      </w:r>
      <w:r w:rsidR="000204E7">
        <w:rPr>
          <w:rFonts w:ascii="Times New Roman" w:hAnsi="Times New Roman" w:cs="Times New Roman"/>
          <w:sz w:val="24"/>
          <w:szCs w:val="24"/>
        </w:rPr>
        <w:t>)</w:t>
      </w:r>
    </w:p>
    <w:p w:rsidR="00AD1C8F" w:rsidRPr="00F67F64" w:rsidRDefault="00AD1C8F" w:rsidP="00AD1C8F">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VOC or SOC detections at any concentration, excluding normal THMs</w:t>
      </w:r>
    </w:p>
    <w:p w:rsidR="00F67F64" w:rsidRPr="00F36C74" w:rsidRDefault="00F67F64" w:rsidP="00AD1C8F">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Total or fecal coliform bacteria detections</w:t>
      </w:r>
    </w:p>
    <w:p w:rsidR="00AD1C8F" w:rsidRPr="00AD1C8F" w:rsidRDefault="00AD1C8F" w:rsidP="00AD1C8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Water quality data from </w:t>
      </w:r>
      <w:r w:rsidR="000204E7">
        <w:rPr>
          <w:rFonts w:ascii="Times New Roman" w:hAnsi="Times New Roman" w:cs="Times New Roman"/>
          <w:sz w:val="24"/>
          <w:szCs w:val="24"/>
        </w:rPr>
        <w:t xml:space="preserve">any </w:t>
      </w:r>
      <w:r>
        <w:rPr>
          <w:rFonts w:ascii="Times New Roman" w:hAnsi="Times New Roman" w:cs="Times New Roman"/>
          <w:sz w:val="24"/>
          <w:szCs w:val="24"/>
        </w:rPr>
        <w:t>other sampling that may have been done by the N</w:t>
      </w:r>
      <w:r w:rsidR="000204E7">
        <w:rPr>
          <w:rFonts w:ascii="Times New Roman" w:hAnsi="Times New Roman" w:cs="Times New Roman"/>
          <w:sz w:val="24"/>
          <w:szCs w:val="24"/>
        </w:rPr>
        <w:t>.</w:t>
      </w:r>
      <w:r>
        <w:rPr>
          <w:rFonts w:ascii="Times New Roman" w:hAnsi="Times New Roman" w:cs="Times New Roman"/>
          <w:sz w:val="24"/>
          <w:szCs w:val="24"/>
        </w:rPr>
        <w:t>M</w:t>
      </w:r>
      <w:r w:rsidR="000204E7">
        <w:rPr>
          <w:rFonts w:ascii="Times New Roman" w:hAnsi="Times New Roman" w:cs="Times New Roman"/>
          <w:sz w:val="24"/>
          <w:szCs w:val="24"/>
        </w:rPr>
        <w:t>.</w:t>
      </w:r>
      <w:r>
        <w:rPr>
          <w:rFonts w:ascii="Times New Roman" w:hAnsi="Times New Roman" w:cs="Times New Roman"/>
          <w:sz w:val="24"/>
          <w:szCs w:val="24"/>
        </w:rPr>
        <w:t xml:space="preserve"> Bureau of Geology, U</w:t>
      </w:r>
      <w:r w:rsidR="000204E7">
        <w:rPr>
          <w:rFonts w:ascii="Times New Roman" w:hAnsi="Times New Roman" w:cs="Times New Roman"/>
          <w:sz w:val="24"/>
          <w:szCs w:val="24"/>
        </w:rPr>
        <w:t>.</w:t>
      </w:r>
      <w:r>
        <w:rPr>
          <w:rFonts w:ascii="Times New Roman" w:hAnsi="Times New Roman" w:cs="Times New Roman"/>
          <w:sz w:val="24"/>
          <w:szCs w:val="24"/>
        </w:rPr>
        <w:t>S</w:t>
      </w:r>
      <w:r w:rsidR="000204E7">
        <w:rPr>
          <w:rFonts w:ascii="Times New Roman" w:hAnsi="Times New Roman" w:cs="Times New Roman"/>
          <w:sz w:val="24"/>
          <w:szCs w:val="24"/>
        </w:rPr>
        <w:t>.</w:t>
      </w:r>
      <w:r>
        <w:rPr>
          <w:rFonts w:ascii="Times New Roman" w:hAnsi="Times New Roman" w:cs="Times New Roman"/>
          <w:sz w:val="24"/>
          <w:szCs w:val="24"/>
        </w:rPr>
        <w:t xml:space="preserve"> Geological Survey or other organizations</w:t>
      </w:r>
    </w:p>
    <w:p w:rsidR="00AD1C8F" w:rsidRDefault="00AD1C8F" w:rsidP="00AD1C8F">
      <w:pPr>
        <w:rPr>
          <w:rFonts w:ascii="Times New Roman" w:hAnsi="Times New Roman" w:cs="Times New Roman"/>
          <w:sz w:val="24"/>
          <w:szCs w:val="24"/>
        </w:rPr>
      </w:pPr>
    </w:p>
    <w:p w:rsidR="000204E7" w:rsidRPr="00690CCF" w:rsidRDefault="00F67F64" w:rsidP="00AD1C8F">
      <w:pPr>
        <w:rPr>
          <w:rFonts w:ascii="Times New Roman" w:hAnsi="Times New Roman" w:cs="Times New Roman"/>
          <w:b/>
          <w:sz w:val="24"/>
          <w:szCs w:val="24"/>
        </w:rPr>
      </w:pPr>
      <w:r w:rsidRPr="00EE0DFF">
        <w:rPr>
          <w:rFonts w:ascii="Times New Roman" w:hAnsi="Times New Roman" w:cs="Times New Roman"/>
          <w:b/>
          <w:sz w:val="24"/>
          <w:szCs w:val="24"/>
        </w:rPr>
        <w:t>Water Chemistr</w:t>
      </w:r>
      <w:r w:rsidR="00690CCF" w:rsidRPr="00EE0DFF">
        <w:rPr>
          <w:rFonts w:ascii="Times New Roman" w:hAnsi="Times New Roman" w:cs="Times New Roman"/>
          <w:b/>
          <w:sz w:val="24"/>
          <w:szCs w:val="24"/>
        </w:rPr>
        <w:t>y</w:t>
      </w:r>
      <w:r w:rsidR="000204E7" w:rsidRPr="00EE0DFF">
        <w:rPr>
          <w:rFonts w:ascii="Times New Roman" w:hAnsi="Times New Roman" w:cs="Times New Roman"/>
          <w:b/>
          <w:sz w:val="24"/>
          <w:szCs w:val="24"/>
        </w:rPr>
        <w:t xml:space="preserve"> Data Table</w:t>
      </w:r>
      <w:r w:rsidR="00690CCF">
        <w:rPr>
          <w:rFonts w:ascii="Times New Roman" w:hAnsi="Times New Roman" w:cs="Times New Roman"/>
          <w:b/>
          <w:sz w:val="24"/>
          <w:szCs w:val="24"/>
        </w:rPr>
        <w:t xml:space="preserve"> – </w:t>
      </w:r>
      <w:r w:rsidR="00690CCF">
        <w:rPr>
          <w:rFonts w:ascii="Times New Roman" w:hAnsi="Times New Roman" w:cs="Times New Roman"/>
          <w:sz w:val="24"/>
          <w:szCs w:val="24"/>
        </w:rPr>
        <w:t>E</w:t>
      </w:r>
      <w:r w:rsidR="00690CCF" w:rsidRPr="00690CCF">
        <w:rPr>
          <w:rFonts w:ascii="Times New Roman" w:hAnsi="Times New Roman" w:cs="Times New Roman"/>
          <w:sz w:val="24"/>
          <w:szCs w:val="24"/>
        </w:rPr>
        <w:t>xtra lines at bottom are for other parameters of interest, including</w:t>
      </w:r>
      <w:r w:rsidR="00690CCF">
        <w:rPr>
          <w:rFonts w:ascii="Times New Roman" w:hAnsi="Times New Roman" w:cs="Times New Roman"/>
          <w:sz w:val="24"/>
          <w:szCs w:val="24"/>
        </w:rPr>
        <w:t xml:space="preserve"> any detections of VOCs or SOCs.  Copy and paste this table as many times as needed for additional sources or </w:t>
      </w:r>
      <w:r>
        <w:rPr>
          <w:rFonts w:ascii="Times New Roman" w:hAnsi="Times New Roman" w:cs="Times New Roman"/>
          <w:sz w:val="24"/>
          <w:szCs w:val="24"/>
        </w:rPr>
        <w:t>multiple sampling dates for</w:t>
      </w:r>
      <w:r w:rsidR="00690CCF">
        <w:rPr>
          <w:rFonts w:ascii="Times New Roman" w:hAnsi="Times New Roman" w:cs="Times New Roman"/>
          <w:sz w:val="24"/>
          <w:szCs w:val="24"/>
        </w:rPr>
        <w:t xml:space="preserve"> the same source.</w:t>
      </w:r>
      <w:r>
        <w:rPr>
          <w:rFonts w:ascii="Times New Roman" w:hAnsi="Times New Roman" w:cs="Times New Roman"/>
          <w:sz w:val="24"/>
          <w:szCs w:val="24"/>
        </w:rPr>
        <w:t xml:space="preserve">  This table can also be replaced with an MS Excel spreadsheet</w:t>
      </w:r>
      <w:r w:rsidR="00414B53">
        <w:rPr>
          <w:rFonts w:ascii="Times New Roman" w:hAnsi="Times New Roman" w:cs="Times New Roman"/>
          <w:sz w:val="24"/>
          <w:szCs w:val="24"/>
        </w:rPr>
        <w:t xml:space="preserve"> developed by the Source Water Protection Team</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204E7" w:rsidTr="00EE0DFF">
        <w:tc>
          <w:tcPr>
            <w:tcW w:w="1596" w:type="dxa"/>
          </w:tcPr>
          <w:p w:rsidR="000204E7" w:rsidRDefault="000204E7" w:rsidP="00AD1C8F">
            <w:pPr>
              <w:rPr>
                <w:rFonts w:ascii="Times New Roman" w:hAnsi="Times New Roman" w:cs="Times New Roman"/>
                <w:sz w:val="24"/>
                <w:szCs w:val="24"/>
              </w:rPr>
            </w:pP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Calcium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Magnesium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Sodium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Potassium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Chloride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Sulfate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Bicarbonate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Fluoride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Nitrate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Arsenic</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414B53" w:rsidP="00AD1C8F">
            <w:pPr>
              <w:rPr>
                <w:rFonts w:ascii="Times New Roman" w:hAnsi="Times New Roman" w:cs="Times New Roman"/>
                <w:sz w:val="24"/>
                <w:szCs w:val="24"/>
              </w:rPr>
            </w:pPr>
            <w:r>
              <w:rPr>
                <w:rFonts w:ascii="Times New Roman" w:hAnsi="Times New Roman" w:cs="Times New Roman"/>
                <w:sz w:val="24"/>
                <w:szCs w:val="24"/>
              </w:rPr>
              <w:t>U</w:t>
            </w:r>
            <w:r w:rsidR="000204E7">
              <w:rPr>
                <w:rFonts w:ascii="Times New Roman" w:hAnsi="Times New Roman" w:cs="Times New Roman"/>
                <w:sz w:val="24"/>
                <w:szCs w:val="24"/>
              </w:rPr>
              <w:t>ranium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 xml:space="preserve">Specific </w:t>
            </w:r>
          </w:p>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Conductance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TDS</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bl>
    <w:p w:rsidR="000204E7" w:rsidRDefault="000204E7" w:rsidP="00AD1C8F">
      <w:pPr>
        <w:rPr>
          <w:rFonts w:ascii="Times New Roman" w:hAnsi="Times New Roman" w:cs="Times New Roman"/>
          <w:sz w:val="24"/>
          <w:szCs w:val="24"/>
        </w:rPr>
      </w:pPr>
    </w:p>
    <w:p w:rsidR="00DA4F3D" w:rsidRDefault="00DA4F3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D693C" w:rsidRPr="000204E7" w:rsidRDefault="005B0637" w:rsidP="00ED693C">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1</w:t>
      </w:r>
      <w:r w:rsidR="00ED693C">
        <w:rPr>
          <w:rFonts w:ascii="Times New Roman" w:hAnsi="Times New Roman" w:cs="Times New Roman"/>
          <w:b/>
          <w:sz w:val="24"/>
          <w:szCs w:val="24"/>
          <w:u w:val="single"/>
        </w:rPr>
        <w:t>.C – Gather</w:t>
      </w:r>
      <w:r w:rsidR="00ED693C" w:rsidRPr="000204E7">
        <w:rPr>
          <w:rFonts w:ascii="Times New Roman" w:hAnsi="Times New Roman" w:cs="Times New Roman"/>
          <w:b/>
          <w:sz w:val="24"/>
          <w:szCs w:val="24"/>
          <w:u w:val="single"/>
        </w:rPr>
        <w:t xml:space="preserve"> Info</w:t>
      </w:r>
      <w:r w:rsidR="00721B82">
        <w:rPr>
          <w:rFonts w:ascii="Times New Roman" w:hAnsi="Times New Roman" w:cs="Times New Roman"/>
          <w:b/>
          <w:sz w:val="24"/>
          <w:szCs w:val="24"/>
          <w:u w:val="single"/>
        </w:rPr>
        <w:t xml:space="preserve">rmation on </w:t>
      </w:r>
      <w:r w:rsidR="00167491">
        <w:rPr>
          <w:rFonts w:ascii="Times New Roman" w:hAnsi="Times New Roman" w:cs="Times New Roman"/>
          <w:b/>
          <w:sz w:val="24"/>
          <w:szCs w:val="24"/>
          <w:u w:val="single"/>
        </w:rPr>
        <w:t xml:space="preserve">Measured </w:t>
      </w:r>
      <w:r w:rsidR="00721B82">
        <w:rPr>
          <w:rFonts w:ascii="Times New Roman" w:hAnsi="Times New Roman" w:cs="Times New Roman"/>
          <w:b/>
          <w:sz w:val="24"/>
          <w:szCs w:val="24"/>
          <w:u w:val="single"/>
        </w:rPr>
        <w:t>Water Levels,</w:t>
      </w:r>
      <w:r w:rsidR="00ED693C">
        <w:rPr>
          <w:rFonts w:ascii="Times New Roman" w:hAnsi="Times New Roman" w:cs="Times New Roman"/>
          <w:b/>
          <w:sz w:val="24"/>
          <w:szCs w:val="24"/>
          <w:u w:val="single"/>
        </w:rPr>
        <w:t xml:space="preserve"> Production Rates</w:t>
      </w:r>
      <w:r w:rsidR="00721B82">
        <w:rPr>
          <w:rFonts w:ascii="Times New Roman" w:hAnsi="Times New Roman" w:cs="Times New Roman"/>
          <w:b/>
          <w:sz w:val="24"/>
          <w:szCs w:val="24"/>
          <w:u w:val="single"/>
        </w:rPr>
        <w:t xml:space="preserve"> and Well Pump Tests</w:t>
      </w:r>
    </w:p>
    <w:p w:rsidR="00ED693C" w:rsidRPr="00726F22" w:rsidRDefault="00721B82" w:rsidP="00ED693C">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Static and pumping water levels inside supply wells</w:t>
      </w:r>
    </w:p>
    <w:p w:rsidR="00ED693C" w:rsidRPr="00F67F64" w:rsidRDefault="00721B82" w:rsidP="00ED693C">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Production rates in gallons per minute (gpm) for wells and springs</w:t>
      </w:r>
      <w:r w:rsidR="00167491">
        <w:rPr>
          <w:rFonts w:ascii="Times New Roman" w:hAnsi="Times New Roman" w:cs="Times New Roman"/>
          <w:sz w:val="24"/>
          <w:szCs w:val="24"/>
        </w:rPr>
        <w:t>; this is a measurement of what the source is capable of producing, not the actual rate of water withdrawn</w:t>
      </w:r>
    </w:p>
    <w:p w:rsidR="00ED693C" w:rsidRPr="00721B82" w:rsidRDefault="00721B82" w:rsidP="00ED693C">
      <w:pPr>
        <w:pStyle w:val="ListParagraph"/>
        <w:numPr>
          <w:ilvl w:val="0"/>
          <w:numId w:val="3"/>
        </w:numPr>
        <w:rPr>
          <w:rFonts w:ascii="Times New Roman" w:hAnsi="Times New Roman" w:cs="Times New Roman"/>
          <w:sz w:val="24"/>
          <w:szCs w:val="24"/>
        </w:rPr>
      </w:pPr>
      <w:r w:rsidRPr="00721B82">
        <w:rPr>
          <w:rFonts w:ascii="Times New Roman" w:hAnsi="Times New Roman" w:cs="Times New Roman"/>
          <w:sz w:val="24"/>
          <w:szCs w:val="24"/>
        </w:rPr>
        <w:t>Water well pump (aquifer performance) tests</w:t>
      </w:r>
    </w:p>
    <w:p w:rsidR="00ED693C" w:rsidRDefault="00ED693C" w:rsidP="00ED693C">
      <w:pPr>
        <w:rPr>
          <w:rFonts w:ascii="Times New Roman" w:hAnsi="Times New Roman" w:cs="Times New Roman"/>
          <w:sz w:val="24"/>
          <w:szCs w:val="24"/>
        </w:rPr>
      </w:pPr>
    </w:p>
    <w:p w:rsidR="00E55B12" w:rsidRPr="00690CCF" w:rsidRDefault="00E55B12" w:rsidP="00E55B12">
      <w:pPr>
        <w:rPr>
          <w:rFonts w:ascii="Times New Roman" w:hAnsi="Times New Roman" w:cs="Times New Roman"/>
          <w:b/>
          <w:sz w:val="24"/>
          <w:szCs w:val="24"/>
        </w:rPr>
      </w:pPr>
      <w:r>
        <w:rPr>
          <w:rFonts w:ascii="Times New Roman" w:hAnsi="Times New Roman" w:cs="Times New Roman"/>
          <w:b/>
          <w:sz w:val="24"/>
          <w:szCs w:val="24"/>
        </w:rPr>
        <w:t>Water Source Hydraulic</w:t>
      </w:r>
      <w:r w:rsidRPr="00EE0DFF">
        <w:rPr>
          <w:rFonts w:ascii="Times New Roman" w:hAnsi="Times New Roman" w:cs="Times New Roman"/>
          <w:b/>
          <w:sz w:val="24"/>
          <w:szCs w:val="24"/>
        </w:rPr>
        <w:t xml:space="preserve"> Data Table</w:t>
      </w:r>
      <w:r>
        <w:rPr>
          <w:rFonts w:ascii="Times New Roman" w:hAnsi="Times New Roman" w:cs="Times New Roman"/>
          <w:b/>
          <w:sz w:val="24"/>
          <w:szCs w:val="24"/>
        </w:rPr>
        <w:t xml:space="preserve"> – </w:t>
      </w:r>
      <w:r w:rsidR="00D03F98">
        <w:rPr>
          <w:rFonts w:ascii="Times New Roman" w:hAnsi="Times New Roman" w:cs="Times New Roman"/>
          <w:sz w:val="24"/>
          <w:szCs w:val="24"/>
        </w:rPr>
        <w:t xml:space="preserve">Add extra lines </w:t>
      </w:r>
      <w:r w:rsidRPr="00690CCF">
        <w:rPr>
          <w:rFonts w:ascii="Times New Roman" w:hAnsi="Times New Roman" w:cs="Times New Roman"/>
          <w:sz w:val="24"/>
          <w:szCs w:val="24"/>
        </w:rPr>
        <w:t>for other p</w:t>
      </w:r>
      <w:r w:rsidR="00D03F98">
        <w:rPr>
          <w:rFonts w:ascii="Times New Roman" w:hAnsi="Times New Roman" w:cs="Times New Roman"/>
          <w:sz w:val="24"/>
          <w:szCs w:val="24"/>
        </w:rPr>
        <w:t>arameters</w:t>
      </w:r>
      <w:r>
        <w:rPr>
          <w:rFonts w:ascii="Times New Roman" w:hAnsi="Times New Roman" w:cs="Times New Roman"/>
          <w:sz w:val="24"/>
          <w:szCs w:val="24"/>
        </w:rPr>
        <w:t>.  Copy and paste this table as many times as needed for additional sources or multiple measurement dates for the same source.  This ta</w:t>
      </w:r>
      <w:r w:rsidR="00167491">
        <w:rPr>
          <w:rFonts w:ascii="Times New Roman" w:hAnsi="Times New Roman" w:cs="Times New Roman"/>
          <w:sz w:val="24"/>
          <w:szCs w:val="24"/>
        </w:rPr>
        <w:t>ble can also be replaced with a custom</w:t>
      </w:r>
      <w:r>
        <w:rPr>
          <w:rFonts w:ascii="Times New Roman" w:hAnsi="Times New Roman" w:cs="Times New Roman"/>
          <w:sz w:val="24"/>
          <w:szCs w:val="24"/>
        </w:rPr>
        <w:t xml:space="preserve"> MS Excel spreadsheet</w:t>
      </w:r>
      <w:r w:rsidR="00167491">
        <w:rPr>
          <w:rFonts w:ascii="Times New Roman" w:hAnsi="Times New Roman" w:cs="Times New Roman"/>
          <w:sz w:val="24"/>
          <w:szCs w:val="24"/>
        </w:rPr>
        <w:t xml:space="preserve"> developed by the Source Water Protection Team</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643"/>
        <w:gridCol w:w="1586"/>
        <w:gridCol w:w="1586"/>
        <w:gridCol w:w="1587"/>
        <w:gridCol w:w="1587"/>
        <w:gridCol w:w="1587"/>
      </w:tblGrid>
      <w:tr w:rsidR="00E55B12" w:rsidTr="00E55B12">
        <w:tc>
          <w:tcPr>
            <w:tcW w:w="1643" w:type="dxa"/>
          </w:tcPr>
          <w:p w:rsidR="00E55B12" w:rsidRDefault="00E55B12" w:rsidP="00133698">
            <w:pPr>
              <w:rPr>
                <w:rFonts w:ascii="Times New Roman" w:hAnsi="Times New Roman" w:cs="Times New Roman"/>
                <w:sz w:val="24"/>
                <w:szCs w:val="24"/>
              </w:rPr>
            </w:pPr>
          </w:p>
        </w:tc>
        <w:tc>
          <w:tcPr>
            <w:tcW w:w="1586"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6"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Depth to water (feet below ground surface)</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Production rate (gpm)</w:t>
            </w:r>
          </w:p>
        </w:tc>
        <w:tc>
          <w:tcPr>
            <w:tcW w:w="1586"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Pr="00E55B12" w:rsidRDefault="00E55B12" w:rsidP="00133698">
            <w:pPr>
              <w:rPr>
                <w:rFonts w:ascii="Times New Roman" w:hAnsi="Times New Roman" w:cs="Times New Roman"/>
                <w:sz w:val="24"/>
                <w:szCs w:val="24"/>
                <w:u w:val="single"/>
              </w:rPr>
            </w:pPr>
            <w:r w:rsidRPr="00E55B12">
              <w:rPr>
                <w:rFonts w:ascii="Times New Roman" w:hAnsi="Times New Roman" w:cs="Times New Roman"/>
                <w:sz w:val="24"/>
                <w:szCs w:val="24"/>
                <w:u w:val="single"/>
              </w:rPr>
              <w:t>Pump test</w:t>
            </w:r>
            <w:r>
              <w:rPr>
                <w:rFonts w:ascii="Times New Roman" w:hAnsi="Times New Roman" w:cs="Times New Roman"/>
                <w:sz w:val="24"/>
                <w:szCs w:val="24"/>
                <w:u w:val="single"/>
              </w:rPr>
              <w:t xml:space="preserve"> parameters</w:t>
            </w:r>
          </w:p>
        </w:tc>
        <w:tc>
          <w:tcPr>
            <w:tcW w:w="1586"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6"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Transmissivity</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Hydraulic conductivity</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Storativity</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bl>
    <w:p w:rsidR="00E55B12" w:rsidRDefault="00E55B12" w:rsidP="00E55B12">
      <w:pPr>
        <w:rPr>
          <w:rFonts w:ascii="Times New Roman" w:hAnsi="Times New Roman" w:cs="Times New Roman"/>
          <w:sz w:val="24"/>
          <w:szCs w:val="24"/>
        </w:rPr>
      </w:pPr>
    </w:p>
    <w:p w:rsidR="009A4C86" w:rsidRPr="000204E7" w:rsidRDefault="005B0637" w:rsidP="009A4C86">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ED693C">
        <w:rPr>
          <w:rFonts w:ascii="Times New Roman" w:hAnsi="Times New Roman" w:cs="Times New Roman"/>
          <w:b/>
          <w:sz w:val="24"/>
          <w:szCs w:val="24"/>
          <w:u w:val="single"/>
        </w:rPr>
        <w:t>.D – Gather</w:t>
      </w:r>
      <w:r w:rsidR="009A4C86" w:rsidRPr="000204E7">
        <w:rPr>
          <w:rFonts w:ascii="Times New Roman" w:hAnsi="Times New Roman" w:cs="Times New Roman"/>
          <w:b/>
          <w:sz w:val="24"/>
          <w:szCs w:val="24"/>
          <w:u w:val="single"/>
        </w:rPr>
        <w:t xml:space="preserve"> Information on Regional Hydrogeology</w:t>
      </w:r>
    </w:p>
    <w:p w:rsidR="009A4C86" w:rsidRPr="00726F22" w:rsidRDefault="009A4C86" w:rsidP="009A4C86">
      <w:pPr>
        <w:pStyle w:val="ListParagraph"/>
        <w:numPr>
          <w:ilvl w:val="0"/>
          <w:numId w:val="3"/>
        </w:numPr>
        <w:rPr>
          <w:rFonts w:ascii="Times New Roman" w:hAnsi="Times New Roman" w:cs="Times New Roman"/>
          <w:sz w:val="24"/>
          <w:szCs w:val="24"/>
          <w:u w:val="single"/>
        </w:rPr>
      </w:pPr>
      <w:r w:rsidRPr="00726F22">
        <w:rPr>
          <w:rFonts w:ascii="Times New Roman" w:hAnsi="Times New Roman" w:cs="Times New Roman"/>
          <w:sz w:val="24"/>
          <w:szCs w:val="24"/>
        </w:rPr>
        <w:t>NM Bureau of G</w:t>
      </w:r>
      <w:r>
        <w:rPr>
          <w:rFonts w:ascii="Times New Roman" w:hAnsi="Times New Roman" w:cs="Times New Roman"/>
          <w:sz w:val="24"/>
          <w:szCs w:val="24"/>
        </w:rPr>
        <w:t>eology, Bibliography of Geology</w:t>
      </w:r>
      <w:r w:rsidRPr="00726F22">
        <w:rPr>
          <w:rFonts w:ascii="Times New Roman" w:hAnsi="Times New Roman" w:cs="Times New Roman"/>
          <w:sz w:val="24"/>
          <w:szCs w:val="24"/>
        </w:rPr>
        <w:t xml:space="preserve"> </w:t>
      </w:r>
      <w:hyperlink r:id="rId45" w:history="1">
        <w:r w:rsidRPr="00726F22">
          <w:rPr>
            <w:rFonts w:ascii="Times New Roman" w:hAnsi="Times New Roman" w:cs="Times New Roman"/>
            <w:color w:val="0000FF" w:themeColor="hyperlink"/>
            <w:sz w:val="20"/>
            <w:szCs w:val="20"/>
            <w:u w:val="single"/>
          </w:rPr>
          <w:t>http://geoinfo.nmt.edu/libraries/gic/bibliography/home.cfm</w:t>
        </w:r>
      </w:hyperlink>
    </w:p>
    <w:p w:rsidR="009A4C86" w:rsidRPr="00F67F64" w:rsidRDefault="009A4C86" w:rsidP="009A4C86">
      <w:pPr>
        <w:pStyle w:val="ListParagraph"/>
        <w:numPr>
          <w:ilvl w:val="0"/>
          <w:numId w:val="3"/>
        </w:numPr>
        <w:rPr>
          <w:rFonts w:ascii="Times New Roman" w:hAnsi="Times New Roman" w:cs="Times New Roman"/>
          <w:sz w:val="24"/>
          <w:szCs w:val="24"/>
          <w:u w:val="single"/>
        </w:rPr>
      </w:pPr>
      <w:r w:rsidRPr="00726F22">
        <w:rPr>
          <w:rFonts w:ascii="Times New Roman" w:hAnsi="Times New Roman" w:cs="Times New Roman"/>
          <w:sz w:val="24"/>
          <w:szCs w:val="24"/>
        </w:rPr>
        <w:t xml:space="preserve">NMED Source Water Protection Atlas </w:t>
      </w:r>
      <w:hyperlink r:id="rId46" w:history="1">
        <w:r w:rsidRPr="00726F22">
          <w:rPr>
            <w:rFonts w:ascii="Times New Roman" w:hAnsi="Times New Roman" w:cs="Times New Roman"/>
            <w:color w:val="0000FF" w:themeColor="hyperlink"/>
            <w:sz w:val="20"/>
            <w:szCs w:val="20"/>
            <w:u w:val="single"/>
          </w:rPr>
          <w:t>http://gis.nmenv.state.nm.us/SWPA/</w:t>
        </w:r>
      </w:hyperlink>
      <w:r w:rsidRPr="00726F22">
        <w:rPr>
          <w:rFonts w:ascii="Times New Roman" w:hAnsi="Times New Roman" w:cs="Times New Roman"/>
          <w:color w:val="0000FF" w:themeColor="hyperlink"/>
          <w:sz w:val="20"/>
          <w:szCs w:val="20"/>
          <w:u w:val="single"/>
        </w:rPr>
        <w:t xml:space="preserve"> </w:t>
      </w:r>
    </w:p>
    <w:p w:rsidR="009A4C86" w:rsidRPr="00046E57" w:rsidRDefault="009A4C86"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 xml:space="preserve">NMED Surface Water Quality Bureau, stream surveys, TMDL documents </w:t>
      </w:r>
      <w:hyperlink r:id="rId47" w:history="1">
        <w:r w:rsidRPr="00791C76">
          <w:rPr>
            <w:rStyle w:val="Hyperlink"/>
            <w:rFonts w:ascii="Times New Roman" w:hAnsi="Times New Roman" w:cs="Times New Roman"/>
            <w:sz w:val="24"/>
            <w:szCs w:val="24"/>
          </w:rPr>
          <w:t>http://www.nmenv.state.nm.us/swqb/</w:t>
        </w:r>
      </w:hyperlink>
      <w:r>
        <w:rPr>
          <w:rFonts w:ascii="Times New Roman" w:hAnsi="Times New Roman" w:cs="Times New Roman"/>
          <w:sz w:val="24"/>
          <w:szCs w:val="24"/>
        </w:rPr>
        <w:t xml:space="preserve"> </w:t>
      </w:r>
    </w:p>
    <w:p w:rsidR="00046E57" w:rsidRPr="00B8393E" w:rsidRDefault="00046E57"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Identify information on the depth to groundwater, direction of groundwater flow</w:t>
      </w:r>
      <w:r w:rsidR="00534AB2">
        <w:rPr>
          <w:rFonts w:ascii="Times New Roman" w:hAnsi="Times New Roman" w:cs="Times New Roman"/>
          <w:sz w:val="24"/>
          <w:szCs w:val="24"/>
        </w:rPr>
        <w:t>,</w:t>
      </w:r>
      <w:r>
        <w:rPr>
          <w:rFonts w:ascii="Times New Roman" w:hAnsi="Times New Roman" w:cs="Times New Roman"/>
          <w:sz w:val="24"/>
          <w:szCs w:val="24"/>
        </w:rPr>
        <w:t xml:space="preserve"> groundwater geochemistry</w:t>
      </w:r>
      <w:r w:rsidR="00256CD0">
        <w:rPr>
          <w:rFonts w:ascii="Times New Roman" w:hAnsi="Times New Roman" w:cs="Times New Roman"/>
          <w:sz w:val="24"/>
          <w:szCs w:val="24"/>
        </w:rPr>
        <w:t>.</w:t>
      </w:r>
    </w:p>
    <w:p w:rsidR="00B8393E" w:rsidRPr="00726F22" w:rsidRDefault="00B8393E"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Identify areas with declining water levels, land subsidence, or natural geologic contamination.</w:t>
      </w:r>
    </w:p>
    <w:p w:rsidR="009A4C86" w:rsidRPr="00721B82" w:rsidRDefault="009A4C86" w:rsidP="009A4C86">
      <w:pPr>
        <w:rPr>
          <w:rFonts w:ascii="Times New Roman" w:hAnsi="Times New Roman" w:cs="Times New Roman"/>
          <w:sz w:val="24"/>
          <w:szCs w:val="24"/>
        </w:rPr>
      </w:pPr>
    </w:p>
    <w:p w:rsidR="009A4C86" w:rsidRPr="00F67F64" w:rsidRDefault="009A4C86" w:rsidP="009A4C86">
      <w:pPr>
        <w:rPr>
          <w:rFonts w:ascii="Times New Roman" w:hAnsi="Times New Roman" w:cs="Times New Roman"/>
          <w:b/>
          <w:sz w:val="24"/>
          <w:szCs w:val="24"/>
        </w:rPr>
      </w:pPr>
      <w:r w:rsidRPr="00EE0DFF">
        <w:rPr>
          <w:rFonts w:ascii="Times New Roman" w:hAnsi="Times New Roman" w:cs="Times New Roman"/>
          <w:b/>
          <w:sz w:val="24"/>
          <w:szCs w:val="24"/>
        </w:rPr>
        <w:t>Hydrogeologic Reports and Documents –</w:t>
      </w:r>
      <w:r>
        <w:rPr>
          <w:rFonts w:ascii="Times New Roman" w:hAnsi="Times New Roman" w:cs="Times New Roman"/>
          <w:b/>
          <w:sz w:val="24"/>
          <w:szCs w:val="24"/>
        </w:rPr>
        <w:t xml:space="preserve"> </w:t>
      </w:r>
      <w:r>
        <w:rPr>
          <w:rFonts w:ascii="Times New Roman" w:hAnsi="Times New Roman" w:cs="Times New Roman"/>
          <w:sz w:val="24"/>
          <w:szCs w:val="24"/>
        </w:rPr>
        <w:t>Insert more lines if needed.</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bl>
    <w:p w:rsidR="009A4C86" w:rsidRPr="00721B82" w:rsidRDefault="009A4C86" w:rsidP="009A4C86">
      <w:pPr>
        <w:rPr>
          <w:rFonts w:ascii="Times New Roman" w:hAnsi="Times New Roman" w:cs="Times New Roman"/>
          <w:sz w:val="24"/>
          <w:szCs w:val="24"/>
        </w:rPr>
      </w:pPr>
    </w:p>
    <w:p w:rsidR="006C3828" w:rsidRPr="003C1D3E" w:rsidRDefault="00C4552E" w:rsidP="00C4552E">
      <w:pPr>
        <w:rPr>
          <w:rFonts w:ascii="Times New Roman" w:hAnsi="Times New Roman" w:cs="Times New Roman"/>
          <w:sz w:val="24"/>
          <w:szCs w:val="24"/>
        </w:rPr>
      </w:pPr>
      <w:r>
        <w:rPr>
          <w:rFonts w:ascii="Times New Roman" w:hAnsi="Times New Roman" w:cs="Times New Roman"/>
          <w:b/>
          <w:sz w:val="24"/>
          <w:szCs w:val="24"/>
        </w:rPr>
        <w:t xml:space="preserve">Aquifer Sensitivity and Geologic </w:t>
      </w:r>
      <w:r w:rsidR="009A4C86">
        <w:rPr>
          <w:rFonts w:ascii="Times New Roman" w:hAnsi="Times New Roman" w:cs="Times New Roman"/>
          <w:b/>
          <w:sz w:val="24"/>
          <w:szCs w:val="24"/>
        </w:rPr>
        <w:t>Map</w:t>
      </w:r>
      <w:r>
        <w:rPr>
          <w:rFonts w:ascii="Times New Roman" w:hAnsi="Times New Roman" w:cs="Times New Roman"/>
          <w:b/>
          <w:sz w:val="24"/>
          <w:szCs w:val="24"/>
        </w:rPr>
        <w:t>s</w:t>
      </w:r>
      <w:r w:rsidR="00694757">
        <w:rPr>
          <w:rFonts w:ascii="Times New Roman" w:hAnsi="Times New Roman" w:cs="Times New Roman"/>
          <w:b/>
          <w:sz w:val="24"/>
          <w:szCs w:val="24"/>
        </w:rPr>
        <w:t>, Optional</w:t>
      </w:r>
      <w:r w:rsidR="003C1D3E">
        <w:rPr>
          <w:rFonts w:ascii="Times New Roman" w:hAnsi="Times New Roman" w:cs="Times New Roman"/>
          <w:b/>
          <w:sz w:val="24"/>
          <w:szCs w:val="24"/>
        </w:rPr>
        <w:t xml:space="preserve"> – </w:t>
      </w:r>
      <w:r w:rsidR="003C1D3E" w:rsidRPr="003C1D3E">
        <w:rPr>
          <w:rFonts w:ascii="Times New Roman" w:hAnsi="Times New Roman" w:cs="Times New Roman"/>
          <w:sz w:val="24"/>
          <w:szCs w:val="24"/>
        </w:rPr>
        <w:t xml:space="preserve">Refer to Appendix A </w:t>
      </w:r>
      <w:r w:rsidR="003C1D3E">
        <w:rPr>
          <w:rFonts w:ascii="Times New Roman" w:hAnsi="Times New Roman" w:cs="Times New Roman"/>
          <w:sz w:val="24"/>
          <w:szCs w:val="24"/>
        </w:rPr>
        <w:t>for step-by-step instructions on how to use the Source Water Protection Atlas to generate custom maps.</w:t>
      </w:r>
      <w:r w:rsidR="007F603B">
        <w:rPr>
          <w:rFonts w:ascii="Times New Roman" w:hAnsi="Times New Roman" w:cs="Times New Roman"/>
          <w:sz w:val="24"/>
          <w:szCs w:val="24"/>
        </w:rPr>
        <w:t xml:space="preserve">  </w:t>
      </w:r>
    </w:p>
    <w:p w:rsidR="006C3828" w:rsidRPr="00A744C4" w:rsidRDefault="006C3828" w:rsidP="00C4552E">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C4552E" w:rsidTr="00133698">
        <w:tc>
          <w:tcPr>
            <w:tcW w:w="5000" w:type="pct"/>
            <w:shd w:val="clear" w:color="auto" w:fill="D9D9D9" w:themeFill="background1" w:themeFillShade="D9"/>
          </w:tcPr>
          <w:p w:rsidR="00C4552E" w:rsidRPr="006C3828" w:rsidRDefault="006C3828" w:rsidP="00EF7D9A">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aquifer sensitivity map here.  </w:t>
            </w:r>
          </w:p>
        </w:tc>
      </w:tr>
    </w:tbl>
    <w:p w:rsidR="006C3828" w:rsidRPr="00A744C4" w:rsidRDefault="006C3828" w:rsidP="006C3828">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6C3828" w:rsidTr="00133698">
        <w:tc>
          <w:tcPr>
            <w:tcW w:w="5000" w:type="pct"/>
            <w:shd w:val="clear" w:color="auto" w:fill="D9D9D9" w:themeFill="background1" w:themeFillShade="D9"/>
          </w:tcPr>
          <w:p w:rsidR="006C3828" w:rsidRPr="006C3828" w:rsidRDefault="006C3828" w:rsidP="00EF7D9A">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geologic map here.  </w:t>
            </w:r>
          </w:p>
        </w:tc>
      </w:tr>
    </w:tbl>
    <w:p w:rsidR="006C3828" w:rsidRDefault="006C3828" w:rsidP="006C3828">
      <w:pPr>
        <w:rPr>
          <w:rFonts w:ascii="Times New Roman" w:hAnsi="Times New Roman" w:cs="Times New Roman"/>
          <w:sz w:val="24"/>
          <w:szCs w:val="24"/>
        </w:rPr>
      </w:pPr>
    </w:p>
    <w:p w:rsidR="001C2B43" w:rsidRDefault="001C2B43" w:rsidP="006C3828">
      <w:pPr>
        <w:rPr>
          <w:rFonts w:ascii="Times New Roman" w:hAnsi="Times New Roman" w:cs="Times New Roman"/>
          <w:sz w:val="24"/>
          <w:szCs w:val="24"/>
        </w:rPr>
      </w:pPr>
      <w:r>
        <w:rPr>
          <w:rFonts w:ascii="Times New Roman" w:hAnsi="Times New Roman" w:cs="Times New Roman"/>
          <w:sz w:val="24"/>
          <w:szCs w:val="24"/>
        </w:rPr>
        <w:t>If possible, use the same area and scale for pr</w:t>
      </w:r>
      <w:r w:rsidR="003D0A57">
        <w:rPr>
          <w:rFonts w:ascii="Times New Roman" w:hAnsi="Times New Roman" w:cs="Times New Roman"/>
          <w:sz w:val="24"/>
          <w:szCs w:val="24"/>
        </w:rPr>
        <w:t>eparing all maps</w:t>
      </w:r>
      <w:r>
        <w:rPr>
          <w:rFonts w:ascii="Times New Roman" w:hAnsi="Times New Roman" w:cs="Times New Roman"/>
          <w:sz w:val="24"/>
          <w:szCs w:val="24"/>
        </w:rPr>
        <w:t>.</w:t>
      </w:r>
    </w:p>
    <w:p w:rsidR="009A4C86" w:rsidRDefault="009A4C86">
      <w:pPr>
        <w:rPr>
          <w:rFonts w:ascii="Times New Roman" w:hAnsi="Times New Roman" w:cs="Times New Roman"/>
          <w:b/>
          <w:sz w:val="24"/>
          <w:szCs w:val="24"/>
          <w:u w:val="single"/>
        </w:rPr>
      </w:pPr>
    </w:p>
    <w:p w:rsidR="005F2D79" w:rsidRPr="000204E7"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t>Step 2</w:t>
      </w:r>
      <w:r w:rsidR="009A4C86">
        <w:rPr>
          <w:rFonts w:ascii="Times New Roman" w:hAnsi="Times New Roman" w:cs="Times New Roman"/>
          <w:b/>
          <w:sz w:val="24"/>
          <w:szCs w:val="24"/>
          <w:u w:val="single"/>
        </w:rPr>
        <w:t xml:space="preserve"> – Define </w:t>
      </w:r>
      <w:r w:rsidR="004A05A8">
        <w:rPr>
          <w:rFonts w:ascii="Times New Roman" w:hAnsi="Times New Roman" w:cs="Times New Roman"/>
          <w:b/>
          <w:sz w:val="24"/>
          <w:szCs w:val="24"/>
          <w:u w:val="single"/>
        </w:rPr>
        <w:t xml:space="preserve">the </w:t>
      </w:r>
      <w:r w:rsidR="009A4C86">
        <w:rPr>
          <w:rFonts w:ascii="Times New Roman" w:hAnsi="Times New Roman" w:cs="Times New Roman"/>
          <w:b/>
          <w:sz w:val="24"/>
          <w:szCs w:val="24"/>
          <w:u w:val="single"/>
        </w:rPr>
        <w:t>Source Water</w:t>
      </w:r>
      <w:r w:rsidR="00726F22" w:rsidRPr="000204E7">
        <w:rPr>
          <w:rFonts w:ascii="Times New Roman" w:hAnsi="Times New Roman" w:cs="Times New Roman"/>
          <w:b/>
          <w:sz w:val="24"/>
          <w:szCs w:val="24"/>
          <w:u w:val="single"/>
        </w:rPr>
        <w:t xml:space="preserve"> Protection Area</w:t>
      </w:r>
    </w:p>
    <w:p w:rsidR="00967232" w:rsidRPr="00967232" w:rsidRDefault="009D56FC" w:rsidP="00967232">
      <w:pPr>
        <w:autoSpaceDE w:val="0"/>
        <w:autoSpaceDN w:val="0"/>
        <w:adjustRightInd w:val="0"/>
        <w:spacing w:line="240" w:lineRule="auto"/>
        <w:rPr>
          <w:rFonts w:ascii="Times New Roman" w:hAnsi="Times New Roman" w:cs="Times New Roman"/>
          <w:sz w:val="24"/>
          <w:szCs w:val="24"/>
        </w:rPr>
      </w:pPr>
      <w:r w:rsidRPr="009D56FC">
        <w:rPr>
          <w:rFonts w:ascii="Times New Roman" w:hAnsi="Times New Roman" w:cs="Times New Roman"/>
          <w:sz w:val="24"/>
          <w:szCs w:val="24"/>
        </w:rPr>
        <w:t>For the pur</w:t>
      </w:r>
      <w:r w:rsidR="00967232">
        <w:rPr>
          <w:rFonts w:ascii="Times New Roman" w:hAnsi="Times New Roman" w:cs="Times New Roman"/>
          <w:sz w:val="24"/>
          <w:szCs w:val="24"/>
        </w:rPr>
        <w:t xml:space="preserve">pose of defining </w:t>
      </w:r>
      <w:r w:rsidRPr="009D56FC">
        <w:rPr>
          <w:rFonts w:ascii="Times New Roman" w:hAnsi="Times New Roman" w:cs="Times New Roman"/>
          <w:sz w:val="24"/>
          <w:szCs w:val="24"/>
        </w:rPr>
        <w:t xml:space="preserve">Source Water Assessment Areas, Congress directed that </w:t>
      </w:r>
      <w:r w:rsidR="00967232">
        <w:rPr>
          <w:rFonts w:ascii="Times New Roman" w:hAnsi="Times New Roman" w:cs="Times New Roman"/>
          <w:sz w:val="24"/>
          <w:szCs w:val="24"/>
        </w:rPr>
        <w:t>the S</w:t>
      </w:r>
      <w:r w:rsidRPr="009D56FC">
        <w:rPr>
          <w:rFonts w:ascii="Times New Roman" w:hAnsi="Times New Roman" w:cs="Times New Roman"/>
          <w:sz w:val="24"/>
          <w:szCs w:val="24"/>
        </w:rPr>
        <w:t>tate</w:t>
      </w:r>
      <w:r w:rsidR="00967232">
        <w:rPr>
          <w:rFonts w:ascii="Times New Roman" w:hAnsi="Times New Roman" w:cs="Times New Roman"/>
          <w:sz w:val="24"/>
          <w:szCs w:val="24"/>
        </w:rPr>
        <w:t>s</w:t>
      </w:r>
      <w:r w:rsidRPr="009D56FC">
        <w:rPr>
          <w:rFonts w:ascii="Times New Roman" w:hAnsi="Times New Roman" w:cs="Times New Roman"/>
          <w:sz w:val="24"/>
          <w:szCs w:val="24"/>
        </w:rPr>
        <w:t xml:space="preserve"> use, “all reasonably available h</w:t>
      </w:r>
      <w:r w:rsidR="00967232">
        <w:rPr>
          <w:rFonts w:ascii="Times New Roman" w:hAnsi="Times New Roman" w:cs="Times New Roman"/>
          <w:sz w:val="24"/>
          <w:szCs w:val="24"/>
        </w:rPr>
        <w:t xml:space="preserve">ydrogeologic information on the </w:t>
      </w:r>
      <w:r w:rsidRPr="009D56FC">
        <w:rPr>
          <w:rFonts w:ascii="Times New Roman" w:hAnsi="Times New Roman" w:cs="Times New Roman"/>
          <w:sz w:val="24"/>
          <w:szCs w:val="24"/>
        </w:rPr>
        <w:t xml:space="preserve">sources of the supply of </w:t>
      </w:r>
      <w:r>
        <w:rPr>
          <w:rFonts w:ascii="Times New Roman" w:hAnsi="Times New Roman" w:cs="Times New Roman"/>
          <w:sz w:val="24"/>
          <w:szCs w:val="24"/>
        </w:rPr>
        <w:t xml:space="preserve">drinking water in the State and </w:t>
      </w:r>
      <w:r w:rsidRPr="009D56FC">
        <w:rPr>
          <w:rFonts w:ascii="Times New Roman" w:hAnsi="Times New Roman" w:cs="Times New Roman"/>
          <w:sz w:val="24"/>
          <w:szCs w:val="24"/>
        </w:rPr>
        <w:t>the water flow, recharge, and d</w:t>
      </w:r>
      <w:r>
        <w:rPr>
          <w:rFonts w:ascii="Times New Roman" w:hAnsi="Times New Roman" w:cs="Times New Roman"/>
          <w:sz w:val="24"/>
          <w:szCs w:val="24"/>
        </w:rPr>
        <w:t xml:space="preserve">ischarge and any other reliable </w:t>
      </w:r>
      <w:r w:rsidRPr="009D56FC">
        <w:rPr>
          <w:rFonts w:ascii="Times New Roman" w:hAnsi="Times New Roman" w:cs="Times New Roman"/>
          <w:sz w:val="24"/>
          <w:szCs w:val="24"/>
        </w:rPr>
        <w:t>information as the Stat</w:t>
      </w:r>
      <w:r>
        <w:rPr>
          <w:rFonts w:ascii="Times New Roman" w:hAnsi="Times New Roman" w:cs="Times New Roman"/>
          <w:sz w:val="24"/>
          <w:szCs w:val="24"/>
        </w:rPr>
        <w:t xml:space="preserve">e deems necessary to adequately </w:t>
      </w:r>
      <w:r w:rsidRPr="009D56FC">
        <w:rPr>
          <w:rFonts w:ascii="Times New Roman" w:hAnsi="Times New Roman" w:cs="Times New Roman"/>
          <w:sz w:val="24"/>
          <w:szCs w:val="24"/>
        </w:rPr>
        <w:t>determine such areas</w:t>
      </w:r>
      <w:r w:rsidR="00967232">
        <w:rPr>
          <w:rFonts w:ascii="Times New Roman" w:hAnsi="Times New Roman" w:cs="Times New Roman"/>
          <w:sz w:val="24"/>
          <w:szCs w:val="24"/>
        </w:rPr>
        <w:t>…”  [Section 1543(a)(2)(A)]</w:t>
      </w:r>
    </w:p>
    <w:p w:rsidR="00AD5AC3" w:rsidRDefault="00AD5AC3" w:rsidP="00726F22">
      <w:pPr>
        <w:pStyle w:val="ListParagraph"/>
        <w:numPr>
          <w:ilvl w:val="0"/>
          <w:numId w:val="3"/>
        </w:numPr>
        <w:rPr>
          <w:rFonts w:ascii="Times New Roman" w:hAnsi="Times New Roman" w:cs="Times New Roman"/>
          <w:sz w:val="24"/>
          <w:szCs w:val="24"/>
        </w:rPr>
      </w:pPr>
      <w:r w:rsidRPr="009D56FC">
        <w:rPr>
          <w:rFonts w:ascii="Times New Roman" w:hAnsi="Times New Roman" w:cs="Times New Roman"/>
          <w:sz w:val="24"/>
          <w:szCs w:val="24"/>
        </w:rPr>
        <w:t xml:space="preserve">From the Source Water Protection Atlas, </w:t>
      </w:r>
      <w:hyperlink r:id="rId48" w:history="1">
        <w:r w:rsidRPr="009D56FC">
          <w:rPr>
            <w:rFonts w:ascii="Times New Roman" w:hAnsi="Times New Roman" w:cs="Times New Roman"/>
            <w:color w:val="0000FF" w:themeColor="hyperlink"/>
            <w:sz w:val="24"/>
            <w:szCs w:val="24"/>
            <w:u w:val="single"/>
          </w:rPr>
          <w:t>http://gis.nmenv.state.nm.us/SWPA/</w:t>
        </w:r>
      </w:hyperlink>
      <w:r w:rsidRPr="009D56FC">
        <w:rPr>
          <w:rFonts w:ascii="Times New Roman" w:hAnsi="Times New Roman" w:cs="Times New Roman"/>
          <w:sz w:val="24"/>
          <w:szCs w:val="24"/>
        </w:rPr>
        <w:t xml:space="preserve">, </w:t>
      </w:r>
      <w:r w:rsidR="00414B53">
        <w:rPr>
          <w:rFonts w:ascii="Times New Roman" w:hAnsi="Times New Roman" w:cs="Times New Roman"/>
          <w:sz w:val="24"/>
          <w:szCs w:val="24"/>
        </w:rPr>
        <w:t xml:space="preserve">that is </w:t>
      </w:r>
      <w:r w:rsidR="007F603B">
        <w:rPr>
          <w:rFonts w:ascii="Times New Roman" w:hAnsi="Times New Roman" w:cs="Times New Roman"/>
          <w:sz w:val="24"/>
          <w:szCs w:val="24"/>
        </w:rPr>
        <w:t>zoomed into the community.  With both the aquifer sensitivity and geology layers turned off, t</w:t>
      </w:r>
      <w:r>
        <w:rPr>
          <w:rFonts w:ascii="Times New Roman" w:hAnsi="Times New Roman" w:cs="Times New Roman"/>
          <w:sz w:val="24"/>
          <w:szCs w:val="24"/>
        </w:rPr>
        <w:t xml:space="preserve">urn on the imagery base map, </w:t>
      </w:r>
      <w:r w:rsidR="00432463">
        <w:rPr>
          <w:rFonts w:ascii="Times New Roman" w:hAnsi="Times New Roman" w:cs="Times New Roman"/>
          <w:sz w:val="24"/>
          <w:szCs w:val="24"/>
        </w:rPr>
        <w:t xml:space="preserve">view the image, </w:t>
      </w:r>
      <w:r>
        <w:rPr>
          <w:rFonts w:ascii="Times New Roman" w:hAnsi="Times New Roman" w:cs="Times New Roman"/>
          <w:sz w:val="24"/>
          <w:szCs w:val="24"/>
        </w:rPr>
        <w:t>and then turn on t</w:t>
      </w:r>
      <w:r w:rsidR="00C25AA2">
        <w:rPr>
          <w:rFonts w:ascii="Times New Roman" w:hAnsi="Times New Roman" w:cs="Times New Roman"/>
          <w:sz w:val="24"/>
          <w:szCs w:val="24"/>
        </w:rPr>
        <w:t>he topographic map</w:t>
      </w:r>
      <w:r w:rsidR="00432463">
        <w:rPr>
          <w:rFonts w:ascii="Times New Roman" w:hAnsi="Times New Roman" w:cs="Times New Roman"/>
          <w:sz w:val="24"/>
          <w:szCs w:val="24"/>
        </w:rPr>
        <w:t xml:space="preserve"> and view that image.  S</w:t>
      </w:r>
      <w:r w:rsidR="00C25AA2">
        <w:rPr>
          <w:rFonts w:ascii="Times New Roman" w:hAnsi="Times New Roman" w:cs="Times New Roman"/>
          <w:sz w:val="24"/>
          <w:szCs w:val="24"/>
        </w:rPr>
        <w:t>elect the</w:t>
      </w:r>
      <w:r>
        <w:rPr>
          <w:rFonts w:ascii="Times New Roman" w:hAnsi="Times New Roman" w:cs="Times New Roman"/>
          <w:sz w:val="24"/>
          <w:szCs w:val="24"/>
        </w:rPr>
        <w:t xml:space="preserve"> base map </w:t>
      </w:r>
      <w:r w:rsidR="00C25AA2">
        <w:rPr>
          <w:rFonts w:ascii="Times New Roman" w:hAnsi="Times New Roman" w:cs="Times New Roman"/>
          <w:sz w:val="24"/>
          <w:szCs w:val="24"/>
        </w:rPr>
        <w:t xml:space="preserve">that </w:t>
      </w:r>
      <w:r>
        <w:rPr>
          <w:rFonts w:ascii="Times New Roman" w:hAnsi="Times New Roman" w:cs="Times New Roman"/>
          <w:sz w:val="24"/>
          <w:szCs w:val="24"/>
        </w:rPr>
        <w:t xml:space="preserve">is most suitable.   Note that all </w:t>
      </w:r>
      <w:r w:rsidR="00C25AA2">
        <w:rPr>
          <w:rFonts w:ascii="Times New Roman" w:hAnsi="Times New Roman" w:cs="Times New Roman"/>
          <w:sz w:val="24"/>
          <w:szCs w:val="24"/>
        </w:rPr>
        <w:t>data layers showing permitted facilities and contamination sites (</w:t>
      </w:r>
      <w:r>
        <w:rPr>
          <w:rFonts w:ascii="Times New Roman" w:hAnsi="Times New Roman" w:cs="Times New Roman"/>
          <w:sz w:val="24"/>
          <w:szCs w:val="24"/>
        </w:rPr>
        <w:t>pote</w:t>
      </w:r>
      <w:r w:rsidR="00C25AA2">
        <w:rPr>
          <w:rFonts w:ascii="Times New Roman" w:hAnsi="Times New Roman" w:cs="Times New Roman"/>
          <w:sz w:val="24"/>
          <w:szCs w:val="24"/>
        </w:rPr>
        <w:t xml:space="preserve">ntial sources of contamination, PSOCs) </w:t>
      </w:r>
      <w:r>
        <w:rPr>
          <w:rFonts w:ascii="Times New Roman" w:hAnsi="Times New Roman" w:cs="Times New Roman"/>
          <w:sz w:val="24"/>
          <w:szCs w:val="24"/>
        </w:rPr>
        <w:t xml:space="preserve">are automatically turned on when the Atlas opens up.  </w:t>
      </w:r>
    </w:p>
    <w:p w:rsidR="00C25AA2" w:rsidRDefault="00AD5AC3" w:rsidP="00C25AA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For groundwater systems, use the “draw circle” button in the tool bar to d</w:t>
      </w:r>
      <w:r w:rsidR="001112AD">
        <w:rPr>
          <w:rFonts w:ascii="Times New Roman" w:hAnsi="Times New Roman" w:cs="Times New Roman"/>
          <w:sz w:val="24"/>
          <w:szCs w:val="24"/>
        </w:rPr>
        <w:t xml:space="preserve">raw a circle </w:t>
      </w:r>
      <w:r w:rsidR="00C25AA2">
        <w:rPr>
          <w:rFonts w:ascii="Times New Roman" w:hAnsi="Times New Roman" w:cs="Times New Roman"/>
          <w:sz w:val="24"/>
          <w:szCs w:val="24"/>
        </w:rPr>
        <w:t xml:space="preserve">around </w:t>
      </w:r>
      <w:r w:rsidR="00605C56">
        <w:rPr>
          <w:rFonts w:ascii="Times New Roman" w:hAnsi="Times New Roman" w:cs="Times New Roman"/>
          <w:sz w:val="24"/>
          <w:szCs w:val="24"/>
        </w:rPr>
        <w:t xml:space="preserve">a water supply well.  A </w:t>
      </w:r>
      <w:r w:rsidR="001112AD">
        <w:rPr>
          <w:rFonts w:ascii="Times New Roman" w:hAnsi="Times New Roman" w:cs="Times New Roman"/>
          <w:sz w:val="24"/>
          <w:szCs w:val="24"/>
        </w:rPr>
        <w:t xml:space="preserve">circle </w:t>
      </w:r>
      <w:r w:rsidR="00C25AA2">
        <w:rPr>
          <w:rFonts w:ascii="Times New Roman" w:hAnsi="Times New Roman" w:cs="Times New Roman"/>
          <w:sz w:val="24"/>
          <w:szCs w:val="24"/>
        </w:rPr>
        <w:t xml:space="preserve">radius of 1 mile is recommended, but </w:t>
      </w:r>
      <w:r w:rsidR="00605C56">
        <w:rPr>
          <w:rFonts w:ascii="Times New Roman" w:hAnsi="Times New Roman" w:cs="Times New Roman"/>
          <w:sz w:val="24"/>
          <w:szCs w:val="24"/>
        </w:rPr>
        <w:t xml:space="preserve">the Source Water Protection Team may find that </w:t>
      </w:r>
      <w:r w:rsidR="00C25AA2">
        <w:rPr>
          <w:rFonts w:ascii="Times New Roman" w:hAnsi="Times New Roman" w:cs="Times New Roman"/>
          <w:sz w:val="24"/>
          <w:szCs w:val="24"/>
        </w:rPr>
        <w:t>larger or smaller rad</w:t>
      </w:r>
      <w:r w:rsidR="00605C56">
        <w:rPr>
          <w:rFonts w:ascii="Times New Roman" w:hAnsi="Times New Roman" w:cs="Times New Roman"/>
          <w:sz w:val="24"/>
          <w:szCs w:val="24"/>
        </w:rPr>
        <w:t>ii</w:t>
      </w:r>
      <w:r w:rsidR="00314505">
        <w:rPr>
          <w:rFonts w:ascii="Times New Roman" w:hAnsi="Times New Roman" w:cs="Times New Roman"/>
          <w:sz w:val="24"/>
          <w:szCs w:val="24"/>
        </w:rPr>
        <w:t>,</w:t>
      </w:r>
      <w:r w:rsidR="00605C56">
        <w:rPr>
          <w:rFonts w:ascii="Times New Roman" w:hAnsi="Times New Roman" w:cs="Times New Roman"/>
          <w:sz w:val="24"/>
          <w:szCs w:val="24"/>
        </w:rPr>
        <w:t xml:space="preserve"> </w:t>
      </w:r>
      <w:r w:rsidR="00314505">
        <w:rPr>
          <w:rFonts w:ascii="Times New Roman" w:hAnsi="Times New Roman" w:cs="Times New Roman"/>
          <w:sz w:val="24"/>
          <w:szCs w:val="24"/>
        </w:rPr>
        <w:t xml:space="preserve">or a polygon, </w:t>
      </w:r>
      <w:r w:rsidR="00605C56">
        <w:rPr>
          <w:rFonts w:ascii="Times New Roman" w:hAnsi="Times New Roman" w:cs="Times New Roman"/>
          <w:sz w:val="24"/>
          <w:szCs w:val="24"/>
        </w:rPr>
        <w:t>are more appropriate</w:t>
      </w:r>
      <w:r w:rsidR="00C25AA2">
        <w:rPr>
          <w:rFonts w:ascii="Times New Roman" w:hAnsi="Times New Roman" w:cs="Times New Roman"/>
          <w:sz w:val="24"/>
          <w:szCs w:val="24"/>
        </w:rPr>
        <w:t>.</w:t>
      </w:r>
      <w:r w:rsidR="00314505">
        <w:rPr>
          <w:rFonts w:ascii="Times New Roman" w:hAnsi="Times New Roman" w:cs="Times New Roman"/>
          <w:sz w:val="24"/>
          <w:szCs w:val="24"/>
        </w:rPr>
        <w:t xml:space="preserve">  A more sophisticated delineation of the Source Water Protection Area also could be created by using a hydrogeologic model that incorporates the hydraulic gradient and aquifer properties, and that calculates contaminant travel times in the vicinity of a supply well.  </w:t>
      </w:r>
    </w:p>
    <w:p w:rsidR="001C2B43" w:rsidRDefault="003D0A57" w:rsidP="001C2B43">
      <w:pPr>
        <w:pStyle w:val="ListParagraph"/>
        <w:numPr>
          <w:ilvl w:val="0"/>
          <w:numId w:val="3"/>
        </w:numPr>
        <w:rPr>
          <w:rFonts w:ascii="Times New Roman" w:hAnsi="Times New Roman" w:cs="Times New Roman"/>
          <w:sz w:val="24"/>
          <w:szCs w:val="24"/>
        </w:rPr>
      </w:pPr>
      <w:r w:rsidRPr="003D0A57">
        <w:rPr>
          <w:rFonts w:ascii="Times New Roman" w:hAnsi="Times New Roman" w:cs="Times New Roman"/>
          <w:sz w:val="24"/>
          <w:szCs w:val="24"/>
        </w:rPr>
        <w:t>Save, c</w:t>
      </w:r>
      <w:r w:rsidR="00A62B1D" w:rsidRPr="003D0A57">
        <w:rPr>
          <w:rFonts w:ascii="Times New Roman" w:hAnsi="Times New Roman" w:cs="Times New Roman"/>
          <w:sz w:val="24"/>
          <w:szCs w:val="24"/>
        </w:rPr>
        <w:t>opy and paste map screen image below</w:t>
      </w:r>
      <w:r w:rsidRPr="003D0A57">
        <w:rPr>
          <w:rFonts w:ascii="Times New Roman" w:hAnsi="Times New Roman" w:cs="Times New Roman"/>
          <w:sz w:val="24"/>
          <w:szCs w:val="24"/>
        </w:rPr>
        <w:t xml:space="preserve"> using the procedures in Appendix A</w:t>
      </w:r>
      <w:r w:rsidR="00A62B1D" w:rsidRPr="003D0A57">
        <w:rPr>
          <w:rFonts w:ascii="Times New Roman" w:hAnsi="Times New Roman" w:cs="Times New Roman"/>
          <w:sz w:val="24"/>
          <w:szCs w:val="24"/>
        </w:rPr>
        <w:t xml:space="preserve">.  </w:t>
      </w:r>
    </w:p>
    <w:p w:rsidR="003D0A57" w:rsidRPr="003D0A57" w:rsidRDefault="003D0A57" w:rsidP="003D0A57">
      <w:pPr>
        <w:pStyle w:val="ListParagraph"/>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1C2B43" w:rsidTr="00133698">
        <w:tc>
          <w:tcPr>
            <w:tcW w:w="5000" w:type="pct"/>
            <w:shd w:val="clear" w:color="auto" w:fill="D9D9D9" w:themeFill="background1" w:themeFillShade="D9"/>
          </w:tcPr>
          <w:p w:rsidR="001C2B43" w:rsidRPr="006C3828" w:rsidRDefault="001C2B43" w:rsidP="00133698">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Source Water Protection Area map here.  </w:t>
            </w:r>
          </w:p>
        </w:tc>
      </w:tr>
    </w:tbl>
    <w:p w:rsidR="003D0A57" w:rsidRDefault="003D0A57" w:rsidP="003D0A57">
      <w:pPr>
        <w:pStyle w:val="ListParagraph"/>
        <w:rPr>
          <w:rFonts w:ascii="Times New Roman" w:hAnsi="Times New Roman" w:cs="Times New Roman"/>
          <w:sz w:val="24"/>
          <w:szCs w:val="24"/>
        </w:rPr>
      </w:pPr>
    </w:p>
    <w:p w:rsidR="003D0A57" w:rsidRDefault="003D0A57" w:rsidP="003D0A5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w:t>
      </w:r>
      <w:r w:rsidRPr="00C25AA2">
        <w:rPr>
          <w:rFonts w:ascii="Times New Roman" w:hAnsi="Times New Roman" w:cs="Times New Roman"/>
          <w:sz w:val="24"/>
          <w:szCs w:val="24"/>
        </w:rPr>
        <w:t xml:space="preserve">or surface water </w:t>
      </w:r>
      <w:r>
        <w:rPr>
          <w:rFonts w:ascii="Times New Roman" w:hAnsi="Times New Roman" w:cs="Times New Roman"/>
          <w:sz w:val="24"/>
          <w:szCs w:val="24"/>
        </w:rPr>
        <w:t>systems, refer to Appendix B for detailed guidance on defining a Source Water Protection Area.</w:t>
      </w:r>
    </w:p>
    <w:p w:rsidR="001C2B43" w:rsidRPr="00726F22" w:rsidRDefault="001C2B43" w:rsidP="00726F22">
      <w:pPr>
        <w:rPr>
          <w:rFonts w:ascii="Times New Roman" w:hAnsi="Times New Roman" w:cs="Times New Roman"/>
          <w:sz w:val="24"/>
          <w:szCs w:val="24"/>
        </w:rPr>
      </w:pPr>
    </w:p>
    <w:p w:rsidR="005F2D79" w:rsidRPr="009A4C86"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t>Step 3</w:t>
      </w:r>
      <w:r w:rsidR="005F2D79" w:rsidRPr="009A4C86">
        <w:rPr>
          <w:rFonts w:ascii="Times New Roman" w:hAnsi="Times New Roman" w:cs="Times New Roman"/>
          <w:b/>
          <w:sz w:val="24"/>
          <w:szCs w:val="24"/>
          <w:u w:val="single"/>
        </w:rPr>
        <w:t xml:space="preserve"> </w:t>
      </w:r>
      <w:r w:rsidR="000C428E" w:rsidRPr="009A4C86">
        <w:rPr>
          <w:rFonts w:ascii="Times New Roman" w:hAnsi="Times New Roman" w:cs="Times New Roman"/>
          <w:b/>
          <w:sz w:val="24"/>
          <w:szCs w:val="24"/>
          <w:u w:val="single"/>
        </w:rPr>
        <w:t>–</w:t>
      </w:r>
      <w:r w:rsidR="005F2D79" w:rsidRPr="009A4C86">
        <w:rPr>
          <w:rFonts w:ascii="Times New Roman" w:hAnsi="Times New Roman" w:cs="Times New Roman"/>
          <w:b/>
          <w:sz w:val="24"/>
          <w:szCs w:val="24"/>
          <w:u w:val="single"/>
        </w:rPr>
        <w:t xml:space="preserve"> </w:t>
      </w:r>
      <w:r w:rsidR="000C428E" w:rsidRPr="009A4C86">
        <w:rPr>
          <w:rFonts w:ascii="Times New Roman" w:hAnsi="Times New Roman" w:cs="Times New Roman"/>
          <w:b/>
          <w:sz w:val="24"/>
          <w:szCs w:val="24"/>
          <w:u w:val="single"/>
        </w:rPr>
        <w:t>Inventory Potential Sources of Contamination (PSOCs) within Protection Area</w:t>
      </w:r>
    </w:p>
    <w:p w:rsidR="000C428E" w:rsidRPr="00D36C29" w:rsidRDefault="00D36C29" w:rsidP="00D36C2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Attempt to identify PSOCs that are not included in the Source Water Protection Atlas.  These PSOCs could include geologic rock formations that are known to contaminate </w:t>
      </w:r>
      <w:r>
        <w:rPr>
          <w:rFonts w:ascii="Times New Roman" w:hAnsi="Times New Roman" w:cs="Times New Roman"/>
          <w:sz w:val="24"/>
          <w:szCs w:val="24"/>
        </w:rPr>
        <w:lastRenderedPageBreak/>
        <w:t>groundwater, areas of naturally occurring groundwater contamination, and manmade PSOCs that are not included in the Atlas. These additional PSOCs might be located by reviewi</w:t>
      </w:r>
      <w:r w:rsidR="003D0A57">
        <w:rPr>
          <w:rFonts w:ascii="Times New Roman" w:hAnsi="Times New Roman" w:cs="Times New Roman"/>
          <w:sz w:val="24"/>
          <w:szCs w:val="24"/>
        </w:rPr>
        <w:t xml:space="preserve">ng </w:t>
      </w:r>
      <w:r w:rsidR="007622B0">
        <w:rPr>
          <w:rFonts w:ascii="Times New Roman" w:hAnsi="Times New Roman" w:cs="Times New Roman"/>
          <w:sz w:val="24"/>
          <w:szCs w:val="24"/>
        </w:rPr>
        <w:t xml:space="preserve">old Source Water Assessments and Sanitary Surveys, </w:t>
      </w:r>
      <w:r w:rsidR="003D0A57">
        <w:rPr>
          <w:rFonts w:ascii="Times New Roman" w:hAnsi="Times New Roman" w:cs="Times New Roman"/>
          <w:sz w:val="24"/>
          <w:szCs w:val="24"/>
        </w:rPr>
        <w:t>hydrogeologic reports (Step</w:t>
      </w:r>
      <w:r w:rsidR="007622B0">
        <w:rPr>
          <w:rFonts w:ascii="Times New Roman" w:hAnsi="Times New Roman" w:cs="Times New Roman"/>
          <w:sz w:val="24"/>
          <w:szCs w:val="24"/>
        </w:rPr>
        <w:t>s</w:t>
      </w:r>
      <w:r w:rsidR="003D0A57">
        <w:rPr>
          <w:rFonts w:ascii="Times New Roman" w:hAnsi="Times New Roman" w:cs="Times New Roman"/>
          <w:sz w:val="24"/>
          <w:szCs w:val="24"/>
        </w:rPr>
        <w:t xml:space="preserve"> 1</w:t>
      </w:r>
      <w:r w:rsidR="007622B0">
        <w:rPr>
          <w:rFonts w:ascii="Times New Roman" w:hAnsi="Times New Roman" w:cs="Times New Roman"/>
          <w:sz w:val="24"/>
          <w:szCs w:val="24"/>
        </w:rPr>
        <w:t>.A and C</w:t>
      </w:r>
      <w:r>
        <w:rPr>
          <w:rFonts w:ascii="Times New Roman" w:hAnsi="Times New Roman" w:cs="Times New Roman"/>
          <w:sz w:val="24"/>
          <w:szCs w:val="24"/>
        </w:rPr>
        <w:t xml:space="preserve"> above), and by conducting field surveys.  </w:t>
      </w:r>
    </w:p>
    <w:p w:rsidR="00D36C29" w:rsidRDefault="00D36C29" w:rsidP="000C428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no additional PSOCs a</w:t>
      </w:r>
      <w:r w:rsidR="003D0A57">
        <w:rPr>
          <w:rFonts w:ascii="Times New Roman" w:hAnsi="Times New Roman" w:cs="Times New Roman"/>
          <w:sz w:val="24"/>
          <w:szCs w:val="24"/>
        </w:rPr>
        <w:t>re identified, copy and paste the map image below</w:t>
      </w:r>
      <w:r>
        <w:rPr>
          <w:rFonts w:ascii="Times New Roman" w:hAnsi="Times New Roman" w:cs="Times New Roman"/>
          <w:sz w:val="24"/>
          <w:szCs w:val="24"/>
        </w:rPr>
        <w:t xml:space="preserve">.  </w:t>
      </w:r>
    </w:p>
    <w:p w:rsidR="00C11E4E" w:rsidRPr="003D0A57" w:rsidRDefault="00A62B1D" w:rsidP="003D0A5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additiona</w:t>
      </w:r>
      <w:r w:rsidR="00D36C29">
        <w:rPr>
          <w:rFonts w:ascii="Times New Roman" w:hAnsi="Times New Roman" w:cs="Times New Roman"/>
          <w:sz w:val="24"/>
          <w:szCs w:val="24"/>
        </w:rPr>
        <w:t xml:space="preserve">l PSOCs are identified, </w:t>
      </w:r>
      <w:r w:rsidR="003D0A57">
        <w:rPr>
          <w:rFonts w:ascii="Times New Roman" w:hAnsi="Times New Roman" w:cs="Times New Roman"/>
          <w:sz w:val="24"/>
          <w:szCs w:val="24"/>
        </w:rPr>
        <w:t>copy the map generated in Step 2</w:t>
      </w:r>
      <w:r w:rsidR="00D36C29">
        <w:rPr>
          <w:rFonts w:ascii="Times New Roman" w:hAnsi="Times New Roman" w:cs="Times New Roman"/>
          <w:sz w:val="24"/>
          <w:szCs w:val="24"/>
        </w:rPr>
        <w:t xml:space="preserve"> above into MS Paint or into a computer aided drafting (CAD) program</w:t>
      </w:r>
      <w:r w:rsidR="000B4F8A">
        <w:rPr>
          <w:rFonts w:ascii="Times New Roman" w:hAnsi="Times New Roman" w:cs="Times New Roman"/>
          <w:sz w:val="24"/>
          <w:szCs w:val="24"/>
        </w:rPr>
        <w:t>.</w:t>
      </w:r>
      <w:r w:rsidR="00D36C29">
        <w:rPr>
          <w:rFonts w:ascii="Times New Roman" w:hAnsi="Times New Roman" w:cs="Times New Roman"/>
          <w:sz w:val="24"/>
          <w:szCs w:val="24"/>
        </w:rPr>
        <w:t xml:space="preserve">  </w:t>
      </w:r>
      <w:r w:rsidR="00B52DFD">
        <w:rPr>
          <w:rFonts w:ascii="Times New Roman" w:hAnsi="Times New Roman" w:cs="Times New Roman"/>
          <w:sz w:val="24"/>
          <w:szCs w:val="24"/>
        </w:rPr>
        <w:t>Add the additional PSOCs to the map using symbols that do not duplicate those used in the Atlas.</w:t>
      </w:r>
      <w:r w:rsidR="003D0A57">
        <w:rPr>
          <w:rFonts w:ascii="Times New Roman" w:hAnsi="Times New Roman" w:cs="Times New Roman"/>
          <w:sz w:val="24"/>
          <w:szCs w:val="24"/>
        </w:rPr>
        <w:t xml:space="preserve">  </w:t>
      </w:r>
      <w:r w:rsidR="00C11E4E" w:rsidRPr="003D0A57">
        <w:rPr>
          <w:rFonts w:ascii="Times New Roman" w:hAnsi="Times New Roman" w:cs="Times New Roman"/>
          <w:sz w:val="24"/>
          <w:szCs w:val="24"/>
        </w:rPr>
        <w:t xml:space="preserve">Copy and paste the </w:t>
      </w:r>
      <w:r w:rsidR="00D36C29" w:rsidRPr="003D0A57">
        <w:rPr>
          <w:rFonts w:ascii="Times New Roman" w:hAnsi="Times New Roman" w:cs="Times New Roman"/>
          <w:sz w:val="24"/>
          <w:szCs w:val="24"/>
        </w:rPr>
        <w:t xml:space="preserve">revised </w:t>
      </w:r>
      <w:r w:rsidR="00C11E4E" w:rsidRPr="003D0A57">
        <w:rPr>
          <w:rFonts w:ascii="Times New Roman" w:hAnsi="Times New Roman" w:cs="Times New Roman"/>
          <w:sz w:val="24"/>
          <w:szCs w:val="24"/>
        </w:rPr>
        <w:t>map image below</w:t>
      </w:r>
      <w:r w:rsidR="000B4F8A" w:rsidRPr="003D0A57">
        <w:rPr>
          <w:rFonts w:ascii="Times New Roman" w:hAnsi="Times New Roman" w:cs="Times New Roman"/>
          <w:sz w:val="24"/>
          <w:szCs w:val="24"/>
        </w:rPr>
        <w:t>.</w:t>
      </w:r>
    </w:p>
    <w:p w:rsidR="00C11E4E" w:rsidRPr="00A744C4" w:rsidRDefault="00C11E4E" w:rsidP="00C11E4E">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C11E4E" w:rsidTr="00133698">
        <w:tc>
          <w:tcPr>
            <w:tcW w:w="5000" w:type="pct"/>
            <w:shd w:val="clear" w:color="auto" w:fill="D9D9D9" w:themeFill="background1" w:themeFillShade="D9"/>
          </w:tcPr>
          <w:p w:rsidR="00C11E4E" w:rsidRPr="006C3828" w:rsidRDefault="00C11E4E" w:rsidP="00631F4C">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w:t>
            </w:r>
            <w:r w:rsidR="00B52DFD">
              <w:rPr>
                <w:rFonts w:ascii="Times New Roman" w:hAnsi="Times New Roman" w:cs="Times New Roman"/>
                <w:sz w:val="24"/>
                <w:szCs w:val="24"/>
              </w:rPr>
              <w:t xml:space="preserve">revised </w:t>
            </w:r>
            <w:r>
              <w:rPr>
                <w:rFonts w:ascii="Times New Roman" w:hAnsi="Times New Roman" w:cs="Times New Roman"/>
                <w:sz w:val="24"/>
                <w:szCs w:val="24"/>
              </w:rPr>
              <w:t xml:space="preserve">Source Water Protection Area/PSOC map here.  </w:t>
            </w:r>
          </w:p>
        </w:tc>
      </w:tr>
    </w:tbl>
    <w:p w:rsidR="00C11E4E" w:rsidRDefault="00C11E4E" w:rsidP="000C428E">
      <w:pPr>
        <w:rPr>
          <w:rFonts w:ascii="Times New Roman" w:hAnsi="Times New Roman" w:cs="Times New Roman"/>
          <w:sz w:val="24"/>
          <w:szCs w:val="24"/>
        </w:rPr>
      </w:pPr>
    </w:p>
    <w:p w:rsidR="003D0A57" w:rsidRDefault="003D0A57">
      <w:pPr>
        <w:rPr>
          <w:rFonts w:ascii="Times New Roman" w:hAnsi="Times New Roman" w:cs="Times New Roman"/>
          <w:b/>
          <w:sz w:val="32"/>
          <w:szCs w:val="24"/>
        </w:rPr>
      </w:pPr>
      <w:r>
        <w:rPr>
          <w:rFonts w:ascii="Times New Roman" w:hAnsi="Times New Roman" w:cs="Times New Roman"/>
          <w:b/>
          <w:sz w:val="32"/>
          <w:szCs w:val="24"/>
        </w:rPr>
        <w:br w:type="page"/>
      </w:r>
    </w:p>
    <w:p w:rsidR="003D0A57" w:rsidRPr="00ED399C" w:rsidRDefault="003D0A57" w:rsidP="003D0A57">
      <w:pPr>
        <w:jc w:val="center"/>
        <w:rPr>
          <w:rFonts w:ascii="Times New Roman" w:hAnsi="Times New Roman" w:cs="Times New Roman"/>
          <w:b/>
          <w:sz w:val="32"/>
          <w:szCs w:val="24"/>
        </w:rPr>
      </w:pPr>
      <w:r>
        <w:rPr>
          <w:rFonts w:ascii="Times New Roman" w:hAnsi="Times New Roman" w:cs="Times New Roman"/>
          <w:b/>
          <w:sz w:val="32"/>
          <w:szCs w:val="24"/>
        </w:rPr>
        <w:lastRenderedPageBreak/>
        <w:t>Water Conservation Plan</w:t>
      </w:r>
    </w:p>
    <w:p w:rsidR="003D0A57" w:rsidRPr="00ED399C"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3D0A57" w:rsidRPr="005B0637"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3D0A57" w:rsidRPr="003D0A57" w:rsidRDefault="003D0A57" w:rsidP="003D0A57">
      <w:pPr>
        <w:rPr>
          <w:rFonts w:ascii="Times New Roman" w:hAnsi="Times New Roman" w:cs="Times New Roman"/>
          <w:sz w:val="24"/>
          <w:szCs w:val="24"/>
        </w:rPr>
      </w:pP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Review existing plan, or develop new plan, with decision making board and community</w:t>
      </w:r>
      <w:r w:rsidR="007622B0">
        <w:rPr>
          <w:rFonts w:ascii="Times New Roman" w:hAnsi="Times New Roman" w:cs="Times New Roman"/>
          <w:sz w:val="24"/>
          <w:szCs w:val="24"/>
        </w:rPr>
        <w:t>.</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Consider tiered rate structure that prices water service according to cost and usage.</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Assess water audit and leak detection programs, need for installation of water meters at each connection</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bCs/>
          <w:sz w:val="24"/>
          <w:szCs w:val="24"/>
        </w:rPr>
        <w:t xml:space="preserve">N.M. Office of the State Engineer, Water Conservation Guide for Public Utilities </w:t>
      </w:r>
      <w:hyperlink r:id="rId49" w:history="1">
        <w:r w:rsidRPr="003D0A57">
          <w:rPr>
            <w:rStyle w:val="Hyperlink"/>
            <w:rFonts w:ascii="Times New Roman" w:hAnsi="Times New Roman" w:cs="Times New Roman"/>
            <w:bCs/>
            <w:sz w:val="24"/>
            <w:szCs w:val="24"/>
          </w:rPr>
          <w:t>http://</w:t>
        </w:r>
      </w:hyperlink>
      <w:hyperlink r:id="rId50" w:history="1">
        <w:r w:rsidRPr="003D0A57">
          <w:rPr>
            <w:rStyle w:val="Hyperlink"/>
            <w:rFonts w:ascii="Times New Roman" w:hAnsi="Times New Roman" w:cs="Times New Roman"/>
            <w:bCs/>
            <w:sz w:val="24"/>
            <w:szCs w:val="24"/>
          </w:rPr>
          <w:t>www.ose.state.nm.us/water-info/conservation/pdf-manuals/nm-water-manual.pdf</w:t>
        </w:r>
      </w:hyperlink>
      <w:r w:rsidRPr="003D0A57">
        <w:rPr>
          <w:rFonts w:ascii="Times New Roman" w:hAnsi="Times New Roman" w:cs="Times New Roman"/>
          <w:bCs/>
          <w:sz w:val="24"/>
          <w:szCs w:val="24"/>
        </w:rPr>
        <w:t xml:space="preserve"> </w:t>
      </w:r>
    </w:p>
    <w:p w:rsidR="003D0A57" w:rsidRPr="003D0A57" w:rsidRDefault="003D0A57" w:rsidP="003D0A57">
      <w:pPr>
        <w:pStyle w:val="ListParagraph"/>
        <w:numPr>
          <w:ilvl w:val="0"/>
          <w:numId w:val="16"/>
        </w:numPr>
        <w:rPr>
          <w:rFonts w:ascii="Times New Roman" w:hAnsi="Times New Roman" w:cs="Times New Roman"/>
          <w:sz w:val="24"/>
          <w:szCs w:val="24"/>
        </w:rPr>
      </w:pPr>
      <w:r>
        <w:rPr>
          <w:rFonts w:ascii="Times New Roman" w:hAnsi="Times New Roman" w:cs="Times New Roman"/>
          <w:bCs/>
          <w:sz w:val="24"/>
          <w:szCs w:val="24"/>
        </w:rPr>
        <w:t>Cut and paste, or append, Water Conservation Plan as desired.</w:t>
      </w:r>
    </w:p>
    <w:p w:rsidR="003D0A57" w:rsidRDefault="003D0A57" w:rsidP="003D0A57">
      <w:pPr>
        <w:rPr>
          <w:rFonts w:ascii="Times New Roman" w:hAnsi="Times New Roman" w:cs="Times New Roman"/>
          <w:sz w:val="24"/>
          <w:szCs w:val="24"/>
        </w:rPr>
      </w:pPr>
    </w:p>
    <w:p w:rsidR="003D0A57" w:rsidRDefault="003D0A57">
      <w:pPr>
        <w:rPr>
          <w:rFonts w:ascii="Times New Roman" w:hAnsi="Times New Roman" w:cs="Times New Roman"/>
          <w:b/>
          <w:sz w:val="32"/>
          <w:szCs w:val="24"/>
        </w:rPr>
      </w:pPr>
      <w:r>
        <w:rPr>
          <w:rFonts w:ascii="Times New Roman" w:hAnsi="Times New Roman" w:cs="Times New Roman"/>
          <w:b/>
          <w:sz w:val="32"/>
          <w:szCs w:val="24"/>
        </w:rPr>
        <w:br w:type="page"/>
      </w:r>
    </w:p>
    <w:p w:rsidR="003D0A57" w:rsidRPr="00ED399C" w:rsidRDefault="003D0A57" w:rsidP="003D0A57">
      <w:pPr>
        <w:jc w:val="center"/>
        <w:rPr>
          <w:rFonts w:ascii="Times New Roman" w:hAnsi="Times New Roman" w:cs="Times New Roman"/>
          <w:b/>
          <w:sz w:val="32"/>
          <w:szCs w:val="24"/>
        </w:rPr>
      </w:pPr>
      <w:r>
        <w:rPr>
          <w:rFonts w:ascii="Times New Roman" w:hAnsi="Times New Roman" w:cs="Times New Roman"/>
          <w:b/>
          <w:sz w:val="32"/>
          <w:szCs w:val="24"/>
        </w:rPr>
        <w:lastRenderedPageBreak/>
        <w:t>Emergency Response Plan</w:t>
      </w:r>
    </w:p>
    <w:p w:rsidR="003D0A57" w:rsidRPr="00ED399C"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3D0A57" w:rsidRPr="003D0A57"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3D0A57" w:rsidRPr="003D0A57" w:rsidRDefault="003D0A57" w:rsidP="003D0A57">
      <w:pPr>
        <w:rPr>
          <w:rFonts w:ascii="Times New Roman" w:hAnsi="Times New Roman" w:cs="Times New Roman"/>
          <w:sz w:val="24"/>
          <w:szCs w:val="24"/>
        </w:rPr>
      </w:pPr>
    </w:p>
    <w:p w:rsidR="003D0A57" w:rsidRPr="000F4D42" w:rsidRDefault="003D0A57" w:rsidP="003D0A57">
      <w:pPr>
        <w:rPr>
          <w:rFonts w:ascii="Times New Roman" w:hAnsi="Times New Roman" w:cs="Times New Roman"/>
          <w:sz w:val="24"/>
          <w:szCs w:val="24"/>
        </w:rPr>
      </w:pPr>
      <w:r>
        <w:rPr>
          <w:rFonts w:ascii="Times New Roman" w:hAnsi="Times New Roman" w:cs="Times New Roman"/>
          <w:sz w:val="24"/>
          <w:szCs w:val="24"/>
        </w:rPr>
        <w:t>An Emergency Response Plan is required for water systems that serve more than 3,300 persons, and recommended for all systems.</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 xml:space="preserve">NMED template - </w:t>
      </w:r>
      <w:hyperlink r:id="rId51" w:history="1">
        <w:r w:rsidRPr="003D0A57">
          <w:rPr>
            <w:rStyle w:val="Hyperlink"/>
            <w:rFonts w:ascii="Times New Roman" w:hAnsi="Times New Roman" w:cs="Times New Roman"/>
            <w:sz w:val="24"/>
            <w:szCs w:val="24"/>
          </w:rPr>
          <w:t>http://www.nmenv.state.nm.us/dwb/tools/Index.htm</w:t>
        </w:r>
      </w:hyperlink>
      <w:r w:rsidRPr="003D0A57">
        <w:rPr>
          <w:rFonts w:ascii="Times New Roman" w:hAnsi="Times New Roman" w:cs="Times New Roman"/>
          <w:sz w:val="24"/>
          <w:szCs w:val="24"/>
        </w:rPr>
        <w:t xml:space="preserve"> (under the heading of “Emergency response &amp; security”).</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RCAC template</w:t>
      </w:r>
      <w:r w:rsidR="007622B0">
        <w:rPr>
          <w:rFonts w:ascii="Times New Roman" w:hAnsi="Times New Roman" w:cs="Times New Roman"/>
          <w:sz w:val="24"/>
          <w:szCs w:val="24"/>
        </w:rPr>
        <w:t xml:space="preserve"> (</w:t>
      </w:r>
      <w:r w:rsidR="007622B0" w:rsidRPr="007622B0">
        <w:rPr>
          <w:rFonts w:ascii="Times New Roman" w:hAnsi="Times New Roman" w:cs="Times New Roman"/>
          <w:sz w:val="24"/>
          <w:szCs w:val="24"/>
          <w:highlight w:val="yellow"/>
        </w:rPr>
        <w:t>to be modified for New Mexico</w:t>
      </w:r>
      <w:r w:rsidR="007622B0">
        <w:rPr>
          <w:rFonts w:ascii="Times New Roman" w:hAnsi="Times New Roman" w:cs="Times New Roman"/>
          <w:sz w:val="24"/>
          <w:szCs w:val="24"/>
        </w:rPr>
        <w:t>)</w:t>
      </w:r>
      <w:r w:rsidRPr="003D0A57">
        <w:rPr>
          <w:rFonts w:ascii="Times New Roman" w:hAnsi="Times New Roman" w:cs="Times New Roman"/>
          <w:sz w:val="24"/>
          <w:szCs w:val="24"/>
        </w:rPr>
        <w:t xml:space="preserve"> - </w:t>
      </w:r>
      <w:hyperlink r:id="rId52" w:history="1">
        <w:r w:rsidRPr="003D0A57">
          <w:rPr>
            <w:rStyle w:val="Hyperlink"/>
            <w:rFonts w:ascii="Times New Roman" w:hAnsi="Times New Roman" w:cs="Times New Roman"/>
            <w:sz w:val="24"/>
            <w:szCs w:val="24"/>
          </w:rPr>
          <w:t>http://www.rcac.org/assets/.online%20materials/ERP%20Template%20for%20Public%20DW%20Systems.pdf</w:t>
        </w:r>
      </w:hyperlink>
      <w:r w:rsidRPr="003D0A57">
        <w:rPr>
          <w:rFonts w:ascii="Times New Roman" w:hAnsi="Times New Roman" w:cs="Times New Roman"/>
          <w:sz w:val="24"/>
          <w:szCs w:val="24"/>
        </w:rPr>
        <w:t>.</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Review existing plan, or develop new plan, with decision making board and community.</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Procedures for various types of emergencies.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Federal, state and local contacts.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Options for alternative water sources.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Directions on how and where tankers can deliver water into distribution.</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Identify local/regional water haulers approved by NMED.</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Provisions to deliver bottled water to elderly or ill persons.</w:t>
      </w:r>
    </w:p>
    <w:p w:rsidR="00A11446" w:rsidRPr="003D0A57" w:rsidRDefault="00A11446" w:rsidP="00A11446">
      <w:pPr>
        <w:pStyle w:val="ListParagraph"/>
        <w:numPr>
          <w:ilvl w:val="0"/>
          <w:numId w:val="17"/>
        </w:numPr>
        <w:rPr>
          <w:rFonts w:ascii="Times New Roman" w:hAnsi="Times New Roman" w:cs="Times New Roman"/>
          <w:sz w:val="24"/>
          <w:szCs w:val="24"/>
        </w:rPr>
      </w:pPr>
      <w:r>
        <w:rPr>
          <w:rFonts w:ascii="Times New Roman" w:hAnsi="Times New Roman" w:cs="Times New Roman"/>
          <w:bCs/>
          <w:sz w:val="24"/>
          <w:szCs w:val="24"/>
        </w:rPr>
        <w:t>Cut and paste, or append, Emergency Response Plan as desired.</w:t>
      </w:r>
    </w:p>
    <w:p w:rsidR="00A11446" w:rsidRDefault="00A11446" w:rsidP="00A11446">
      <w:pPr>
        <w:rPr>
          <w:rFonts w:ascii="Times New Roman" w:hAnsi="Times New Roman" w:cs="Times New Roman"/>
          <w:sz w:val="24"/>
          <w:szCs w:val="24"/>
        </w:rPr>
      </w:pPr>
    </w:p>
    <w:p w:rsidR="007E4AF8" w:rsidRDefault="007E4AF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B0637" w:rsidRPr="00ED399C" w:rsidRDefault="005B0637" w:rsidP="005B0637">
      <w:pPr>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Pr>
          <w:rFonts w:ascii="Times New Roman" w:hAnsi="Times New Roman" w:cs="Times New Roman"/>
          <w:b/>
          <w:sz w:val="32"/>
          <w:szCs w:val="24"/>
        </w:rPr>
        <w:t>Protection Plan</w:t>
      </w:r>
    </w:p>
    <w:p w:rsidR="005B0637" w:rsidRPr="00ED399C"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5B0637" w:rsidRPr="005B0637"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B0637" w:rsidRDefault="005B0637" w:rsidP="005B0637">
      <w:pPr>
        <w:rPr>
          <w:rFonts w:ascii="Times New Roman" w:hAnsi="Times New Roman" w:cs="Times New Roman"/>
          <w:b/>
          <w:sz w:val="24"/>
          <w:szCs w:val="24"/>
          <w:u w:val="single"/>
        </w:rPr>
      </w:pPr>
    </w:p>
    <w:p w:rsidR="005B0637" w:rsidRPr="00232BE7" w:rsidRDefault="00232BE7" w:rsidP="000C428E">
      <w:pPr>
        <w:rPr>
          <w:rFonts w:ascii="Times New Roman" w:hAnsi="Times New Roman" w:cs="Times New Roman"/>
          <w:sz w:val="24"/>
          <w:szCs w:val="24"/>
        </w:rPr>
      </w:pPr>
      <w:r>
        <w:rPr>
          <w:rFonts w:ascii="Times New Roman" w:hAnsi="Times New Roman" w:cs="Times New Roman"/>
          <w:sz w:val="24"/>
          <w:szCs w:val="24"/>
        </w:rPr>
        <w:t>The Source Water Protection Team is now ready to utilize the infor</w:t>
      </w:r>
      <w:r w:rsidR="00A11446">
        <w:rPr>
          <w:rFonts w:ascii="Times New Roman" w:hAnsi="Times New Roman" w:cs="Times New Roman"/>
          <w:sz w:val="24"/>
          <w:szCs w:val="24"/>
        </w:rPr>
        <w:t>mation gathered in previous document</w:t>
      </w:r>
      <w:r>
        <w:rPr>
          <w:rFonts w:ascii="Times New Roman" w:hAnsi="Times New Roman" w:cs="Times New Roman"/>
          <w:sz w:val="24"/>
          <w:szCs w:val="24"/>
        </w:rPr>
        <w:t xml:space="preserve">s to prepare a comprehensive Source Water </w:t>
      </w:r>
      <w:r w:rsidR="00A11446">
        <w:rPr>
          <w:rFonts w:ascii="Times New Roman" w:hAnsi="Times New Roman" w:cs="Times New Roman"/>
          <w:sz w:val="24"/>
          <w:szCs w:val="24"/>
        </w:rPr>
        <w:t xml:space="preserve">and Wellhead </w:t>
      </w:r>
      <w:r>
        <w:rPr>
          <w:rFonts w:ascii="Times New Roman" w:hAnsi="Times New Roman" w:cs="Times New Roman"/>
          <w:sz w:val="24"/>
          <w:szCs w:val="24"/>
        </w:rPr>
        <w:t>Protection Plan.</w:t>
      </w:r>
    </w:p>
    <w:p w:rsidR="005B0637" w:rsidRDefault="005B0637" w:rsidP="000C428E">
      <w:pPr>
        <w:rPr>
          <w:rFonts w:ascii="Times New Roman" w:hAnsi="Times New Roman" w:cs="Times New Roman"/>
          <w:b/>
          <w:sz w:val="24"/>
          <w:szCs w:val="24"/>
          <w:u w:val="single"/>
        </w:rPr>
      </w:pPr>
    </w:p>
    <w:p w:rsidR="00A03639" w:rsidRPr="00232BE7" w:rsidRDefault="005B0637" w:rsidP="005B0637">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0C428E" w:rsidRPr="00167491">
        <w:rPr>
          <w:rFonts w:ascii="Times New Roman" w:hAnsi="Times New Roman" w:cs="Times New Roman"/>
          <w:b/>
          <w:sz w:val="24"/>
          <w:szCs w:val="24"/>
          <w:u w:val="single"/>
        </w:rPr>
        <w:t xml:space="preserve"> – </w:t>
      </w:r>
      <w:r w:rsidR="00232BE7">
        <w:rPr>
          <w:rFonts w:ascii="Times New Roman" w:hAnsi="Times New Roman" w:cs="Times New Roman"/>
          <w:b/>
          <w:sz w:val="24"/>
          <w:szCs w:val="24"/>
          <w:u w:val="single"/>
        </w:rPr>
        <w:t>Describe Water Sources and Hydrogeology</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List and describe active and inactive water sources</w:t>
      </w:r>
      <w:r w:rsidR="000B4F8A" w:rsidRPr="00232BE7">
        <w:rPr>
          <w:rFonts w:ascii="Times New Roman" w:hAnsi="Times New Roman" w:cs="Times New Roman"/>
          <w:sz w:val="24"/>
          <w:szCs w:val="24"/>
        </w:rPr>
        <w:t>.</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Summarize hydrogeology</w:t>
      </w:r>
      <w:r w:rsidR="003563DD" w:rsidRPr="00232BE7">
        <w:rPr>
          <w:rFonts w:ascii="Times New Roman" w:hAnsi="Times New Roman" w:cs="Times New Roman"/>
          <w:sz w:val="24"/>
          <w:szCs w:val="24"/>
        </w:rPr>
        <w:t xml:space="preserve"> including the quantity and quality of water produced from each source</w:t>
      </w:r>
      <w:r w:rsidR="000B4F8A" w:rsidRPr="00232BE7">
        <w:rPr>
          <w:rFonts w:ascii="Times New Roman" w:hAnsi="Times New Roman" w:cs="Times New Roman"/>
          <w:sz w:val="24"/>
          <w:szCs w:val="24"/>
        </w:rPr>
        <w:t>.</w:t>
      </w:r>
    </w:p>
    <w:p w:rsidR="003563DD" w:rsidRP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Compare water so</w:t>
      </w:r>
      <w:r w:rsidR="006945F7">
        <w:rPr>
          <w:rFonts w:ascii="Times New Roman" w:hAnsi="Times New Roman" w:cs="Times New Roman"/>
          <w:sz w:val="24"/>
          <w:szCs w:val="24"/>
        </w:rPr>
        <w:t xml:space="preserve">urce production rates </w:t>
      </w:r>
      <w:r w:rsidRPr="00232BE7">
        <w:rPr>
          <w:rFonts w:ascii="Times New Roman" w:hAnsi="Times New Roman" w:cs="Times New Roman"/>
          <w:sz w:val="24"/>
          <w:szCs w:val="24"/>
        </w:rPr>
        <w:t>with amounts of water delivered to consumers (</w:t>
      </w:r>
      <w:r w:rsidR="006945F7">
        <w:rPr>
          <w:rFonts w:ascii="Times New Roman" w:hAnsi="Times New Roman" w:cs="Times New Roman"/>
          <w:sz w:val="24"/>
          <w:szCs w:val="24"/>
        </w:rPr>
        <w:t>Source Water and Wellhead Assessment, Steps 1</w:t>
      </w:r>
      <w:r w:rsidRPr="00232BE7">
        <w:rPr>
          <w:rFonts w:ascii="Times New Roman" w:hAnsi="Times New Roman" w:cs="Times New Roman"/>
          <w:sz w:val="24"/>
          <w:szCs w:val="24"/>
        </w:rPr>
        <w:t>.A</w:t>
      </w:r>
      <w:r w:rsidR="006945F7">
        <w:rPr>
          <w:rFonts w:ascii="Times New Roman" w:hAnsi="Times New Roman" w:cs="Times New Roman"/>
          <w:sz w:val="24"/>
          <w:szCs w:val="24"/>
        </w:rPr>
        <w:t xml:space="preserve"> and 1.C</w:t>
      </w:r>
      <w:r w:rsidRPr="00232BE7">
        <w:rPr>
          <w:rFonts w:ascii="Times New Roman" w:hAnsi="Times New Roman" w:cs="Times New Roman"/>
          <w:sz w:val="24"/>
          <w:szCs w:val="24"/>
        </w:rPr>
        <w:t>)</w:t>
      </w:r>
      <w:r w:rsidR="000B4F8A" w:rsidRPr="00232BE7">
        <w:rPr>
          <w:rFonts w:ascii="Times New Roman" w:hAnsi="Times New Roman" w:cs="Times New Roman"/>
          <w:sz w:val="24"/>
          <w:szCs w:val="24"/>
        </w:rPr>
        <w:t>.</w:t>
      </w:r>
    </w:p>
    <w:p w:rsid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 xml:space="preserve">Describe any </w:t>
      </w:r>
      <w:r w:rsidR="00537E6D" w:rsidRPr="00232BE7">
        <w:rPr>
          <w:rFonts w:ascii="Times New Roman" w:hAnsi="Times New Roman" w:cs="Times New Roman"/>
          <w:sz w:val="24"/>
          <w:szCs w:val="24"/>
        </w:rPr>
        <w:t xml:space="preserve">historical </w:t>
      </w:r>
      <w:r w:rsidRPr="00232BE7">
        <w:rPr>
          <w:rFonts w:ascii="Times New Roman" w:hAnsi="Times New Roman" w:cs="Times New Roman"/>
          <w:sz w:val="24"/>
          <w:szCs w:val="24"/>
        </w:rPr>
        <w:t>changes in water chemistr</w:t>
      </w:r>
      <w:r w:rsidR="00537E6D" w:rsidRPr="00232BE7">
        <w:rPr>
          <w:rFonts w:ascii="Times New Roman" w:hAnsi="Times New Roman" w:cs="Times New Roman"/>
          <w:sz w:val="24"/>
          <w:szCs w:val="24"/>
        </w:rPr>
        <w:t>y,</w:t>
      </w:r>
      <w:r w:rsidRPr="00232BE7">
        <w:rPr>
          <w:rFonts w:ascii="Times New Roman" w:hAnsi="Times New Roman" w:cs="Times New Roman"/>
          <w:sz w:val="24"/>
          <w:szCs w:val="24"/>
        </w:rPr>
        <w:t xml:space="preserve"> </w:t>
      </w:r>
      <w:r w:rsidR="00537E6D" w:rsidRPr="00232BE7">
        <w:rPr>
          <w:rFonts w:ascii="Times New Roman" w:hAnsi="Times New Roman" w:cs="Times New Roman"/>
          <w:sz w:val="24"/>
          <w:szCs w:val="24"/>
        </w:rPr>
        <w:t xml:space="preserve">depth to water, </w:t>
      </w:r>
      <w:r w:rsidRPr="00232BE7">
        <w:rPr>
          <w:rFonts w:ascii="Times New Roman" w:hAnsi="Times New Roman" w:cs="Times New Roman"/>
          <w:sz w:val="24"/>
          <w:szCs w:val="24"/>
        </w:rPr>
        <w:t xml:space="preserve">production rates </w:t>
      </w:r>
      <w:r w:rsidR="00537E6D" w:rsidRPr="00232BE7">
        <w:rPr>
          <w:rFonts w:ascii="Times New Roman" w:hAnsi="Times New Roman" w:cs="Times New Roman"/>
          <w:sz w:val="24"/>
          <w:szCs w:val="24"/>
        </w:rPr>
        <w:t xml:space="preserve">and/or direction of groundwater flow </w:t>
      </w:r>
      <w:r w:rsidRPr="00232BE7">
        <w:rPr>
          <w:rFonts w:ascii="Times New Roman" w:hAnsi="Times New Roman" w:cs="Times New Roman"/>
          <w:sz w:val="24"/>
          <w:szCs w:val="24"/>
        </w:rPr>
        <w:t>that have been observed</w:t>
      </w:r>
      <w:r w:rsidR="000B4F8A" w:rsidRPr="00232BE7">
        <w:rPr>
          <w:rFonts w:ascii="Times New Roman" w:hAnsi="Times New Roman" w:cs="Times New Roman"/>
          <w:sz w:val="24"/>
          <w:szCs w:val="24"/>
        </w:rPr>
        <w:t>, and discuss the impact that these changes may have on the sustainability of existing sources.</w:t>
      </w:r>
    </w:p>
    <w:p w:rsid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If microbiological detections have occurred, describe what measures were taken to eliminate these detections</w:t>
      </w:r>
      <w:r w:rsidR="000B4F8A" w:rsidRPr="00232BE7">
        <w:rPr>
          <w:rFonts w:ascii="Times New Roman" w:hAnsi="Times New Roman" w:cs="Times New Roman"/>
          <w:sz w:val="24"/>
          <w:szCs w:val="24"/>
        </w:rPr>
        <w:t>.</w:t>
      </w:r>
    </w:p>
    <w:p w:rsidR="00232BE7" w:rsidRDefault="000B4F8A"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Identify the need, if any, to develop additional water sources in the future.</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List relevant reports and other references</w:t>
      </w:r>
      <w:r w:rsidR="000B4F8A" w:rsidRPr="00232BE7">
        <w:rPr>
          <w:rFonts w:ascii="Times New Roman" w:hAnsi="Times New Roman" w:cs="Times New Roman"/>
          <w:sz w:val="24"/>
          <w:szCs w:val="24"/>
        </w:rPr>
        <w:t>, and provide</w:t>
      </w:r>
      <w:r w:rsidR="003563DD" w:rsidRPr="00232BE7">
        <w:rPr>
          <w:rFonts w:ascii="Times New Roman" w:hAnsi="Times New Roman" w:cs="Times New Roman"/>
          <w:sz w:val="24"/>
          <w:szCs w:val="24"/>
        </w:rPr>
        <w:t xml:space="preserve"> a </w:t>
      </w:r>
      <w:r w:rsidR="000B4F8A" w:rsidRPr="00232BE7">
        <w:rPr>
          <w:rFonts w:ascii="Times New Roman" w:hAnsi="Times New Roman" w:cs="Times New Roman"/>
          <w:sz w:val="24"/>
          <w:szCs w:val="24"/>
        </w:rPr>
        <w:t>copy of each document to the water system for filing and future reference.</w:t>
      </w:r>
      <w:r w:rsidRPr="00232BE7">
        <w:rPr>
          <w:rFonts w:ascii="Times New Roman" w:hAnsi="Times New Roman" w:cs="Times New Roman"/>
          <w:sz w:val="24"/>
          <w:szCs w:val="24"/>
        </w:rPr>
        <w:t xml:space="preserve"> </w:t>
      </w:r>
    </w:p>
    <w:p w:rsidR="000B4F8A" w:rsidRDefault="000B4F8A" w:rsidP="000B4F8A">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0B4F8A" w:rsidTr="000B4F8A">
        <w:tc>
          <w:tcPr>
            <w:tcW w:w="5000" w:type="pct"/>
          </w:tcPr>
          <w:p w:rsidR="000B4F8A" w:rsidRPr="0016150B" w:rsidRDefault="000B4F8A" w:rsidP="000B4F8A">
            <w:pPr>
              <w:jc w:val="center"/>
              <w:rPr>
                <w:rFonts w:ascii="Times New Roman" w:hAnsi="Times New Roman" w:cs="Times New Roman"/>
                <w:sz w:val="24"/>
                <w:szCs w:val="24"/>
                <w:u w:val="single"/>
              </w:rPr>
            </w:pPr>
            <w:r w:rsidRPr="0016150B">
              <w:rPr>
                <w:rFonts w:ascii="Times New Roman" w:hAnsi="Times New Roman" w:cs="Times New Roman"/>
                <w:sz w:val="24"/>
                <w:szCs w:val="24"/>
                <w:u w:val="single"/>
              </w:rPr>
              <w:t>Water Sources and Hydrogeology</w:t>
            </w:r>
          </w:p>
          <w:p w:rsidR="000B4F8A" w:rsidRDefault="00256CD0" w:rsidP="00256CD0">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256CD0" w:rsidRPr="0016150B" w:rsidRDefault="00256CD0"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0B4F8A">
            <w:pPr>
              <w:rPr>
                <w:rFonts w:ascii="Times New Roman" w:hAnsi="Times New Roman" w:cs="Times New Roman"/>
                <w:sz w:val="24"/>
                <w:szCs w:val="24"/>
              </w:rPr>
            </w:pPr>
          </w:p>
        </w:tc>
      </w:tr>
    </w:tbl>
    <w:p w:rsidR="00232BE7" w:rsidRDefault="00232BE7" w:rsidP="00232BE7">
      <w:pPr>
        <w:rPr>
          <w:rFonts w:ascii="Times New Roman" w:hAnsi="Times New Roman" w:cs="Times New Roman"/>
          <w:sz w:val="24"/>
          <w:szCs w:val="24"/>
          <w:u w:val="single"/>
        </w:rPr>
      </w:pPr>
    </w:p>
    <w:p w:rsidR="000C428E" w:rsidRPr="00232BE7" w:rsidRDefault="00232BE7" w:rsidP="00232BE7">
      <w:pPr>
        <w:rPr>
          <w:rFonts w:ascii="Times New Roman" w:hAnsi="Times New Roman" w:cs="Times New Roman"/>
          <w:sz w:val="24"/>
          <w:szCs w:val="24"/>
          <w:u w:val="single"/>
        </w:rPr>
      </w:pPr>
      <w:r>
        <w:rPr>
          <w:rFonts w:ascii="Times New Roman" w:hAnsi="Times New Roman" w:cs="Times New Roman"/>
          <w:b/>
          <w:sz w:val="24"/>
          <w:szCs w:val="24"/>
          <w:u w:val="single"/>
        </w:rPr>
        <w:t>Step 2</w:t>
      </w:r>
      <w:r w:rsidRPr="00167491">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Prepare a Source Water Monitoring Plan</w:t>
      </w:r>
    </w:p>
    <w:p w:rsidR="003563DD" w:rsidRPr="00232BE7" w:rsidRDefault="003563DD"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 xml:space="preserve">Propose a monitoring plan of sufficient detail to </w:t>
      </w:r>
      <w:r w:rsidR="00AB63B6" w:rsidRPr="00232BE7">
        <w:rPr>
          <w:rFonts w:ascii="Times New Roman" w:hAnsi="Times New Roman" w:cs="Times New Roman"/>
          <w:sz w:val="24"/>
          <w:szCs w:val="24"/>
        </w:rPr>
        <w:t xml:space="preserve">detect future changes in </w:t>
      </w:r>
      <w:r w:rsidR="00046E57" w:rsidRPr="00232BE7">
        <w:rPr>
          <w:rFonts w:ascii="Times New Roman" w:hAnsi="Times New Roman" w:cs="Times New Roman"/>
          <w:sz w:val="24"/>
          <w:szCs w:val="24"/>
        </w:rPr>
        <w:t xml:space="preserve">source </w:t>
      </w:r>
      <w:r w:rsidR="00AB63B6" w:rsidRPr="00232BE7">
        <w:rPr>
          <w:rFonts w:ascii="Times New Roman" w:hAnsi="Times New Roman" w:cs="Times New Roman"/>
          <w:sz w:val="24"/>
          <w:szCs w:val="24"/>
        </w:rPr>
        <w:t xml:space="preserve">water chemistry or production rates, and identify the resources needed to put the plan into action.  </w:t>
      </w:r>
    </w:p>
    <w:p w:rsidR="008A37D5"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Quarterly monitoring for water levels in all supply wells is recommended</w:t>
      </w:r>
      <w:r w:rsidR="006945F7">
        <w:rPr>
          <w:rFonts w:ascii="Times New Roman" w:hAnsi="Times New Roman" w:cs="Times New Roman"/>
          <w:sz w:val="24"/>
          <w:szCs w:val="24"/>
        </w:rPr>
        <w:t>.  Appendix C</w:t>
      </w:r>
      <w:r w:rsidR="007C13F1" w:rsidRPr="00232BE7">
        <w:rPr>
          <w:rFonts w:ascii="Times New Roman" w:hAnsi="Times New Roman" w:cs="Times New Roman"/>
          <w:sz w:val="24"/>
          <w:szCs w:val="24"/>
        </w:rPr>
        <w:t xml:space="preserve"> explains how to measure and graph water levels</w:t>
      </w:r>
      <w:r w:rsidR="00256CD0" w:rsidRPr="00232BE7">
        <w:rPr>
          <w:rFonts w:ascii="Times New Roman" w:hAnsi="Times New Roman" w:cs="Times New Roman"/>
          <w:sz w:val="24"/>
          <w:szCs w:val="24"/>
        </w:rPr>
        <w:t>.</w:t>
      </w:r>
    </w:p>
    <w:p w:rsidR="008A37D5"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Quarterly monitoring of specific conductance in all sources is recommended</w:t>
      </w:r>
      <w:r w:rsidR="006945F7">
        <w:rPr>
          <w:rFonts w:ascii="Times New Roman" w:hAnsi="Times New Roman" w:cs="Times New Roman"/>
          <w:sz w:val="24"/>
          <w:szCs w:val="24"/>
        </w:rPr>
        <w:t>.  Appendix D</w:t>
      </w:r>
      <w:r w:rsidR="007C13F1" w:rsidRPr="00232BE7">
        <w:rPr>
          <w:rFonts w:ascii="Times New Roman" w:hAnsi="Times New Roman" w:cs="Times New Roman"/>
          <w:sz w:val="24"/>
          <w:szCs w:val="24"/>
        </w:rPr>
        <w:t xml:space="preserve"> explains how to measure and graph specific conductance.</w:t>
      </w:r>
    </w:p>
    <w:p w:rsidR="00232BE7"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Monthly measurement or estimation of production rates (gpm)</w:t>
      </w:r>
      <w:r w:rsidR="00256CD0" w:rsidRPr="00232BE7">
        <w:rPr>
          <w:rFonts w:ascii="Times New Roman" w:hAnsi="Times New Roman" w:cs="Times New Roman"/>
          <w:sz w:val="24"/>
          <w:szCs w:val="24"/>
        </w:rPr>
        <w:t xml:space="preserve"> is recommended.</w:t>
      </w:r>
    </w:p>
    <w:p w:rsid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Monthly withdrawal (total gallons)</w:t>
      </w:r>
      <w:r w:rsidR="00256CD0" w:rsidRPr="00232BE7">
        <w:rPr>
          <w:rFonts w:ascii="Times New Roman" w:hAnsi="Times New Roman" w:cs="Times New Roman"/>
          <w:sz w:val="24"/>
          <w:szCs w:val="24"/>
        </w:rPr>
        <w:t xml:space="preserve"> is recommended.</w:t>
      </w:r>
    </w:p>
    <w:p w:rsidR="00232BE7" w:rsidRDefault="00256CD0"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Dedicate a</w:t>
      </w:r>
      <w:r w:rsidR="00A03639" w:rsidRPr="00232BE7">
        <w:rPr>
          <w:rFonts w:ascii="Times New Roman" w:hAnsi="Times New Roman" w:cs="Times New Roman"/>
          <w:sz w:val="24"/>
          <w:szCs w:val="24"/>
        </w:rPr>
        <w:t xml:space="preserve"> field book or journal to record all measurements</w:t>
      </w:r>
      <w:r w:rsidRPr="00232BE7">
        <w:rPr>
          <w:rFonts w:ascii="Times New Roman" w:hAnsi="Times New Roman" w:cs="Times New Roman"/>
          <w:sz w:val="24"/>
          <w:szCs w:val="24"/>
        </w:rPr>
        <w:t>.</w:t>
      </w:r>
    </w:p>
    <w:p w:rsid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 xml:space="preserve">Assess </w:t>
      </w:r>
      <w:r w:rsidR="00256CD0" w:rsidRPr="00232BE7">
        <w:rPr>
          <w:rFonts w:ascii="Times New Roman" w:hAnsi="Times New Roman" w:cs="Times New Roman"/>
          <w:sz w:val="24"/>
          <w:szCs w:val="24"/>
        </w:rPr>
        <w:t xml:space="preserve">the </w:t>
      </w:r>
      <w:r w:rsidRPr="00232BE7">
        <w:rPr>
          <w:rFonts w:ascii="Times New Roman" w:hAnsi="Times New Roman" w:cs="Times New Roman"/>
          <w:sz w:val="24"/>
          <w:szCs w:val="24"/>
        </w:rPr>
        <w:t>need for well performance testing</w:t>
      </w:r>
      <w:r w:rsidR="00256CD0" w:rsidRPr="00232BE7">
        <w:rPr>
          <w:rFonts w:ascii="Times New Roman" w:hAnsi="Times New Roman" w:cs="Times New Roman"/>
          <w:sz w:val="24"/>
          <w:szCs w:val="24"/>
        </w:rPr>
        <w:t>.</w:t>
      </w:r>
    </w:p>
    <w:p w:rsidR="00AB63B6" w:rsidRPr="00232BE7" w:rsidRDefault="00AB63B6"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Identify the equipment, monitoring access points and other resources that will need to be purchased or installed to put the monitoring plan into action.</w:t>
      </w:r>
    </w:p>
    <w:p w:rsidR="000B4F8A" w:rsidRDefault="000B4F8A" w:rsidP="000B4F8A">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0B4F8A" w:rsidTr="00133698">
        <w:tc>
          <w:tcPr>
            <w:tcW w:w="5000" w:type="pct"/>
          </w:tcPr>
          <w:p w:rsidR="000B4F8A" w:rsidRPr="0016150B" w:rsidRDefault="000B4F8A" w:rsidP="00133698">
            <w:pPr>
              <w:jc w:val="center"/>
              <w:rPr>
                <w:rFonts w:ascii="Times New Roman" w:hAnsi="Times New Roman" w:cs="Times New Roman"/>
                <w:sz w:val="24"/>
                <w:szCs w:val="24"/>
                <w:u w:val="single"/>
              </w:rPr>
            </w:pPr>
            <w:r w:rsidRPr="0016150B">
              <w:rPr>
                <w:rFonts w:ascii="Times New Roman" w:hAnsi="Times New Roman" w:cs="Times New Roman"/>
                <w:sz w:val="24"/>
                <w:szCs w:val="24"/>
                <w:u w:val="single"/>
              </w:rPr>
              <w:t>Source Water Monitoring Plan</w:t>
            </w:r>
          </w:p>
          <w:p w:rsidR="000B4F8A" w:rsidRPr="000B4F8A" w:rsidRDefault="00256CD0" w:rsidP="00256CD0">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133698">
            <w:pPr>
              <w:rPr>
                <w:rFonts w:ascii="Times New Roman" w:hAnsi="Times New Roman" w:cs="Times New Roman"/>
                <w:sz w:val="24"/>
                <w:szCs w:val="24"/>
              </w:rPr>
            </w:pPr>
          </w:p>
        </w:tc>
      </w:tr>
    </w:tbl>
    <w:p w:rsidR="008A37D5" w:rsidRDefault="006945F7" w:rsidP="006945F7">
      <w:pPr>
        <w:rPr>
          <w:rFonts w:ascii="Times New Roman" w:hAnsi="Times New Roman" w:cs="Times New Roman"/>
          <w:b/>
          <w:sz w:val="24"/>
          <w:szCs w:val="24"/>
          <w:u w:val="single"/>
        </w:rPr>
      </w:pPr>
      <w:r w:rsidRPr="006945F7">
        <w:rPr>
          <w:rFonts w:ascii="Times New Roman" w:hAnsi="Times New Roman" w:cs="Times New Roman"/>
          <w:b/>
          <w:sz w:val="24"/>
          <w:szCs w:val="24"/>
          <w:u w:val="single"/>
        </w:rPr>
        <w:lastRenderedPageBreak/>
        <w:t xml:space="preserve">Step 3 – Prepare a </w:t>
      </w:r>
      <w:r>
        <w:rPr>
          <w:rFonts w:ascii="Times New Roman" w:hAnsi="Times New Roman" w:cs="Times New Roman"/>
          <w:b/>
          <w:sz w:val="24"/>
          <w:szCs w:val="24"/>
          <w:u w:val="single"/>
        </w:rPr>
        <w:t>Plan to Monitor</w:t>
      </w:r>
      <w:r w:rsidR="008A37D5" w:rsidRPr="006945F7">
        <w:rPr>
          <w:rFonts w:ascii="Times New Roman" w:hAnsi="Times New Roman" w:cs="Times New Roman"/>
          <w:b/>
          <w:sz w:val="24"/>
          <w:szCs w:val="24"/>
          <w:u w:val="single"/>
        </w:rPr>
        <w:t xml:space="preserve"> </w:t>
      </w:r>
      <w:r w:rsidR="00DD352F" w:rsidRPr="006945F7">
        <w:rPr>
          <w:rFonts w:ascii="Times New Roman" w:hAnsi="Times New Roman" w:cs="Times New Roman"/>
          <w:b/>
          <w:sz w:val="24"/>
          <w:szCs w:val="24"/>
          <w:u w:val="single"/>
        </w:rPr>
        <w:t>and C</w:t>
      </w:r>
      <w:r w:rsidR="00493426" w:rsidRPr="006945F7">
        <w:rPr>
          <w:rFonts w:ascii="Times New Roman" w:hAnsi="Times New Roman" w:cs="Times New Roman"/>
          <w:b/>
          <w:sz w:val="24"/>
          <w:szCs w:val="24"/>
          <w:u w:val="single"/>
        </w:rPr>
        <w:t xml:space="preserve">ontrol </w:t>
      </w:r>
      <w:r w:rsidR="008A37D5" w:rsidRPr="006945F7">
        <w:rPr>
          <w:rFonts w:ascii="Times New Roman" w:hAnsi="Times New Roman" w:cs="Times New Roman"/>
          <w:b/>
          <w:sz w:val="24"/>
          <w:szCs w:val="24"/>
          <w:u w:val="single"/>
        </w:rPr>
        <w:t>PSOCs</w:t>
      </w:r>
    </w:p>
    <w:p w:rsidR="006945F7" w:rsidRPr="006945F7" w:rsidRDefault="006945F7" w:rsidP="006945F7">
      <w:pPr>
        <w:rPr>
          <w:rFonts w:ascii="Times New Roman" w:hAnsi="Times New Roman" w:cs="Times New Roman"/>
          <w:b/>
          <w:sz w:val="24"/>
          <w:szCs w:val="24"/>
          <w:u w:val="single"/>
        </w:rPr>
      </w:pPr>
    </w:p>
    <w:p w:rsidR="008A37D5" w:rsidRPr="006945F7" w:rsidRDefault="00414B53"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Review monitoring data from federal, state and local regulatory agencies</w:t>
      </w:r>
      <w:r w:rsidR="008A37D5" w:rsidRPr="006945F7">
        <w:rPr>
          <w:rFonts w:ascii="Times New Roman" w:hAnsi="Times New Roman" w:cs="Times New Roman"/>
          <w:sz w:val="24"/>
          <w:szCs w:val="24"/>
        </w:rPr>
        <w:t xml:space="preserve"> f</w:t>
      </w:r>
      <w:r w:rsidRPr="006945F7">
        <w:rPr>
          <w:rFonts w:ascii="Times New Roman" w:hAnsi="Times New Roman" w:cs="Times New Roman"/>
          <w:sz w:val="24"/>
          <w:szCs w:val="24"/>
        </w:rPr>
        <w:t xml:space="preserve">or sites </w:t>
      </w:r>
      <w:r w:rsidR="00493426" w:rsidRPr="006945F7">
        <w:rPr>
          <w:rFonts w:ascii="Times New Roman" w:hAnsi="Times New Roman" w:cs="Times New Roman"/>
          <w:sz w:val="24"/>
          <w:szCs w:val="24"/>
        </w:rPr>
        <w:t xml:space="preserve">within the </w:t>
      </w:r>
      <w:r w:rsidR="00046E57" w:rsidRPr="006945F7">
        <w:rPr>
          <w:rFonts w:ascii="Times New Roman" w:hAnsi="Times New Roman" w:cs="Times New Roman"/>
          <w:sz w:val="24"/>
          <w:szCs w:val="24"/>
        </w:rPr>
        <w:t xml:space="preserve">Source Water </w:t>
      </w:r>
      <w:r w:rsidR="00493426" w:rsidRPr="006945F7">
        <w:rPr>
          <w:rFonts w:ascii="Times New Roman" w:hAnsi="Times New Roman" w:cs="Times New Roman"/>
          <w:sz w:val="24"/>
          <w:szCs w:val="24"/>
        </w:rPr>
        <w:t>Protection Area</w:t>
      </w:r>
      <w:r w:rsidRPr="006945F7">
        <w:rPr>
          <w:rFonts w:ascii="Times New Roman" w:hAnsi="Times New Roman" w:cs="Times New Roman"/>
          <w:sz w:val="24"/>
          <w:szCs w:val="24"/>
        </w:rPr>
        <w:t xml:space="preserve"> that either have permits or are being cleaned up</w:t>
      </w:r>
      <w:r w:rsidR="00411B51" w:rsidRPr="006945F7">
        <w:rPr>
          <w:rFonts w:ascii="Times New Roman" w:hAnsi="Times New Roman" w:cs="Times New Roman"/>
          <w:sz w:val="24"/>
          <w:szCs w:val="24"/>
        </w:rPr>
        <w:t>.</w:t>
      </w:r>
    </w:p>
    <w:p w:rsidR="008A37D5" w:rsidRPr="006945F7" w:rsidRDefault="00414B53"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 xml:space="preserve">Participate in </w:t>
      </w:r>
      <w:r w:rsidR="00493426" w:rsidRPr="006945F7">
        <w:rPr>
          <w:rFonts w:ascii="Times New Roman" w:hAnsi="Times New Roman" w:cs="Times New Roman"/>
          <w:sz w:val="24"/>
          <w:szCs w:val="24"/>
        </w:rPr>
        <w:t>regulatory meetings and hearings on facilities within the Protection Area</w:t>
      </w:r>
      <w:r w:rsidR="00411B51" w:rsidRPr="006945F7">
        <w:rPr>
          <w:rFonts w:ascii="Times New Roman" w:hAnsi="Times New Roman" w:cs="Times New Roman"/>
          <w:sz w:val="24"/>
          <w:szCs w:val="24"/>
        </w:rPr>
        <w:t>.</w:t>
      </w:r>
    </w:p>
    <w:p w:rsidR="00BB6E65" w:rsidRPr="006945F7" w:rsidRDefault="00493426"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Conduct p</w:t>
      </w:r>
      <w:r w:rsidR="00BB6E65" w:rsidRPr="006945F7">
        <w:rPr>
          <w:rFonts w:ascii="Times New Roman" w:hAnsi="Times New Roman" w:cs="Times New Roman"/>
          <w:sz w:val="24"/>
          <w:szCs w:val="24"/>
        </w:rPr>
        <w:t>eriodic field surveys</w:t>
      </w:r>
      <w:r w:rsidRPr="006945F7">
        <w:rPr>
          <w:rFonts w:ascii="Times New Roman" w:hAnsi="Times New Roman" w:cs="Times New Roman"/>
          <w:sz w:val="24"/>
          <w:szCs w:val="24"/>
        </w:rPr>
        <w:t xml:space="preserve"> and update map of PSOCs</w:t>
      </w:r>
      <w:r w:rsidR="00411B51" w:rsidRPr="006945F7">
        <w:rPr>
          <w:rFonts w:ascii="Times New Roman" w:hAnsi="Times New Roman" w:cs="Times New Roman"/>
          <w:sz w:val="24"/>
          <w:szCs w:val="24"/>
        </w:rPr>
        <w:t>.</w:t>
      </w:r>
    </w:p>
    <w:p w:rsidR="00493426" w:rsidRPr="006945F7" w:rsidRDefault="00493426"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 xml:space="preserve">If the water system has authority, evaluate </w:t>
      </w:r>
      <w:r w:rsidR="00046E57" w:rsidRPr="006945F7">
        <w:rPr>
          <w:rFonts w:ascii="Times New Roman" w:hAnsi="Times New Roman" w:cs="Times New Roman"/>
          <w:sz w:val="24"/>
          <w:szCs w:val="24"/>
        </w:rPr>
        <w:t>need and options for land-use restrictions,</w:t>
      </w:r>
      <w:r w:rsidRPr="006945F7">
        <w:rPr>
          <w:rFonts w:ascii="Times New Roman" w:hAnsi="Times New Roman" w:cs="Times New Roman"/>
          <w:sz w:val="24"/>
          <w:szCs w:val="24"/>
        </w:rPr>
        <w:t xml:space="preserve"> ordinances </w:t>
      </w:r>
      <w:r w:rsidR="00046E57" w:rsidRPr="006945F7">
        <w:rPr>
          <w:rFonts w:ascii="Times New Roman" w:hAnsi="Times New Roman" w:cs="Times New Roman"/>
          <w:sz w:val="24"/>
          <w:szCs w:val="24"/>
        </w:rPr>
        <w:t xml:space="preserve">or other controls </w:t>
      </w:r>
      <w:r w:rsidRPr="006945F7">
        <w:rPr>
          <w:rFonts w:ascii="Times New Roman" w:hAnsi="Times New Roman" w:cs="Times New Roman"/>
          <w:sz w:val="24"/>
          <w:szCs w:val="24"/>
        </w:rPr>
        <w:t xml:space="preserve">within </w:t>
      </w:r>
      <w:r w:rsidR="00046E57" w:rsidRPr="006945F7">
        <w:rPr>
          <w:rFonts w:ascii="Times New Roman" w:hAnsi="Times New Roman" w:cs="Times New Roman"/>
          <w:sz w:val="24"/>
          <w:szCs w:val="24"/>
        </w:rPr>
        <w:t xml:space="preserve">the Source Water </w:t>
      </w:r>
      <w:r w:rsidRPr="006945F7">
        <w:rPr>
          <w:rFonts w:ascii="Times New Roman" w:hAnsi="Times New Roman" w:cs="Times New Roman"/>
          <w:sz w:val="24"/>
          <w:szCs w:val="24"/>
        </w:rPr>
        <w:t>Protection Area</w:t>
      </w:r>
      <w:r w:rsidR="00411B51" w:rsidRPr="006945F7">
        <w:rPr>
          <w:rFonts w:ascii="Times New Roman" w:hAnsi="Times New Roman" w:cs="Times New Roman"/>
          <w:sz w:val="24"/>
          <w:szCs w:val="24"/>
        </w:rPr>
        <w:t>.</w:t>
      </w:r>
    </w:p>
    <w:p w:rsidR="00411B51" w:rsidRDefault="00411B51" w:rsidP="00411B51">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411B51" w:rsidTr="00133698">
        <w:tc>
          <w:tcPr>
            <w:tcW w:w="5000" w:type="pct"/>
          </w:tcPr>
          <w:p w:rsidR="00411B51" w:rsidRPr="0016150B" w:rsidRDefault="00411B51" w:rsidP="00133698">
            <w:pPr>
              <w:jc w:val="center"/>
              <w:rPr>
                <w:rFonts w:ascii="Times New Roman" w:hAnsi="Times New Roman" w:cs="Times New Roman"/>
                <w:sz w:val="24"/>
                <w:szCs w:val="24"/>
                <w:u w:val="single"/>
              </w:rPr>
            </w:pPr>
            <w:r>
              <w:rPr>
                <w:rFonts w:ascii="Times New Roman" w:hAnsi="Times New Roman" w:cs="Times New Roman"/>
                <w:sz w:val="24"/>
                <w:szCs w:val="24"/>
                <w:u w:val="single"/>
              </w:rPr>
              <w:t>PSOC</w:t>
            </w:r>
            <w:r w:rsidRPr="0016150B">
              <w:rPr>
                <w:rFonts w:ascii="Times New Roman" w:hAnsi="Times New Roman" w:cs="Times New Roman"/>
                <w:sz w:val="24"/>
                <w:szCs w:val="24"/>
                <w:u w:val="single"/>
              </w:rPr>
              <w:t xml:space="preserve"> Monitoring </w:t>
            </w:r>
            <w:r>
              <w:rPr>
                <w:rFonts w:ascii="Times New Roman" w:hAnsi="Times New Roman" w:cs="Times New Roman"/>
                <w:sz w:val="24"/>
                <w:szCs w:val="24"/>
                <w:u w:val="single"/>
              </w:rPr>
              <w:t xml:space="preserve">and Control </w:t>
            </w:r>
            <w:r w:rsidRPr="0016150B">
              <w:rPr>
                <w:rFonts w:ascii="Times New Roman" w:hAnsi="Times New Roman" w:cs="Times New Roman"/>
                <w:sz w:val="24"/>
                <w:szCs w:val="24"/>
                <w:u w:val="single"/>
              </w:rPr>
              <w:t>Plan</w:t>
            </w:r>
          </w:p>
          <w:p w:rsidR="00411B51" w:rsidRPr="000B4F8A" w:rsidRDefault="00411B51" w:rsidP="00133698">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133698">
            <w:pPr>
              <w:rPr>
                <w:rFonts w:ascii="Times New Roman" w:hAnsi="Times New Roman" w:cs="Times New Roman"/>
                <w:sz w:val="24"/>
                <w:szCs w:val="24"/>
              </w:rPr>
            </w:pPr>
          </w:p>
        </w:tc>
      </w:tr>
    </w:tbl>
    <w:p w:rsidR="006945F7" w:rsidRDefault="006945F7" w:rsidP="00BB6E65">
      <w:pPr>
        <w:rPr>
          <w:rFonts w:ascii="Times New Roman" w:hAnsi="Times New Roman" w:cs="Times New Roman"/>
          <w:b/>
          <w:sz w:val="24"/>
          <w:szCs w:val="24"/>
          <w:u w:val="single"/>
        </w:rPr>
      </w:pPr>
    </w:p>
    <w:p w:rsidR="00BB6E65" w:rsidRPr="00AD68CA" w:rsidRDefault="006945F7" w:rsidP="00BB6E65">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4</w:t>
      </w:r>
      <w:r w:rsidR="00BB6E65" w:rsidRPr="00AD68CA">
        <w:rPr>
          <w:rFonts w:ascii="Times New Roman" w:hAnsi="Times New Roman" w:cs="Times New Roman"/>
          <w:b/>
          <w:sz w:val="24"/>
          <w:szCs w:val="24"/>
          <w:u w:val="single"/>
        </w:rPr>
        <w:t xml:space="preserve"> – Submit Proposed Source Water Prote</w:t>
      </w:r>
      <w:r w:rsidR="00AD68CA">
        <w:rPr>
          <w:rFonts w:ascii="Times New Roman" w:hAnsi="Times New Roman" w:cs="Times New Roman"/>
          <w:b/>
          <w:sz w:val="24"/>
          <w:szCs w:val="24"/>
          <w:u w:val="single"/>
        </w:rPr>
        <w:t>ction Plan to NMED</w:t>
      </w:r>
    </w:p>
    <w:p w:rsidR="00BB6E65" w:rsidRPr="00BB6E65" w:rsidRDefault="00BB6E65" w:rsidP="00BB6E65">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NMED will provide p</w:t>
      </w:r>
      <w:r w:rsidR="00AD68CA">
        <w:rPr>
          <w:rFonts w:ascii="Times New Roman" w:hAnsi="Times New Roman" w:cs="Times New Roman"/>
          <w:sz w:val="24"/>
          <w:szCs w:val="24"/>
        </w:rPr>
        <w:t>ublic notice, period of 30 days for public comment, and take final action on Source Water Protection Plan.</w:t>
      </w:r>
    </w:p>
    <w:p w:rsidR="00BB6E65" w:rsidRPr="00BB6E65" w:rsidRDefault="00BB6E65" w:rsidP="00BB6E65">
      <w:pPr>
        <w:rPr>
          <w:rFonts w:ascii="Times New Roman" w:hAnsi="Times New Roman" w:cs="Times New Roman"/>
          <w:sz w:val="24"/>
          <w:szCs w:val="24"/>
        </w:rPr>
      </w:pPr>
    </w:p>
    <w:p w:rsidR="008A37D5" w:rsidRPr="00AD68CA" w:rsidRDefault="006945F7" w:rsidP="008A37D5">
      <w:pPr>
        <w:rPr>
          <w:rFonts w:ascii="Times New Roman" w:hAnsi="Times New Roman" w:cs="Times New Roman"/>
          <w:b/>
          <w:sz w:val="24"/>
          <w:szCs w:val="24"/>
          <w:u w:val="single"/>
        </w:rPr>
      </w:pPr>
      <w:r>
        <w:rPr>
          <w:rFonts w:ascii="Times New Roman" w:hAnsi="Times New Roman" w:cs="Times New Roman"/>
          <w:b/>
          <w:sz w:val="24"/>
          <w:szCs w:val="24"/>
          <w:u w:val="single"/>
        </w:rPr>
        <w:t>Step 5</w:t>
      </w:r>
      <w:r w:rsidR="00BB6E65" w:rsidRPr="00AD68CA">
        <w:rPr>
          <w:rFonts w:ascii="Times New Roman" w:hAnsi="Times New Roman" w:cs="Times New Roman"/>
          <w:b/>
          <w:sz w:val="24"/>
          <w:szCs w:val="24"/>
          <w:u w:val="single"/>
        </w:rPr>
        <w:t xml:space="preserve"> – After approval by NMED, implement Source Water Protection Plan</w:t>
      </w:r>
    </w:p>
    <w:p w:rsidR="000C428E"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Develop schedule for implementation</w:t>
      </w:r>
      <w:r w:rsidR="009128B5">
        <w:rPr>
          <w:rFonts w:ascii="Times New Roman" w:hAnsi="Times New Roman" w:cs="Times New Roman"/>
          <w:sz w:val="24"/>
          <w:szCs w:val="24"/>
        </w:rPr>
        <w:t>.</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Assign responsible party for each action</w:t>
      </w:r>
      <w:r w:rsidR="009128B5">
        <w:rPr>
          <w:rFonts w:ascii="Times New Roman" w:hAnsi="Times New Roman" w:cs="Times New Roman"/>
          <w:sz w:val="24"/>
          <w:szCs w:val="24"/>
        </w:rPr>
        <w:t>.</w:t>
      </w:r>
    </w:p>
    <w:p w:rsidR="00C00DCA" w:rsidRDefault="00C00DCA"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Explore </w:t>
      </w:r>
      <w:r w:rsidR="00C9390A">
        <w:rPr>
          <w:rFonts w:ascii="Times New Roman" w:hAnsi="Times New Roman" w:cs="Times New Roman"/>
          <w:sz w:val="24"/>
          <w:szCs w:val="24"/>
        </w:rPr>
        <w:t>options to fund implementation:</w:t>
      </w:r>
      <w:r>
        <w:rPr>
          <w:rFonts w:ascii="Times New Roman" w:hAnsi="Times New Roman" w:cs="Times New Roman"/>
          <w:sz w:val="24"/>
          <w:szCs w:val="24"/>
        </w:rPr>
        <w:t xml:space="preserve"> </w:t>
      </w:r>
    </w:p>
    <w:p w:rsidR="00C00DCA" w:rsidRPr="00C00DCA" w:rsidRDefault="00C00DCA" w:rsidP="00C00DCA">
      <w:pPr>
        <w:pStyle w:val="ListParagraph"/>
        <w:numPr>
          <w:ilvl w:val="1"/>
          <w:numId w:val="7"/>
        </w:numPr>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N.M. </w:t>
      </w:r>
      <w:r w:rsidRPr="00A10807">
        <w:rPr>
          <w:rFonts w:ascii="Times New Roman" w:hAnsi="Times New Roman" w:cs="Times New Roman"/>
          <w:sz w:val="24"/>
          <w:szCs w:val="24"/>
        </w:rPr>
        <w:t xml:space="preserve">Water Infrastructure Portal </w:t>
      </w:r>
      <w:hyperlink r:id="rId53" w:history="1">
        <w:r w:rsidRPr="00A10807">
          <w:rPr>
            <w:rStyle w:val="Hyperlink"/>
            <w:rFonts w:ascii="Times New Roman" w:hAnsi="Times New Roman" w:cs="Times New Roman"/>
            <w:sz w:val="24"/>
            <w:szCs w:val="24"/>
          </w:rPr>
          <w:t>http://swim.nmenv.state.nm.us/SWIM/index.php</w:t>
        </w:r>
      </w:hyperlink>
    </w:p>
    <w:p w:rsidR="00C00DCA" w:rsidRPr="00C00DCA" w:rsidRDefault="00C00DCA" w:rsidP="00C00DC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Federal funding options</w:t>
      </w:r>
      <w:r w:rsidRPr="00C00DCA">
        <w:rPr>
          <w:rFonts w:ascii="Times New Roman" w:hAnsi="Times New Roman" w:cs="Times New Roman"/>
          <w:sz w:val="24"/>
          <w:szCs w:val="24"/>
        </w:rPr>
        <w:t xml:space="preserve"> </w:t>
      </w:r>
      <w:hyperlink r:id="rId54" w:history="1">
        <w:r w:rsidRPr="00C00DCA">
          <w:rPr>
            <w:rStyle w:val="Hyperlink"/>
            <w:rFonts w:ascii="Times New Roman" w:hAnsi="Times New Roman" w:cs="Times New Roman"/>
            <w:sz w:val="24"/>
            <w:szCs w:val="24"/>
          </w:rPr>
          <w:t>http://go.usa.gov/TDg3</w:t>
        </w:r>
      </w:hyperlink>
      <w:r w:rsidRPr="00C00DCA">
        <w:rPr>
          <w:rFonts w:ascii="Times New Roman" w:hAnsi="Times New Roman" w:cs="Times New Roman"/>
          <w:sz w:val="24"/>
          <w:szCs w:val="24"/>
        </w:rPr>
        <w:t xml:space="preserve">.  </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Track progress</w:t>
      </w:r>
      <w:r w:rsidR="009128B5">
        <w:rPr>
          <w:rFonts w:ascii="Times New Roman" w:hAnsi="Times New Roman" w:cs="Times New Roman"/>
          <w:sz w:val="24"/>
          <w:szCs w:val="24"/>
        </w:rPr>
        <w:t>.</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Measure results</w:t>
      </w:r>
      <w:r w:rsidR="009128B5">
        <w:rPr>
          <w:rFonts w:ascii="Times New Roman" w:hAnsi="Times New Roman" w:cs="Times New Roman"/>
          <w:sz w:val="24"/>
          <w:szCs w:val="24"/>
        </w:rPr>
        <w:t>.</w:t>
      </w:r>
    </w:p>
    <w:p w:rsidR="00372D77" w:rsidRP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Update plan every 5-7 years</w:t>
      </w:r>
      <w:r w:rsidR="009128B5">
        <w:rPr>
          <w:rFonts w:ascii="Times New Roman" w:hAnsi="Times New Roman" w:cs="Times New Roman"/>
          <w:sz w:val="24"/>
          <w:szCs w:val="24"/>
        </w:rPr>
        <w:t>.</w:t>
      </w:r>
    </w:p>
    <w:p w:rsidR="00255269" w:rsidRDefault="00255269">
      <w:pPr>
        <w:rPr>
          <w:rFonts w:ascii="Times New Roman" w:hAnsi="Times New Roman" w:cs="Times New Roman"/>
          <w:sz w:val="24"/>
          <w:szCs w:val="24"/>
        </w:rPr>
      </w:pPr>
    </w:p>
    <w:p w:rsidR="006945F7" w:rsidRDefault="006945F7">
      <w:pPr>
        <w:rPr>
          <w:rFonts w:ascii="Times New Roman" w:hAnsi="Times New Roman" w:cs="Times New Roman"/>
          <w:b/>
          <w:sz w:val="32"/>
          <w:szCs w:val="24"/>
        </w:rPr>
      </w:pPr>
      <w:r>
        <w:rPr>
          <w:rFonts w:ascii="Times New Roman" w:hAnsi="Times New Roman" w:cs="Times New Roman"/>
          <w:b/>
          <w:sz w:val="32"/>
          <w:szCs w:val="24"/>
        </w:rPr>
        <w:br w:type="page"/>
      </w:r>
    </w:p>
    <w:p w:rsidR="006945F7" w:rsidRDefault="006945F7" w:rsidP="006945F7">
      <w:pPr>
        <w:jc w:val="center"/>
        <w:rPr>
          <w:rFonts w:ascii="Times New Roman" w:hAnsi="Times New Roman" w:cs="Times New Roman"/>
          <w:b/>
          <w:sz w:val="32"/>
          <w:szCs w:val="24"/>
        </w:rPr>
      </w:pPr>
      <w:r>
        <w:rPr>
          <w:rFonts w:ascii="Times New Roman" w:hAnsi="Times New Roman" w:cs="Times New Roman"/>
          <w:b/>
          <w:sz w:val="32"/>
          <w:szCs w:val="24"/>
        </w:rPr>
        <w:lastRenderedPageBreak/>
        <w:t>Source Water and Wellhead Protection</w:t>
      </w:r>
    </w:p>
    <w:p w:rsidR="006945F7" w:rsidRPr="00ED399C" w:rsidRDefault="006945F7" w:rsidP="006945F7">
      <w:pPr>
        <w:jc w:val="center"/>
        <w:rPr>
          <w:rFonts w:ascii="Times New Roman" w:hAnsi="Times New Roman" w:cs="Times New Roman"/>
          <w:b/>
          <w:sz w:val="32"/>
          <w:szCs w:val="24"/>
        </w:rPr>
      </w:pPr>
      <w:r>
        <w:rPr>
          <w:rFonts w:ascii="Times New Roman" w:hAnsi="Times New Roman" w:cs="Times New Roman"/>
          <w:b/>
          <w:sz w:val="32"/>
          <w:szCs w:val="24"/>
        </w:rPr>
        <w:t>Public Outreach and Education Plan</w:t>
      </w:r>
    </w:p>
    <w:p w:rsidR="006945F7" w:rsidRPr="00ED399C" w:rsidRDefault="006945F7" w:rsidP="006945F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6945F7" w:rsidRPr="005B0637" w:rsidRDefault="006945F7" w:rsidP="006945F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6945F7" w:rsidRPr="006945F7" w:rsidRDefault="006945F7" w:rsidP="006945F7">
      <w:pPr>
        <w:rPr>
          <w:rFonts w:ascii="Times New Roman" w:hAnsi="Times New Roman" w:cs="Times New Roman"/>
          <w:sz w:val="24"/>
          <w:szCs w:val="24"/>
          <w:u w:val="single"/>
        </w:rPr>
      </w:pPr>
    </w:p>
    <w:p w:rsidR="006945F7" w:rsidRPr="006945F7" w:rsidRDefault="006945F7" w:rsidP="006945F7">
      <w:pPr>
        <w:rPr>
          <w:rFonts w:ascii="Times New Roman" w:hAnsi="Times New Roman" w:cs="Times New Roman"/>
          <w:sz w:val="24"/>
          <w:szCs w:val="24"/>
        </w:rPr>
      </w:pPr>
      <w:r w:rsidRPr="006945F7">
        <w:rPr>
          <w:rFonts w:ascii="Times New Roman" w:hAnsi="Times New Roman" w:cs="Times New Roman"/>
          <w:sz w:val="24"/>
          <w:szCs w:val="24"/>
        </w:rPr>
        <w:t>Options include meetings, advertisements, flyers, brochures, posters, questionnaires, community and school events.</w:t>
      </w:r>
    </w:p>
    <w:p w:rsidR="006945F7" w:rsidRDefault="006945F7" w:rsidP="006945F7">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6945F7" w:rsidTr="00133698">
        <w:tc>
          <w:tcPr>
            <w:tcW w:w="5000" w:type="pct"/>
          </w:tcPr>
          <w:p w:rsidR="006945F7" w:rsidRPr="0016150B" w:rsidRDefault="006945F7" w:rsidP="00133698">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Public Outreach and Education </w:t>
            </w:r>
            <w:r w:rsidRPr="0016150B">
              <w:rPr>
                <w:rFonts w:ascii="Times New Roman" w:hAnsi="Times New Roman" w:cs="Times New Roman"/>
                <w:sz w:val="24"/>
                <w:szCs w:val="24"/>
                <w:u w:val="single"/>
              </w:rPr>
              <w:t>Plan</w:t>
            </w:r>
          </w:p>
          <w:p w:rsidR="006945F7" w:rsidRPr="000B4F8A" w:rsidRDefault="006945F7" w:rsidP="00133698">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rPr>
                <w:rFonts w:ascii="Times New Roman" w:hAnsi="Times New Roman" w:cs="Times New Roman"/>
                <w:sz w:val="24"/>
                <w:szCs w:val="24"/>
              </w:rPr>
            </w:pPr>
          </w:p>
        </w:tc>
      </w:tr>
    </w:tbl>
    <w:p w:rsidR="006945F7" w:rsidRDefault="006945F7" w:rsidP="006945F7">
      <w:pPr>
        <w:rPr>
          <w:rFonts w:ascii="Times New Roman" w:hAnsi="Times New Roman" w:cs="Times New Roman"/>
          <w:b/>
          <w:sz w:val="24"/>
          <w:szCs w:val="24"/>
          <w:u w:val="single"/>
        </w:rPr>
      </w:pPr>
    </w:p>
    <w:p w:rsidR="00255269" w:rsidRDefault="00255269">
      <w:pPr>
        <w:rPr>
          <w:rFonts w:ascii="Times New Roman" w:hAnsi="Times New Roman" w:cs="Times New Roman"/>
          <w:sz w:val="24"/>
          <w:szCs w:val="24"/>
        </w:rPr>
      </w:pPr>
      <w:r>
        <w:rPr>
          <w:rFonts w:ascii="Times New Roman" w:hAnsi="Times New Roman" w:cs="Times New Roman"/>
          <w:sz w:val="24"/>
          <w:szCs w:val="24"/>
        </w:rPr>
        <w:br w:type="page"/>
      </w:r>
    </w:p>
    <w:p w:rsidR="00255269"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lastRenderedPageBreak/>
        <w:t>APPENDIX A</w:t>
      </w:r>
    </w:p>
    <w:p w:rsidR="00255269"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Using the Source Water Protection Atlas</w:t>
      </w:r>
    </w:p>
    <w:p w:rsidR="00255269" w:rsidRPr="00C04DC2"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To Make Maps for Source Water Assessments and Protection Plans</w:t>
      </w:r>
    </w:p>
    <w:p w:rsidR="00255269" w:rsidRDefault="00255269" w:rsidP="00255269">
      <w:pPr>
        <w:rPr>
          <w:rFonts w:ascii="Times New Roman" w:hAnsi="Times New Roman" w:cs="Times New Roman"/>
          <w:sz w:val="24"/>
          <w:szCs w:val="24"/>
        </w:rPr>
      </w:pPr>
    </w:p>
    <w:p w:rsidR="00255269" w:rsidRDefault="00255269" w:rsidP="00255269">
      <w:pPr>
        <w:rPr>
          <w:rFonts w:ascii="Times New Roman" w:hAnsi="Times New Roman" w:cs="Times New Roman"/>
          <w:sz w:val="24"/>
          <w:szCs w:val="24"/>
        </w:rPr>
      </w:pPr>
      <w:r>
        <w:rPr>
          <w:rFonts w:ascii="Times New Roman" w:hAnsi="Times New Roman" w:cs="Times New Roman"/>
          <w:sz w:val="24"/>
          <w:szCs w:val="24"/>
        </w:rPr>
        <w:t xml:space="preserve">Open the Source Water Protection Atlas, </w:t>
      </w:r>
      <w:hyperlink r:id="rId55" w:history="1">
        <w:r w:rsidRPr="00726F22">
          <w:rPr>
            <w:rFonts w:ascii="Times New Roman" w:hAnsi="Times New Roman" w:cs="Times New Roman"/>
            <w:color w:val="0000FF" w:themeColor="hyperlink"/>
            <w:sz w:val="20"/>
            <w:szCs w:val="20"/>
            <w:u w:val="single"/>
          </w:rPr>
          <w:t>http://gis.nmenv.state.nm.us/SWPA/</w:t>
        </w:r>
      </w:hyperlink>
      <w:r>
        <w:rPr>
          <w:rFonts w:ascii="Times New Roman" w:hAnsi="Times New Roman" w:cs="Times New Roman"/>
          <w:sz w:val="24"/>
          <w:szCs w:val="24"/>
        </w:rPr>
        <w:t>.  Zoom in</w:t>
      </w:r>
      <w:r w:rsidRPr="00A744C4">
        <w:rPr>
          <w:rFonts w:ascii="Times New Roman" w:hAnsi="Times New Roman" w:cs="Times New Roman"/>
          <w:sz w:val="24"/>
          <w:szCs w:val="24"/>
        </w:rPr>
        <w:t>to the community</w:t>
      </w:r>
      <w:r w:rsidR="00260447">
        <w:rPr>
          <w:rFonts w:ascii="Times New Roman" w:hAnsi="Times New Roman" w:cs="Times New Roman"/>
          <w:sz w:val="24"/>
          <w:szCs w:val="24"/>
        </w:rPr>
        <w:t xml:space="preserve"> of interest</w:t>
      </w:r>
      <w:r>
        <w:rPr>
          <w:rFonts w:ascii="Times New Roman" w:hAnsi="Times New Roman" w:cs="Times New Roman"/>
          <w:sz w:val="24"/>
          <w:szCs w:val="24"/>
        </w:rPr>
        <w:t>, turn data layers on and off to show desired features</w:t>
      </w:r>
      <w:r w:rsidRPr="00A744C4">
        <w:rPr>
          <w:rFonts w:ascii="Times New Roman" w:hAnsi="Times New Roman" w:cs="Times New Roman"/>
          <w:sz w:val="24"/>
          <w:szCs w:val="24"/>
        </w:rPr>
        <w:t xml:space="preserve">, </w:t>
      </w:r>
      <w:r>
        <w:rPr>
          <w:rFonts w:ascii="Times New Roman" w:hAnsi="Times New Roman" w:cs="Times New Roman"/>
          <w:sz w:val="24"/>
          <w:szCs w:val="24"/>
        </w:rPr>
        <w:t xml:space="preserve">and select the base map most suitable for the application.  </w:t>
      </w:r>
      <w:r w:rsidRPr="00A744C4">
        <w:rPr>
          <w:rFonts w:ascii="Times New Roman" w:hAnsi="Times New Roman" w:cs="Times New Roman"/>
          <w:sz w:val="24"/>
          <w:szCs w:val="24"/>
        </w:rPr>
        <w:t xml:space="preserve"> </w:t>
      </w:r>
      <w:r w:rsidR="00260447">
        <w:rPr>
          <w:rFonts w:ascii="Times New Roman" w:hAnsi="Times New Roman" w:cs="Times New Roman"/>
          <w:sz w:val="24"/>
          <w:szCs w:val="24"/>
        </w:rPr>
        <w:t>I</w:t>
      </w:r>
      <w:r>
        <w:rPr>
          <w:rFonts w:ascii="Times New Roman" w:hAnsi="Times New Roman" w:cs="Times New Roman"/>
          <w:sz w:val="24"/>
          <w:szCs w:val="24"/>
        </w:rPr>
        <w:t>f using Internet Explorer, simply right-click the map im</w:t>
      </w:r>
      <w:r w:rsidR="00260447">
        <w:rPr>
          <w:rFonts w:ascii="Times New Roman" w:hAnsi="Times New Roman" w:cs="Times New Roman"/>
          <w:sz w:val="24"/>
          <w:szCs w:val="24"/>
        </w:rPr>
        <w:t>age on your screen, select “Save picture as” and save the image to your hard drive where the image can be copied and pasted into this template</w:t>
      </w:r>
      <w:r>
        <w:rPr>
          <w:rFonts w:ascii="Times New Roman" w:hAnsi="Times New Roman" w:cs="Times New Roman"/>
          <w:sz w:val="24"/>
          <w:szCs w:val="24"/>
        </w:rPr>
        <w:t>.  Once pasted, right click the image to re-size to approximately 4” high by 6.75” wide</w:t>
      </w:r>
      <w:r w:rsidR="00260447">
        <w:rPr>
          <w:rFonts w:ascii="Times New Roman" w:hAnsi="Times New Roman" w:cs="Times New Roman"/>
          <w:sz w:val="24"/>
          <w:szCs w:val="24"/>
        </w:rPr>
        <w:t>, or to whatever size is desired</w:t>
      </w:r>
      <w:r>
        <w:rPr>
          <w:rFonts w:ascii="Times New Roman" w:hAnsi="Times New Roman" w:cs="Times New Roman"/>
          <w:sz w:val="24"/>
          <w:szCs w:val="24"/>
        </w:rPr>
        <w:t>.</w:t>
      </w:r>
      <w:r w:rsidR="00260447">
        <w:rPr>
          <w:rFonts w:ascii="Times New Roman" w:hAnsi="Times New Roman" w:cs="Times New Roman"/>
          <w:sz w:val="24"/>
          <w:szCs w:val="24"/>
        </w:rPr>
        <w:t xml:space="preserve">  Another option would be to copy the map image with a snipping tool and paste it into this Template.  The legend for the Source Water Protection Atlas is included below so that </w:t>
      </w:r>
      <w:r w:rsidR="007622B0">
        <w:rPr>
          <w:rFonts w:ascii="Times New Roman" w:hAnsi="Times New Roman" w:cs="Times New Roman"/>
          <w:sz w:val="24"/>
          <w:szCs w:val="24"/>
        </w:rPr>
        <w:t>it can be included with each map screen image that is</w:t>
      </w:r>
      <w:r w:rsidR="00260447">
        <w:rPr>
          <w:rFonts w:ascii="Times New Roman" w:hAnsi="Times New Roman" w:cs="Times New Roman"/>
          <w:sz w:val="24"/>
          <w:szCs w:val="24"/>
        </w:rPr>
        <w:t xml:space="preserve"> copied from the Atlas.  </w:t>
      </w:r>
    </w:p>
    <w:p w:rsidR="00C04DC2" w:rsidRDefault="00C04DC2">
      <w:pPr>
        <w:rPr>
          <w:rFonts w:ascii="Times New Roman" w:hAnsi="Times New Roman" w:cs="Times New Roman"/>
          <w:sz w:val="24"/>
          <w:szCs w:val="24"/>
        </w:rPr>
      </w:pPr>
    </w:p>
    <w:p w:rsidR="00255269" w:rsidRDefault="00255269">
      <w:pPr>
        <w:rPr>
          <w:rFonts w:ascii="Times New Roman" w:hAnsi="Times New Roman" w:cs="Times New Roman"/>
          <w:b/>
          <w:color w:val="000000"/>
          <w:sz w:val="24"/>
          <w:szCs w:val="24"/>
        </w:rPr>
      </w:pPr>
      <w:r>
        <w:rPr>
          <w:noProof/>
        </w:rPr>
        <w:drawing>
          <wp:anchor distT="0" distB="0" distL="114300" distR="114300" simplePos="0" relativeHeight="251669504" behindDoc="0" locked="0" layoutInCell="1" allowOverlap="1" wp14:anchorId="46A139C5" wp14:editId="32321A7A">
            <wp:simplePos x="0" y="0"/>
            <wp:positionH relativeFrom="column">
              <wp:posOffset>-73660</wp:posOffset>
            </wp:positionH>
            <wp:positionV relativeFrom="paragraph">
              <wp:posOffset>481330</wp:posOffset>
            </wp:positionV>
            <wp:extent cx="1371600" cy="24593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1600" cy="2459355"/>
                    </a:xfrm>
                    <a:prstGeom prst="rect">
                      <a:avLst/>
                    </a:prstGeom>
                  </pic:spPr>
                </pic:pic>
              </a:graphicData>
            </a:graphic>
            <wp14:sizeRelV relativeFrom="margin">
              <wp14:pctHeight>0</wp14:pctHeight>
            </wp14:sizeRelV>
          </wp:anchor>
        </w:drawing>
      </w:r>
      <w:r>
        <w:rPr>
          <w:rFonts w:ascii="Times New Roman" w:hAnsi="Times New Roman" w:cs="Times New Roman"/>
          <w:b/>
          <w:color w:val="000000"/>
          <w:sz w:val="24"/>
          <w:szCs w:val="24"/>
        </w:rPr>
        <w:br w:type="page"/>
      </w:r>
    </w:p>
    <w:p w:rsidR="00C04DC2" w:rsidRPr="00C04DC2" w:rsidRDefault="0026044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APPENDIX B</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Defining a Source Water Protection Area</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For a Surface Water System</w:t>
      </w:r>
    </w:p>
    <w:p w:rsidR="00C04DC2" w:rsidRPr="00C04DC2" w:rsidRDefault="00C04DC2" w:rsidP="00C04DC2">
      <w:pPr>
        <w:autoSpaceDE w:val="0"/>
        <w:autoSpaceDN w:val="0"/>
        <w:adjustRightInd w:val="0"/>
        <w:spacing w:line="240" w:lineRule="auto"/>
        <w:outlineLvl w:val="2"/>
        <w:rPr>
          <w:rFonts w:ascii="Times New Roman" w:hAnsi="Times New Roman" w:cs="Times New Roman"/>
          <w:color w:val="000000"/>
          <w:sz w:val="24"/>
          <w:szCs w:val="24"/>
        </w:rPr>
      </w:pPr>
    </w:p>
    <w:p w:rsidR="00C04DC2" w:rsidRPr="00C04DC2" w:rsidRDefault="00C04DC2" w:rsidP="00C04DC2">
      <w:pPr>
        <w:autoSpaceDE w:val="0"/>
        <w:autoSpaceDN w:val="0"/>
        <w:adjustRightInd w:val="0"/>
        <w:spacing w:line="240" w:lineRule="auto"/>
        <w:jc w:val="both"/>
        <w:rPr>
          <w:rFonts w:ascii="Times New Roman" w:hAnsi="Times New Roman" w:cs="Times New Roman"/>
          <w:sz w:val="24"/>
          <w:szCs w:val="24"/>
        </w:rPr>
      </w:pPr>
      <w:r w:rsidRPr="00C04DC2">
        <w:rPr>
          <w:rFonts w:ascii="Times New Roman" w:hAnsi="Times New Roman" w:cs="Times New Roman"/>
          <w:sz w:val="24"/>
          <w:szCs w:val="24"/>
        </w:rPr>
        <w:t xml:space="preserve">Source water protection areas for surface water systems are delineated according to watershed area, and subdivided into “buffer zones” established at fixed linear distances from the active stream channel. </w:t>
      </w:r>
    </w:p>
    <w:p w:rsidR="00C04DC2" w:rsidRPr="00C04DC2" w:rsidRDefault="00C04DC2" w:rsidP="00C04DC2">
      <w:pPr>
        <w:autoSpaceDE w:val="0"/>
        <w:autoSpaceDN w:val="0"/>
        <w:adjustRightInd w:val="0"/>
        <w:spacing w:before="60" w:line="240" w:lineRule="auto"/>
        <w:jc w:val="both"/>
        <w:rPr>
          <w:rFonts w:ascii="Times New Roman" w:hAnsi="Times New Roman" w:cs="Times New Roman"/>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Type A Watersheds are defined as those having an area under thirty square miles. The entire watershed is delineated according to topographic or U.S. Geological Survey 8-Digit Cataloging Units. Buffer zones within the watershed are defined as follows: Buffer Zone A is a 200 foot-wide strip of land paralleling either bank of an active stream channel and/or extending from the mouth or inlet of an impoundment to the uppermost boundary of the watershed; Buffer Zone B is a 300 foot-wide strip of land beginning at the outside margin of buffer Zone A; and Buffer Zone C is the balance of the land area extending to the topographic boundary. (See Example A p. 2)</w:t>
      </w: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 xml:space="preserve">Type B watersheds are defined as having an area over thirty square miles, The entire watershed is delineated according topographic or U.S. Geological Survey 8-Digit Cataloging Units; however; PSOC inventories and susceptibility analysis criteria are applied only to that portion of the watershed defined as a Critical Stream Segments. Critical Stream Segments are defined as the reach of the watercourse beginning 500 feet below a public water system intake and extending for a distance of ten miles upstream. Zones A, B. and C are defined within the Critical Stream Segments as follows: Zone A is a 200 foot-wide strip of land paralleling either bank of an active stream channel; Buffer Zone B is a 300 foot-wide strip of land paralleling an active stream channel and beginning at the outside margin of Buffer Zone A, and Buffer Zone C is a ½ mile-wide corridor of land paralleling either bank of an active stream channel, but excluding buffer zones A and B. You may decide to customize or use another delineation method to produce the maps or use these to satisfy the requirements for this Step. Geographical Information Systems ArcView 8.0 was used to generate the maps. (See Example B p.3) </w:t>
      </w: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noProof/>
          <w:color w:val="000000"/>
          <w:sz w:val="24"/>
          <w:szCs w:val="24"/>
        </w:rPr>
        <w:lastRenderedPageBreak/>
        <w:drawing>
          <wp:inline distT="0" distB="0" distL="0" distR="0" wp14:anchorId="25275CDB" wp14:editId="72220198">
            <wp:extent cx="6131859" cy="7937411"/>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6213" cy="7943047"/>
                    </a:xfrm>
                    <a:prstGeom prst="rect">
                      <a:avLst/>
                    </a:prstGeom>
                    <a:noFill/>
                    <a:ln>
                      <a:noFill/>
                    </a:ln>
                  </pic:spPr>
                </pic:pic>
              </a:graphicData>
            </a:graphic>
          </wp:inline>
        </w:drawing>
      </w:r>
      <w:r w:rsidRPr="00C04DC2">
        <w:rPr>
          <w:rFonts w:ascii="Times New Roman" w:hAnsi="Times New Roman" w:cs="Times New Roman"/>
          <w:color w:val="000000"/>
          <w:sz w:val="24"/>
          <w:szCs w:val="24"/>
        </w:rPr>
        <w:t xml:space="preserve">Example A: Type A Watershed. </w:t>
      </w:r>
    </w:p>
    <w:p w:rsidR="00C04DC2" w:rsidRPr="00C04DC2" w:rsidRDefault="00C04DC2" w:rsidP="00C04DC2">
      <w:pPr>
        <w:autoSpaceDE w:val="0"/>
        <w:autoSpaceDN w:val="0"/>
        <w:adjustRightInd w:val="0"/>
        <w:spacing w:line="240" w:lineRule="auto"/>
        <w:rPr>
          <w:rFonts w:ascii="Times New Roman" w:hAnsi="Times New Roman" w:cs="Times New Roman"/>
          <w:color w:val="000000"/>
          <w:sz w:val="24"/>
          <w:szCs w:val="24"/>
        </w:rPr>
      </w:pPr>
      <w:r w:rsidRPr="00C04DC2">
        <w:rPr>
          <w:rFonts w:ascii="Times New Roman" w:hAnsi="Times New Roman" w:cs="Times New Roman"/>
          <w:noProof/>
          <w:color w:val="000000"/>
          <w:sz w:val="24"/>
          <w:szCs w:val="24"/>
        </w:rPr>
        <w:lastRenderedPageBreak/>
        <w:drawing>
          <wp:inline distT="0" distB="0" distL="0" distR="0" wp14:anchorId="1DA406DD" wp14:editId="38A817E3">
            <wp:extent cx="6142893" cy="79516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6126" cy="7968823"/>
                    </a:xfrm>
                    <a:prstGeom prst="rect">
                      <a:avLst/>
                    </a:prstGeom>
                    <a:noFill/>
                    <a:ln>
                      <a:noFill/>
                    </a:ln>
                  </pic:spPr>
                </pic:pic>
              </a:graphicData>
            </a:graphic>
          </wp:inline>
        </w:drawing>
      </w:r>
    </w:p>
    <w:p w:rsidR="00C04DC2" w:rsidRPr="00C04DC2" w:rsidRDefault="00C04DC2" w:rsidP="00C04DC2">
      <w:pPr>
        <w:autoSpaceDE w:val="0"/>
        <w:autoSpaceDN w:val="0"/>
        <w:adjustRightInd w:val="0"/>
        <w:spacing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Example B: Type B Watershed</w:t>
      </w:r>
    </w:p>
    <w:p w:rsidR="00C04DC2" w:rsidRPr="00C04DC2" w:rsidRDefault="0026044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APPENDIX C</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How to Measure and Graph Water Levels</w:t>
      </w:r>
    </w:p>
    <w:p w:rsidR="00167491" w:rsidRDefault="00167491" w:rsidP="000C428E">
      <w:pPr>
        <w:rPr>
          <w:rFonts w:ascii="Times New Roman" w:hAnsi="Times New Roman" w:cs="Times New Roman"/>
          <w:sz w:val="24"/>
          <w:szCs w:val="24"/>
        </w:rPr>
      </w:pPr>
    </w:p>
    <w:p w:rsidR="007C13F1" w:rsidRP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Regular monitoring and recording of both the static and pumping water level</w:t>
      </w:r>
      <w:r w:rsidR="004C4A2D">
        <w:rPr>
          <w:rFonts w:ascii="Times New Roman" w:hAnsi="Times New Roman" w:cs="Times New Roman"/>
          <w:sz w:val="24"/>
          <w:szCs w:val="24"/>
        </w:rPr>
        <w:t>s</w:t>
      </w:r>
      <w:r w:rsidRPr="007C13F1">
        <w:rPr>
          <w:rFonts w:ascii="Times New Roman" w:hAnsi="Times New Roman" w:cs="Times New Roman"/>
          <w:sz w:val="24"/>
          <w:szCs w:val="24"/>
        </w:rPr>
        <w:t xml:space="preserve"> in your wells is an important step in securing a sustainable and reliable water supply and extending the life of your pump. Early detection of changes in water level will allow for faster diagnosis of problems and help prevent them from becoming an emergency.  There are several options for measuring the depth to water in a well. No one way is best for all circumstances. Ease of use, initial expense, maintenance, and accuracy </w:t>
      </w:r>
      <w:r w:rsidR="004C4A2D">
        <w:rPr>
          <w:rFonts w:ascii="Times New Roman" w:hAnsi="Times New Roman" w:cs="Times New Roman"/>
          <w:sz w:val="24"/>
          <w:szCs w:val="24"/>
        </w:rPr>
        <w:t>va</w:t>
      </w:r>
      <w:r w:rsidRPr="007C13F1">
        <w:rPr>
          <w:rFonts w:ascii="Times New Roman" w:hAnsi="Times New Roman" w:cs="Times New Roman"/>
          <w:sz w:val="24"/>
          <w:szCs w:val="24"/>
        </w:rPr>
        <w:t>ry depending on the instrument chosen. Below are 5 types of well measuring devices and brief explanation as to their operation.</w:t>
      </w:r>
    </w:p>
    <w:p w:rsidR="007C13F1" w:rsidRDefault="007C13F1" w:rsidP="007C13F1">
      <w:pPr>
        <w:spacing w:line="240" w:lineRule="auto"/>
        <w:rPr>
          <w:rFonts w:ascii="Times New Roman" w:hAnsi="Times New Roman" w:cs="Times New Roman"/>
          <w:sz w:val="24"/>
          <w:szCs w:val="24"/>
        </w:rPr>
      </w:pPr>
    </w:p>
    <w:p w:rsid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 xml:space="preserve">For many of the measuring tools, a fixed reference point should be marked on the casing or access port and recorded in the depth log book. To prevent contamination, measuring devices that are lowed into the well should be disinfected </w:t>
      </w:r>
      <w:r w:rsidR="004C4A2D">
        <w:rPr>
          <w:rFonts w:ascii="Times New Roman" w:hAnsi="Times New Roman" w:cs="Times New Roman"/>
          <w:sz w:val="24"/>
          <w:szCs w:val="24"/>
        </w:rPr>
        <w:t xml:space="preserve">with a dilute bleach solution </w:t>
      </w:r>
      <w:r w:rsidRPr="007C13F1">
        <w:rPr>
          <w:rFonts w:ascii="Times New Roman" w:hAnsi="Times New Roman" w:cs="Times New Roman"/>
          <w:sz w:val="24"/>
          <w:szCs w:val="24"/>
        </w:rPr>
        <w:t xml:space="preserve">before and after use and properly stored. </w:t>
      </w:r>
    </w:p>
    <w:p w:rsidR="007C13F1" w:rsidRP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 xml:space="preserve"> </w:t>
      </w: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Tape and chalk: Apply blue carpenters chalk to the lower 3-4 ft. of a steel measuring tape. Lower into the well casing until the end of the tape is about 2 ft. submerged. Read the depth to water from the reference point to the end of dry length of tape. The chalk will make reading the water level easier. Repeat until you get to measurements within 0.01 ft. Make sure to disinfect the tap</w:t>
      </w:r>
      <w:r w:rsidR="004C4A2D">
        <w:rPr>
          <w:rFonts w:ascii="Times New Roman" w:hAnsi="Times New Roman" w:cs="Times New Roman"/>
          <w:sz w:val="24"/>
          <w:szCs w:val="24"/>
        </w:rPr>
        <w:t xml:space="preserve">e </w:t>
      </w:r>
      <w:r w:rsidRPr="007C13F1">
        <w:rPr>
          <w:rFonts w:ascii="Times New Roman" w:hAnsi="Times New Roman" w:cs="Times New Roman"/>
          <w:sz w:val="24"/>
          <w:szCs w:val="24"/>
        </w:rPr>
        <w:t xml:space="preserve">before and after each use.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Electrical measuring tape: Electrical measuring tape has two electrical wires separated by a small gap at the end. Water in the well will complete the electrical circuit, activating an audio or visual indicator. Measure from the reference point. As with the steel tape, disinfection between uses is required to prevent contamination.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Sonic well sounder: Sonic well sounders measure the depth to water level by bouncing sound wave off the surface of the water. No disinfection is required because nothing is lowered into the water. In order to obtain accurate measurements with this instrument, the average air temperature inside the well must be known. Note that the air temperature inside the well is not dependent of ambient air temperature at the surface.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4C4A2D" w:rsidP="007C13F1">
      <w:pPr>
        <w:numPr>
          <w:ilvl w:val="0"/>
          <w:numId w:val="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Air-</w:t>
      </w:r>
      <w:r w:rsidR="007C13F1" w:rsidRPr="007C13F1">
        <w:rPr>
          <w:rFonts w:ascii="Times New Roman" w:hAnsi="Times New Roman" w:cs="Times New Roman"/>
          <w:sz w:val="24"/>
          <w:szCs w:val="24"/>
        </w:rPr>
        <w:t xml:space="preserve">line pressure gauge: </w:t>
      </w:r>
      <w:r>
        <w:rPr>
          <w:rFonts w:ascii="Times New Roman" w:hAnsi="Times New Roman" w:cs="Times New Roman"/>
          <w:sz w:val="24"/>
          <w:szCs w:val="24"/>
        </w:rPr>
        <w:t>Air-</w:t>
      </w:r>
      <w:r w:rsidR="007C13F1" w:rsidRPr="007C13F1">
        <w:rPr>
          <w:rFonts w:ascii="Times New Roman" w:hAnsi="Times New Roman" w:cs="Times New Roman"/>
          <w:sz w:val="24"/>
          <w:szCs w:val="24"/>
        </w:rPr>
        <w:t>line pressure gauges, unlike steel and electrical tapes, are installed fixed to the well. A pipe is low</w:t>
      </w:r>
      <w:r>
        <w:rPr>
          <w:rFonts w:ascii="Times New Roman" w:hAnsi="Times New Roman" w:cs="Times New Roman"/>
          <w:sz w:val="24"/>
          <w:szCs w:val="24"/>
        </w:rPr>
        <w:t>er</w:t>
      </w:r>
      <w:r w:rsidR="007C13F1" w:rsidRPr="007C13F1">
        <w:rPr>
          <w:rFonts w:ascii="Times New Roman" w:hAnsi="Times New Roman" w:cs="Times New Roman"/>
          <w:sz w:val="24"/>
          <w:szCs w:val="24"/>
        </w:rPr>
        <w:t>ed at least 10 feet below the lowest anticipated water level</w:t>
      </w:r>
      <w:r w:rsidR="00F172CB">
        <w:rPr>
          <w:rFonts w:ascii="Times New Roman" w:hAnsi="Times New Roman" w:cs="Times New Roman"/>
          <w:sz w:val="24"/>
          <w:szCs w:val="24"/>
        </w:rPr>
        <w:t>, and preferably to the level of the pump</w:t>
      </w:r>
      <w:r w:rsidR="007C13F1" w:rsidRPr="007C13F1">
        <w:rPr>
          <w:rFonts w:ascii="Times New Roman" w:hAnsi="Times New Roman" w:cs="Times New Roman"/>
          <w:sz w:val="24"/>
          <w:szCs w:val="24"/>
        </w:rPr>
        <w:t>. To take a measurement, air is forced down the pipe until maximum pressure is achieved. At this point the air pressure in the line is balanced by the water pressure due to depth the</w:t>
      </w:r>
      <w:r>
        <w:rPr>
          <w:rFonts w:ascii="Times New Roman" w:hAnsi="Times New Roman" w:cs="Times New Roman"/>
          <w:sz w:val="24"/>
          <w:szCs w:val="24"/>
        </w:rPr>
        <w:t xml:space="preserve"> line is submerged.  D</w:t>
      </w:r>
      <w:r w:rsidR="007C13F1" w:rsidRPr="007C13F1">
        <w:rPr>
          <w:rFonts w:ascii="Times New Roman" w:hAnsi="Times New Roman" w:cs="Times New Roman"/>
          <w:sz w:val="24"/>
          <w:szCs w:val="24"/>
        </w:rPr>
        <w:t xml:space="preserve">epth can then </w:t>
      </w:r>
      <w:r>
        <w:rPr>
          <w:rFonts w:ascii="Times New Roman" w:hAnsi="Times New Roman" w:cs="Times New Roman"/>
          <w:sz w:val="24"/>
          <w:szCs w:val="24"/>
        </w:rPr>
        <w:t xml:space="preserve">be </w:t>
      </w:r>
      <w:r w:rsidR="007C13F1" w:rsidRPr="007C13F1">
        <w:rPr>
          <w:rFonts w:ascii="Times New Roman" w:hAnsi="Times New Roman" w:cs="Times New Roman"/>
          <w:sz w:val="24"/>
          <w:szCs w:val="24"/>
        </w:rPr>
        <w:t xml:space="preserve">measured by reading the pressure from the gauge.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Pressure transducer: Pressure transducers are lowered into the water and left in place. They use strain gauges to measure the depth they are submerged. They can be connected to a digital data logger to produce continuous readings. Periodic calibration is required to ensure that accuracy does not diminish over time due to stretching of the cable. </w:t>
      </w:r>
    </w:p>
    <w:p w:rsidR="007C13F1" w:rsidRPr="007C13F1" w:rsidRDefault="007C13F1" w:rsidP="007C13F1">
      <w:pPr>
        <w:spacing w:after="200"/>
      </w:pPr>
    </w:p>
    <w:p w:rsidR="007C13F1" w:rsidRPr="004C4A2D" w:rsidRDefault="004C4A2D" w:rsidP="000C428E">
      <w:pPr>
        <w:rPr>
          <w:rFonts w:ascii="Times New Roman" w:hAnsi="Times New Roman" w:cs="Times New Roman"/>
          <w:sz w:val="24"/>
          <w:szCs w:val="24"/>
        </w:rPr>
      </w:pPr>
      <w:r>
        <w:rPr>
          <w:rFonts w:ascii="Times New Roman" w:hAnsi="Times New Roman" w:cs="Times New Roman"/>
          <w:sz w:val="24"/>
          <w:szCs w:val="24"/>
        </w:rPr>
        <w:lastRenderedPageBreak/>
        <w:t>Water level measurements should be plotted into a</w:t>
      </w:r>
      <w:r w:rsidR="007C13F1" w:rsidRPr="004C4A2D">
        <w:rPr>
          <w:rFonts w:ascii="Times New Roman" w:hAnsi="Times New Roman" w:cs="Times New Roman"/>
          <w:sz w:val="24"/>
          <w:szCs w:val="24"/>
        </w:rPr>
        <w:t xml:space="preserve"> hydrograph</w:t>
      </w:r>
      <w:r>
        <w:rPr>
          <w:rFonts w:ascii="Times New Roman" w:hAnsi="Times New Roman" w:cs="Times New Roman"/>
          <w:sz w:val="24"/>
          <w:szCs w:val="24"/>
        </w:rPr>
        <w:t>, a graph of</w:t>
      </w:r>
      <w:r w:rsidR="007C13F1" w:rsidRPr="004C4A2D">
        <w:rPr>
          <w:rFonts w:ascii="Times New Roman" w:hAnsi="Times New Roman" w:cs="Times New Roman"/>
          <w:sz w:val="24"/>
          <w:szCs w:val="24"/>
        </w:rPr>
        <w:t xml:space="preserve"> water-level measurements over time.  Figure 1 is a hydrograph that can be copied and edited for one or mor</w:t>
      </w:r>
      <w:r w:rsidR="008F488B">
        <w:rPr>
          <w:rFonts w:ascii="Times New Roman" w:hAnsi="Times New Roman" w:cs="Times New Roman"/>
          <w:sz w:val="24"/>
          <w:szCs w:val="24"/>
        </w:rPr>
        <w:t>e wells</w:t>
      </w:r>
      <w:r w:rsidR="007C13F1" w:rsidRPr="004C4A2D">
        <w:rPr>
          <w:rFonts w:ascii="Times New Roman" w:hAnsi="Times New Roman" w:cs="Times New Roman"/>
          <w:sz w:val="24"/>
          <w:szCs w:val="24"/>
        </w:rPr>
        <w:t xml:space="preserve">.  </w:t>
      </w:r>
      <w:r w:rsidR="00D80D58" w:rsidRPr="004C4A2D">
        <w:rPr>
          <w:rFonts w:ascii="Times New Roman" w:hAnsi="Times New Roman" w:cs="Times New Roman"/>
          <w:sz w:val="24"/>
          <w:szCs w:val="24"/>
        </w:rPr>
        <w:t xml:space="preserve">The depth-to-water values on the Y-axis start at zero at the top of the graph (ground surface) and increase downward so that the graph line follows upward and downward water level fluctuations.  </w:t>
      </w:r>
      <w:r w:rsidRPr="004C4A2D">
        <w:rPr>
          <w:rFonts w:ascii="Times New Roman" w:hAnsi="Times New Roman" w:cs="Times New Roman"/>
          <w:sz w:val="24"/>
        </w:rPr>
        <w:t xml:space="preserve">The term 2011.1, for example, is the first quarter of calendar year 2011.  </w:t>
      </w:r>
      <w:r w:rsidR="007C13F1" w:rsidRPr="004C4A2D">
        <w:rPr>
          <w:rFonts w:ascii="Times New Roman" w:hAnsi="Times New Roman" w:cs="Times New Roman"/>
          <w:sz w:val="24"/>
          <w:szCs w:val="24"/>
        </w:rPr>
        <w:t xml:space="preserve">To edit the data, right-click the graph and then click “edit data”.  A spreadsheet will open up in which the graph data can be edited.  </w:t>
      </w:r>
    </w:p>
    <w:p w:rsidR="007C13F1" w:rsidRDefault="007C13F1" w:rsidP="000C428E">
      <w:pPr>
        <w:rPr>
          <w:rFonts w:ascii="Times New Roman" w:hAnsi="Times New Roman" w:cs="Times New Roman"/>
          <w:sz w:val="24"/>
          <w:szCs w:val="24"/>
        </w:rPr>
      </w:pPr>
    </w:p>
    <w:p w:rsidR="007C13F1" w:rsidRDefault="00C04DC2" w:rsidP="00C04DC2">
      <w:pPr>
        <w:pStyle w:val="Caption"/>
        <w:keepNext/>
        <w:rPr>
          <w:rFonts w:ascii="Times New Roman" w:hAnsi="Times New Roman" w:cs="Times New Roman"/>
          <w:b w:val="0"/>
          <w:color w:val="auto"/>
          <w:sz w:val="24"/>
        </w:rPr>
      </w:pPr>
      <w:r>
        <w:rPr>
          <w:rFonts w:ascii="Times New Roman" w:hAnsi="Times New Roman" w:cs="Times New Roman"/>
          <w:color w:val="auto"/>
          <w:sz w:val="24"/>
        </w:rPr>
        <w:t>Figure 1.  Hydrograph Template</w:t>
      </w:r>
      <w:r w:rsidRPr="00D03F98">
        <w:rPr>
          <w:rFonts w:ascii="Times New Roman" w:hAnsi="Times New Roman" w:cs="Times New Roman"/>
          <w:color w:val="auto"/>
          <w:sz w:val="24"/>
        </w:rPr>
        <w:t>.</w:t>
      </w:r>
      <w:r>
        <w:rPr>
          <w:rFonts w:ascii="Times New Roman" w:hAnsi="Times New Roman" w:cs="Times New Roman"/>
          <w:color w:val="auto"/>
          <w:sz w:val="24"/>
        </w:rPr>
        <w:t xml:space="preserve">  </w:t>
      </w:r>
      <w:r>
        <w:rPr>
          <w:rFonts w:ascii="Times New Roman" w:hAnsi="Times New Roman" w:cs="Times New Roman"/>
          <w:b w:val="0"/>
          <w:color w:val="auto"/>
          <w:sz w:val="24"/>
        </w:rPr>
        <w:t xml:space="preserve">This graph shows hypothetical quarterly water-level measurements in supply wells.  </w:t>
      </w:r>
    </w:p>
    <w:p w:rsidR="004C4A2D" w:rsidRDefault="004C4A2D" w:rsidP="004C4A2D">
      <w:pPr>
        <w:pStyle w:val="Caption"/>
        <w:keepNext/>
      </w:pPr>
      <w:r>
        <w:rPr>
          <w:noProof/>
        </w:rPr>
        <mc:AlternateContent>
          <mc:Choice Requires="wps">
            <w:drawing>
              <wp:anchor distT="0" distB="0" distL="114300" distR="114300" simplePos="0" relativeHeight="251668480" behindDoc="0" locked="0" layoutInCell="1" allowOverlap="1" wp14:anchorId="23A943DF" wp14:editId="2F9D84C6">
                <wp:simplePos x="0" y="0"/>
                <wp:positionH relativeFrom="column">
                  <wp:posOffset>4628072</wp:posOffset>
                </wp:positionH>
                <wp:positionV relativeFrom="paragraph">
                  <wp:posOffset>347177</wp:posOffset>
                </wp:positionV>
                <wp:extent cx="1199071" cy="1403985"/>
                <wp:effectExtent l="0" t="0" r="2032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1" cy="1403985"/>
                        </a:xfrm>
                        <a:prstGeom prst="rect">
                          <a:avLst/>
                        </a:prstGeom>
                        <a:solidFill>
                          <a:srgbClr val="FFFFFF"/>
                        </a:solidFill>
                        <a:ln w="9525">
                          <a:solidFill>
                            <a:srgbClr val="000000"/>
                          </a:solidFill>
                          <a:miter lim="800000"/>
                          <a:headEnd/>
                          <a:tailEnd/>
                        </a:ln>
                      </wps:spPr>
                      <wps:txbx>
                        <w:txbxContent>
                          <w:p w:rsidR="00133698" w:rsidRDefault="00133698">
                            <w:r>
                              <w:t>Ground Surface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943DF" id="_x0000_t202" coordsize="21600,21600" o:spt="202" path="m,l,21600r21600,l21600,xe">
                <v:stroke joinstyle="miter"/>
                <v:path gradientshapeok="t" o:connecttype="rect"/>
              </v:shapetype>
              <v:shape id="Text Box 2" o:spid="_x0000_s1026" type="#_x0000_t202" style="position:absolute;margin-left:364.4pt;margin-top:27.35pt;width:94.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">
                <v:textbox style="mso-fit-shape-to-text:t">
                  <w:txbxContent>
                    <w:p w:rsidR="00133698" w:rsidRDefault="00133698">
                      <w:r>
                        <w:t>Ground Surface</w:t>
                      </w:r>
                    </w:p>
                  </w:txbxContent>
                </v:textbox>
              </v:shape>
            </w:pict>
          </mc:Fallback>
        </mc:AlternateContent>
      </w:r>
      <w:r w:rsidR="00C04DC2">
        <w:rPr>
          <w:rFonts w:ascii="Times New Roman" w:hAnsi="Times New Roman" w:cs="Times New Roman"/>
          <w:noProof/>
          <w:sz w:val="24"/>
          <w:szCs w:val="24"/>
        </w:rPr>
        <w:drawing>
          <wp:inline distT="0" distB="0" distL="0" distR="0" wp14:anchorId="48FB73B3" wp14:editId="719276B6">
            <wp:extent cx="5917721" cy="3140015"/>
            <wp:effectExtent l="0" t="0" r="26035"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04DC2" w:rsidRDefault="00C04DC2" w:rsidP="00C04DC2">
      <w:pPr>
        <w:rPr>
          <w:rFonts w:ascii="Times New Roman" w:hAnsi="Times New Roman" w:cs="Times New Roman"/>
          <w:sz w:val="24"/>
          <w:szCs w:val="24"/>
          <w:u w:val="single"/>
        </w:rPr>
      </w:pPr>
    </w:p>
    <w:p w:rsidR="00C04DC2" w:rsidRDefault="00C04DC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C04DC2" w:rsidRPr="00C04DC2" w:rsidRDefault="006945F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APPENDIX D</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How to Measure and Graph Specific Conductance in Source Waters</w:t>
      </w:r>
    </w:p>
    <w:p w:rsidR="00C04DC2" w:rsidRDefault="00C04DC2" w:rsidP="00C04DC2">
      <w:pPr>
        <w:rPr>
          <w:rFonts w:ascii="Times New Roman" w:hAnsi="Times New Roman" w:cs="Times New Roman"/>
          <w:sz w:val="24"/>
          <w:szCs w:val="24"/>
        </w:rPr>
      </w:pPr>
    </w:p>
    <w:p w:rsidR="008F488B" w:rsidRDefault="00076935" w:rsidP="00C04DC2">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T</w:t>
      </w:r>
      <w:r w:rsidR="008F488B">
        <w:rPr>
          <w:rFonts w:ascii="Times New Roman" w:hAnsi="Times New Roman" w:cs="Times New Roman"/>
          <w:b w:val="0"/>
          <w:color w:val="auto"/>
          <w:sz w:val="24"/>
        </w:rPr>
        <w:t>he ability of water to conduct electricity is proportional to the mineral (electrolyte) content of water.  If the mineral content of water increased, so will its</w:t>
      </w:r>
      <w:r>
        <w:rPr>
          <w:rFonts w:ascii="Times New Roman" w:hAnsi="Times New Roman" w:cs="Times New Roman"/>
          <w:b w:val="0"/>
          <w:color w:val="auto"/>
          <w:sz w:val="24"/>
        </w:rPr>
        <w:t xml:space="preserve"> conductivity</w:t>
      </w:r>
      <w:r w:rsidR="008F488B">
        <w:rPr>
          <w:rFonts w:ascii="Times New Roman" w:hAnsi="Times New Roman" w:cs="Times New Roman"/>
          <w:b w:val="0"/>
          <w:color w:val="auto"/>
          <w:sz w:val="24"/>
        </w:rPr>
        <w:t>.</w:t>
      </w:r>
      <w:r>
        <w:rPr>
          <w:rFonts w:ascii="Times New Roman" w:hAnsi="Times New Roman" w:cs="Times New Roman"/>
          <w:b w:val="0"/>
          <w:color w:val="auto"/>
          <w:sz w:val="24"/>
        </w:rPr>
        <w:t xml:space="preserve">  Since the electrical conductivity of water is also related to temperature, most instruments will convert the field conductivity to specific conductance, conductivity at a standard temperature of 25</w:t>
      </w:r>
      <w:r w:rsidRPr="00076935">
        <w:rPr>
          <w:rFonts w:ascii="Times New Roman" w:hAnsi="Times New Roman" w:cs="Times New Roman"/>
          <w:b w:val="0"/>
          <w:color w:val="auto"/>
          <w:sz w:val="24"/>
          <w:vertAlign w:val="superscript"/>
        </w:rPr>
        <w:t>o</w:t>
      </w:r>
      <w:r>
        <w:rPr>
          <w:rFonts w:ascii="Times New Roman" w:hAnsi="Times New Roman" w:cs="Times New Roman"/>
          <w:b w:val="0"/>
          <w:color w:val="auto"/>
          <w:sz w:val="24"/>
        </w:rPr>
        <w:t xml:space="preserve">C.  </w:t>
      </w:r>
    </w:p>
    <w:p w:rsidR="008F488B" w:rsidRDefault="008F488B" w:rsidP="008F488B">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 xml:space="preserve">It is important to measure specific conductance in source waters as this may provide evidence of water quality deterioration that can be related to either </w:t>
      </w:r>
      <w:r w:rsidR="008843EA">
        <w:rPr>
          <w:rFonts w:ascii="Times New Roman" w:hAnsi="Times New Roman" w:cs="Times New Roman"/>
          <w:b w:val="0"/>
          <w:color w:val="auto"/>
          <w:sz w:val="24"/>
        </w:rPr>
        <w:t xml:space="preserve">natural or manmade </w:t>
      </w:r>
      <w:r>
        <w:rPr>
          <w:rFonts w:ascii="Times New Roman" w:hAnsi="Times New Roman" w:cs="Times New Roman"/>
          <w:b w:val="0"/>
          <w:color w:val="auto"/>
          <w:sz w:val="24"/>
        </w:rPr>
        <w:t xml:space="preserve">contamination or </w:t>
      </w:r>
      <w:r w:rsidR="008843EA">
        <w:rPr>
          <w:rFonts w:ascii="Times New Roman" w:hAnsi="Times New Roman" w:cs="Times New Roman"/>
          <w:b w:val="0"/>
          <w:color w:val="auto"/>
          <w:sz w:val="24"/>
        </w:rPr>
        <w:t xml:space="preserve">to </w:t>
      </w:r>
      <w:r>
        <w:rPr>
          <w:rFonts w:ascii="Times New Roman" w:hAnsi="Times New Roman" w:cs="Times New Roman"/>
          <w:b w:val="0"/>
          <w:color w:val="auto"/>
          <w:sz w:val="24"/>
        </w:rPr>
        <w:t>groundwater depletion.  In areas of groundwater depletion, the groundwater mineral content sometimes increases as water levels in the aquifer decline.</w:t>
      </w:r>
    </w:p>
    <w:p w:rsidR="008F488B" w:rsidRDefault="008F488B" w:rsidP="008F488B">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 xml:space="preserve">A variety of field conductivity meters are on the market, some of which also can test for other </w:t>
      </w:r>
      <w:r w:rsidR="00076935">
        <w:rPr>
          <w:rFonts w:ascii="Times New Roman" w:hAnsi="Times New Roman" w:cs="Times New Roman"/>
          <w:b w:val="0"/>
          <w:color w:val="auto"/>
          <w:sz w:val="24"/>
        </w:rPr>
        <w:t xml:space="preserve">important </w:t>
      </w:r>
      <w:r>
        <w:rPr>
          <w:rFonts w:ascii="Times New Roman" w:hAnsi="Times New Roman" w:cs="Times New Roman"/>
          <w:b w:val="0"/>
          <w:color w:val="auto"/>
          <w:sz w:val="24"/>
        </w:rPr>
        <w:t xml:space="preserve">parameters such as </w:t>
      </w:r>
      <w:r w:rsidR="00076935">
        <w:rPr>
          <w:rFonts w:ascii="Times New Roman" w:hAnsi="Times New Roman" w:cs="Times New Roman"/>
          <w:b w:val="0"/>
          <w:color w:val="auto"/>
          <w:sz w:val="24"/>
        </w:rPr>
        <w:t>temperature, pH</w:t>
      </w:r>
      <w:r>
        <w:rPr>
          <w:rFonts w:ascii="Times New Roman" w:hAnsi="Times New Roman" w:cs="Times New Roman"/>
          <w:b w:val="0"/>
          <w:color w:val="auto"/>
          <w:sz w:val="24"/>
        </w:rPr>
        <w:t xml:space="preserve"> </w:t>
      </w:r>
      <w:r w:rsidR="00076935">
        <w:rPr>
          <w:rFonts w:ascii="Times New Roman" w:hAnsi="Times New Roman" w:cs="Times New Roman"/>
          <w:b w:val="0"/>
          <w:color w:val="auto"/>
          <w:sz w:val="24"/>
        </w:rPr>
        <w:t>and oxidation-reduction potential</w:t>
      </w:r>
      <w:r>
        <w:rPr>
          <w:rFonts w:ascii="Times New Roman" w:hAnsi="Times New Roman" w:cs="Times New Roman"/>
          <w:b w:val="0"/>
          <w:color w:val="auto"/>
          <w:sz w:val="24"/>
        </w:rPr>
        <w:t xml:space="preserve">.  </w:t>
      </w:r>
    </w:p>
    <w:p w:rsidR="00076935" w:rsidRPr="004C4A2D" w:rsidRDefault="00076935" w:rsidP="00076935">
      <w:pPr>
        <w:rPr>
          <w:rFonts w:ascii="Times New Roman" w:hAnsi="Times New Roman" w:cs="Times New Roman"/>
          <w:sz w:val="24"/>
          <w:szCs w:val="24"/>
        </w:rPr>
      </w:pPr>
      <w:r>
        <w:rPr>
          <w:rFonts w:ascii="Times New Roman" w:hAnsi="Times New Roman" w:cs="Times New Roman"/>
          <w:sz w:val="24"/>
          <w:szCs w:val="24"/>
        </w:rPr>
        <w:t xml:space="preserve">Figure 2 is a specific conductance </w:t>
      </w:r>
      <w:r w:rsidRPr="004C4A2D">
        <w:rPr>
          <w:rFonts w:ascii="Times New Roman" w:hAnsi="Times New Roman" w:cs="Times New Roman"/>
          <w:sz w:val="24"/>
          <w:szCs w:val="24"/>
        </w:rPr>
        <w:t>graph that can be copied and edited for one or mor</w:t>
      </w:r>
      <w:r>
        <w:rPr>
          <w:rFonts w:ascii="Times New Roman" w:hAnsi="Times New Roman" w:cs="Times New Roman"/>
          <w:sz w:val="24"/>
          <w:szCs w:val="24"/>
        </w:rPr>
        <w:t>e wells</w:t>
      </w:r>
      <w:r w:rsidRPr="004C4A2D">
        <w:rPr>
          <w:rFonts w:ascii="Times New Roman" w:hAnsi="Times New Roman" w:cs="Times New Roman"/>
          <w:sz w:val="24"/>
          <w:szCs w:val="24"/>
        </w:rPr>
        <w:t xml:space="preserve">.  </w:t>
      </w:r>
      <w:r w:rsidRPr="004C4A2D">
        <w:rPr>
          <w:rFonts w:ascii="Times New Roman" w:hAnsi="Times New Roman" w:cs="Times New Roman"/>
          <w:sz w:val="24"/>
        </w:rPr>
        <w:t xml:space="preserve">The term 2011.1, for example, is the first quarter of calendar year 2011.  </w:t>
      </w:r>
      <w:r w:rsidRPr="004C4A2D">
        <w:rPr>
          <w:rFonts w:ascii="Times New Roman" w:hAnsi="Times New Roman" w:cs="Times New Roman"/>
          <w:sz w:val="24"/>
          <w:szCs w:val="24"/>
        </w:rPr>
        <w:t xml:space="preserve">To edit the data, right-click the graph and then click “edit data”.  A spreadsheet will open up in which the graph data can be edited.  </w:t>
      </w:r>
    </w:p>
    <w:p w:rsidR="00076935" w:rsidRPr="00076935" w:rsidRDefault="00076935" w:rsidP="00076935"/>
    <w:p w:rsidR="00C04DC2" w:rsidRPr="00721B82" w:rsidRDefault="00C04DC2" w:rsidP="00C04DC2">
      <w:pPr>
        <w:pStyle w:val="Caption"/>
        <w:keepNext/>
        <w:rPr>
          <w:rFonts w:ascii="Times New Roman" w:hAnsi="Times New Roman" w:cs="Times New Roman"/>
          <w:sz w:val="24"/>
          <w:szCs w:val="24"/>
        </w:rPr>
      </w:pPr>
      <w:r>
        <w:rPr>
          <w:rFonts w:ascii="Times New Roman" w:hAnsi="Times New Roman" w:cs="Times New Roman"/>
          <w:color w:val="auto"/>
          <w:sz w:val="24"/>
        </w:rPr>
        <w:t>Figure 2.  Specific Conductance Graph Template</w:t>
      </w:r>
      <w:r w:rsidRPr="00D03F98">
        <w:rPr>
          <w:rFonts w:ascii="Times New Roman" w:hAnsi="Times New Roman" w:cs="Times New Roman"/>
          <w:color w:val="auto"/>
          <w:sz w:val="24"/>
        </w:rPr>
        <w:t>.</w:t>
      </w:r>
      <w:r>
        <w:rPr>
          <w:rFonts w:ascii="Times New Roman" w:hAnsi="Times New Roman" w:cs="Times New Roman"/>
          <w:color w:val="auto"/>
          <w:sz w:val="24"/>
        </w:rPr>
        <w:t xml:space="preserve">  </w:t>
      </w:r>
      <w:r>
        <w:rPr>
          <w:rFonts w:ascii="Times New Roman" w:hAnsi="Times New Roman" w:cs="Times New Roman"/>
          <w:b w:val="0"/>
          <w:color w:val="auto"/>
          <w:sz w:val="24"/>
        </w:rPr>
        <w:t xml:space="preserve">This graph shows hypothetical quarterly specific conductance measurements in supply wells.  </w:t>
      </w:r>
      <w:r>
        <w:rPr>
          <w:rFonts w:ascii="Times New Roman" w:hAnsi="Times New Roman" w:cs="Times New Roman"/>
          <w:noProof/>
          <w:sz w:val="24"/>
          <w:szCs w:val="24"/>
        </w:rPr>
        <w:drawing>
          <wp:inline distT="0" distB="0" distL="0" distR="0" wp14:anchorId="1AE11869" wp14:editId="48722406">
            <wp:extent cx="5917721" cy="3140015"/>
            <wp:effectExtent l="0" t="0" r="26035" b="228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04DC2" w:rsidRDefault="00C04DC2" w:rsidP="00C04DC2">
      <w:pPr>
        <w:rPr>
          <w:rFonts w:ascii="Times New Roman" w:hAnsi="Times New Roman" w:cs="Times New Roman"/>
          <w:sz w:val="24"/>
          <w:szCs w:val="24"/>
          <w:u w:val="single"/>
        </w:rPr>
      </w:pPr>
    </w:p>
    <w:p w:rsidR="00C04DC2" w:rsidRPr="000C428E" w:rsidRDefault="00C04DC2" w:rsidP="000C428E">
      <w:pPr>
        <w:rPr>
          <w:rFonts w:ascii="Times New Roman" w:hAnsi="Times New Roman" w:cs="Times New Roman"/>
          <w:sz w:val="24"/>
          <w:szCs w:val="24"/>
        </w:rPr>
      </w:pPr>
    </w:p>
    <w:sectPr w:rsidR="00C04DC2" w:rsidRPr="000C428E">
      <w:head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757" w:rsidRDefault="00BD1757" w:rsidP="00DE6EA0">
      <w:pPr>
        <w:spacing w:line="240" w:lineRule="auto"/>
      </w:pPr>
      <w:r>
        <w:separator/>
      </w:r>
    </w:p>
  </w:endnote>
  <w:endnote w:type="continuationSeparator" w:id="0">
    <w:p w:rsidR="00BD1757" w:rsidRDefault="00BD1757" w:rsidP="00DE6E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757" w:rsidRDefault="00BD1757" w:rsidP="00DE6EA0">
      <w:pPr>
        <w:spacing w:line="240" w:lineRule="auto"/>
      </w:pPr>
      <w:r>
        <w:separator/>
      </w:r>
    </w:p>
  </w:footnote>
  <w:footnote w:type="continuationSeparator" w:id="0">
    <w:p w:rsidR="00BD1757" w:rsidRDefault="00BD1757" w:rsidP="00DE6E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698" w:rsidRDefault="00133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2C09"/>
    <w:multiLevelType w:val="hybridMultilevel"/>
    <w:tmpl w:val="3FF8A2FE"/>
    <w:lvl w:ilvl="0" w:tplc="7F58C81E">
      <w:start w:val="1"/>
      <w:numFmt w:val="bullet"/>
      <w:lvlText w:val=""/>
      <w:lvlJc w:val="left"/>
      <w:pPr>
        <w:tabs>
          <w:tab w:val="num" w:pos="720"/>
        </w:tabs>
        <w:ind w:left="720" w:hanging="360"/>
      </w:pPr>
      <w:rPr>
        <w:rFonts w:ascii="Wingdings" w:hAnsi="Wingdings" w:hint="default"/>
      </w:rPr>
    </w:lvl>
    <w:lvl w:ilvl="1" w:tplc="B2F4C8BC" w:tentative="1">
      <w:start w:val="1"/>
      <w:numFmt w:val="bullet"/>
      <w:lvlText w:val=""/>
      <w:lvlJc w:val="left"/>
      <w:pPr>
        <w:tabs>
          <w:tab w:val="num" w:pos="1440"/>
        </w:tabs>
        <w:ind w:left="1440" w:hanging="360"/>
      </w:pPr>
      <w:rPr>
        <w:rFonts w:ascii="Wingdings" w:hAnsi="Wingdings" w:hint="default"/>
      </w:rPr>
    </w:lvl>
    <w:lvl w:ilvl="2" w:tplc="5F64F3FE" w:tentative="1">
      <w:start w:val="1"/>
      <w:numFmt w:val="bullet"/>
      <w:lvlText w:val=""/>
      <w:lvlJc w:val="left"/>
      <w:pPr>
        <w:tabs>
          <w:tab w:val="num" w:pos="2160"/>
        </w:tabs>
        <w:ind w:left="2160" w:hanging="360"/>
      </w:pPr>
      <w:rPr>
        <w:rFonts w:ascii="Wingdings" w:hAnsi="Wingdings" w:hint="default"/>
      </w:rPr>
    </w:lvl>
    <w:lvl w:ilvl="3" w:tplc="11E4BCD2" w:tentative="1">
      <w:start w:val="1"/>
      <w:numFmt w:val="bullet"/>
      <w:lvlText w:val=""/>
      <w:lvlJc w:val="left"/>
      <w:pPr>
        <w:tabs>
          <w:tab w:val="num" w:pos="2880"/>
        </w:tabs>
        <w:ind w:left="2880" w:hanging="360"/>
      </w:pPr>
      <w:rPr>
        <w:rFonts w:ascii="Wingdings" w:hAnsi="Wingdings" w:hint="default"/>
      </w:rPr>
    </w:lvl>
    <w:lvl w:ilvl="4" w:tplc="752A497A" w:tentative="1">
      <w:start w:val="1"/>
      <w:numFmt w:val="bullet"/>
      <w:lvlText w:val=""/>
      <w:lvlJc w:val="left"/>
      <w:pPr>
        <w:tabs>
          <w:tab w:val="num" w:pos="3600"/>
        </w:tabs>
        <w:ind w:left="3600" w:hanging="360"/>
      </w:pPr>
      <w:rPr>
        <w:rFonts w:ascii="Wingdings" w:hAnsi="Wingdings" w:hint="default"/>
      </w:rPr>
    </w:lvl>
    <w:lvl w:ilvl="5" w:tplc="59769568" w:tentative="1">
      <w:start w:val="1"/>
      <w:numFmt w:val="bullet"/>
      <w:lvlText w:val=""/>
      <w:lvlJc w:val="left"/>
      <w:pPr>
        <w:tabs>
          <w:tab w:val="num" w:pos="4320"/>
        </w:tabs>
        <w:ind w:left="4320" w:hanging="360"/>
      </w:pPr>
      <w:rPr>
        <w:rFonts w:ascii="Wingdings" w:hAnsi="Wingdings" w:hint="default"/>
      </w:rPr>
    </w:lvl>
    <w:lvl w:ilvl="6" w:tplc="3D02E638" w:tentative="1">
      <w:start w:val="1"/>
      <w:numFmt w:val="bullet"/>
      <w:lvlText w:val=""/>
      <w:lvlJc w:val="left"/>
      <w:pPr>
        <w:tabs>
          <w:tab w:val="num" w:pos="5040"/>
        </w:tabs>
        <w:ind w:left="5040" w:hanging="360"/>
      </w:pPr>
      <w:rPr>
        <w:rFonts w:ascii="Wingdings" w:hAnsi="Wingdings" w:hint="default"/>
      </w:rPr>
    </w:lvl>
    <w:lvl w:ilvl="7" w:tplc="7E1462BC" w:tentative="1">
      <w:start w:val="1"/>
      <w:numFmt w:val="bullet"/>
      <w:lvlText w:val=""/>
      <w:lvlJc w:val="left"/>
      <w:pPr>
        <w:tabs>
          <w:tab w:val="num" w:pos="5760"/>
        </w:tabs>
        <w:ind w:left="5760" w:hanging="360"/>
      </w:pPr>
      <w:rPr>
        <w:rFonts w:ascii="Wingdings" w:hAnsi="Wingdings" w:hint="default"/>
      </w:rPr>
    </w:lvl>
    <w:lvl w:ilvl="8" w:tplc="4B4041A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579FD"/>
    <w:multiLevelType w:val="hybridMultilevel"/>
    <w:tmpl w:val="7E28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0149C"/>
    <w:multiLevelType w:val="hybridMultilevel"/>
    <w:tmpl w:val="87404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466F"/>
    <w:multiLevelType w:val="hybridMultilevel"/>
    <w:tmpl w:val="86CCD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E5CE8"/>
    <w:multiLevelType w:val="hybridMultilevel"/>
    <w:tmpl w:val="1592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4272C"/>
    <w:multiLevelType w:val="hybridMultilevel"/>
    <w:tmpl w:val="095A4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B617A"/>
    <w:multiLevelType w:val="hybridMultilevel"/>
    <w:tmpl w:val="83BEA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C3F27"/>
    <w:multiLevelType w:val="hybridMultilevel"/>
    <w:tmpl w:val="E390BB34"/>
    <w:lvl w:ilvl="0" w:tplc="464EAB28">
      <w:start w:val="1"/>
      <w:numFmt w:val="bullet"/>
      <w:lvlText w:val=""/>
      <w:lvlJc w:val="left"/>
      <w:pPr>
        <w:tabs>
          <w:tab w:val="num" w:pos="720"/>
        </w:tabs>
        <w:ind w:left="720" w:hanging="360"/>
      </w:pPr>
      <w:rPr>
        <w:rFonts w:ascii="Wingdings" w:hAnsi="Wingdings" w:hint="default"/>
      </w:rPr>
    </w:lvl>
    <w:lvl w:ilvl="1" w:tplc="BC6857C6" w:tentative="1">
      <w:start w:val="1"/>
      <w:numFmt w:val="bullet"/>
      <w:lvlText w:val=""/>
      <w:lvlJc w:val="left"/>
      <w:pPr>
        <w:tabs>
          <w:tab w:val="num" w:pos="1440"/>
        </w:tabs>
        <w:ind w:left="1440" w:hanging="360"/>
      </w:pPr>
      <w:rPr>
        <w:rFonts w:ascii="Wingdings" w:hAnsi="Wingdings" w:hint="default"/>
      </w:rPr>
    </w:lvl>
    <w:lvl w:ilvl="2" w:tplc="D1985566" w:tentative="1">
      <w:start w:val="1"/>
      <w:numFmt w:val="bullet"/>
      <w:lvlText w:val=""/>
      <w:lvlJc w:val="left"/>
      <w:pPr>
        <w:tabs>
          <w:tab w:val="num" w:pos="2160"/>
        </w:tabs>
        <w:ind w:left="2160" w:hanging="360"/>
      </w:pPr>
      <w:rPr>
        <w:rFonts w:ascii="Wingdings" w:hAnsi="Wingdings" w:hint="default"/>
      </w:rPr>
    </w:lvl>
    <w:lvl w:ilvl="3" w:tplc="AF3AC460" w:tentative="1">
      <w:start w:val="1"/>
      <w:numFmt w:val="bullet"/>
      <w:lvlText w:val=""/>
      <w:lvlJc w:val="left"/>
      <w:pPr>
        <w:tabs>
          <w:tab w:val="num" w:pos="2880"/>
        </w:tabs>
        <w:ind w:left="2880" w:hanging="360"/>
      </w:pPr>
      <w:rPr>
        <w:rFonts w:ascii="Wingdings" w:hAnsi="Wingdings" w:hint="default"/>
      </w:rPr>
    </w:lvl>
    <w:lvl w:ilvl="4" w:tplc="11A2F20C" w:tentative="1">
      <w:start w:val="1"/>
      <w:numFmt w:val="bullet"/>
      <w:lvlText w:val=""/>
      <w:lvlJc w:val="left"/>
      <w:pPr>
        <w:tabs>
          <w:tab w:val="num" w:pos="3600"/>
        </w:tabs>
        <w:ind w:left="3600" w:hanging="360"/>
      </w:pPr>
      <w:rPr>
        <w:rFonts w:ascii="Wingdings" w:hAnsi="Wingdings" w:hint="default"/>
      </w:rPr>
    </w:lvl>
    <w:lvl w:ilvl="5" w:tplc="5B4016B8" w:tentative="1">
      <w:start w:val="1"/>
      <w:numFmt w:val="bullet"/>
      <w:lvlText w:val=""/>
      <w:lvlJc w:val="left"/>
      <w:pPr>
        <w:tabs>
          <w:tab w:val="num" w:pos="4320"/>
        </w:tabs>
        <w:ind w:left="4320" w:hanging="360"/>
      </w:pPr>
      <w:rPr>
        <w:rFonts w:ascii="Wingdings" w:hAnsi="Wingdings" w:hint="default"/>
      </w:rPr>
    </w:lvl>
    <w:lvl w:ilvl="6" w:tplc="D7183D54" w:tentative="1">
      <w:start w:val="1"/>
      <w:numFmt w:val="bullet"/>
      <w:lvlText w:val=""/>
      <w:lvlJc w:val="left"/>
      <w:pPr>
        <w:tabs>
          <w:tab w:val="num" w:pos="5040"/>
        </w:tabs>
        <w:ind w:left="5040" w:hanging="360"/>
      </w:pPr>
      <w:rPr>
        <w:rFonts w:ascii="Wingdings" w:hAnsi="Wingdings" w:hint="default"/>
      </w:rPr>
    </w:lvl>
    <w:lvl w:ilvl="7" w:tplc="1A36C962" w:tentative="1">
      <w:start w:val="1"/>
      <w:numFmt w:val="bullet"/>
      <w:lvlText w:val=""/>
      <w:lvlJc w:val="left"/>
      <w:pPr>
        <w:tabs>
          <w:tab w:val="num" w:pos="5760"/>
        </w:tabs>
        <w:ind w:left="5760" w:hanging="360"/>
      </w:pPr>
      <w:rPr>
        <w:rFonts w:ascii="Wingdings" w:hAnsi="Wingdings" w:hint="default"/>
      </w:rPr>
    </w:lvl>
    <w:lvl w:ilvl="8" w:tplc="2AA2F7F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407A5E"/>
    <w:multiLevelType w:val="hybridMultilevel"/>
    <w:tmpl w:val="7B76D6A2"/>
    <w:lvl w:ilvl="0" w:tplc="B1D4A996">
      <w:start w:val="1"/>
      <w:numFmt w:val="bullet"/>
      <w:lvlText w:val=""/>
      <w:lvlJc w:val="left"/>
      <w:pPr>
        <w:tabs>
          <w:tab w:val="num" w:pos="720"/>
        </w:tabs>
        <w:ind w:left="720" w:hanging="360"/>
      </w:pPr>
      <w:rPr>
        <w:rFonts w:ascii="Wingdings" w:hAnsi="Wingdings" w:hint="default"/>
      </w:rPr>
    </w:lvl>
    <w:lvl w:ilvl="1" w:tplc="8C88E06A" w:tentative="1">
      <w:start w:val="1"/>
      <w:numFmt w:val="bullet"/>
      <w:lvlText w:val=""/>
      <w:lvlJc w:val="left"/>
      <w:pPr>
        <w:tabs>
          <w:tab w:val="num" w:pos="1440"/>
        </w:tabs>
        <w:ind w:left="1440" w:hanging="360"/>
      </w:pPr>
      <w:rPr>
        <w:rFonts w:ascii="Wingdings" w:hAnsi="Wingdings" w:hint="default"/>
      </w:rPr>
    </w:lvl>
    <w:lvl w:ilvl="2" w:tplc="D75EA8F4" w:tentative="1">
      <w:start w:val="1"/>
      <w:numFmt w:val="bullet"/>
      <w:lvlText w:val=""/>
      <w:lvlJc w:val="left"/>
      <w:pPr>
        <w:tabs>
          <w:tab w:val="num" w:pos="2160"/>
        </w:tabs>
        <w:ind w:left="2160" w:hanging="360"/>
      </w:pPr>
      <w:rPr>
        <w:rFonts w:ascii="Wingdings" w:hAnsi="Wingdings" w:hint="default"/>
      </w:rPr>
    </w:lvl>
    <w:lvl w:ilvl="3" w:tplc="14C0863E" w:tentative="1">
      <w:start w:val="1"/>
      <w:numFmt w:val="bullet"/>
      <w:lvlText w:val=""/>
      <w:lvlJc w:val="left"/>
      <w:pPr>
        <w:tabs>
          <w:tab w:val="num" w:pos="2880"/>
        </w:tabs>
        <w:ind w:left="2880" w:hanging="360"/>
      </w:pPr>
      <w:rPr>
        <w:rFonts w:ascii="Wingdings" w:hAnsi="Wingdings" w:hint="default"/>
      </w:rPr>
    </w:lvl>
    <w:lvl w:ilvl="4" w:tplc="98E615F0" w:tentative="1">
      <w:start w:val="1"/>
      <w:numFmt w:val="bullet"/>
      <w:lvlText w:val=""/>
      <w:lvlJc w:val="left"/>
      <w:pPr>
        <w:tabs>
          <w:tab w:val="num" w:pos="3600"/>
        </w:tabs>
        <w:ind w:left="3600" w:hanging="360"/>
      </w:pPr>
      <w:rPr>
        <w:rFonts w:ascii="Wingdings" w:hAnsi="Wingdings" w:hint="default"/>
      </w:rPr>
    </w:lvl>
    <w:lvl w:ilvl="5" w:tplc="F96E8FE0" w:tentative="1">
      <w:start w:val="1"/>
      <w:numFmt w:val="bullet"/>
      <w:lvlText w:val=""/>
      <w:lvlJc w:val="left"/>
      <w:pPr>
        <w:tabs>
          <w:tab w:val="num" w:pos="4320"/>
        </w:tabs>
        <w:ind w:left="4320" w:hanging="360"/>
      </w:pPr>
      <w:rPr>
        <w:rFonts w:ascii="Wingdings" w:hAnsi="Wingdings" w:hint="default"/>
      </w:rPr>
    </w:lvl>
    <w:lvl w:ilvl="6" w:tplc="F886CD52" w:tentative="1">
      <w:start w:val="1"/>
      <w:numFmt w:val="bullet"/>
      <w:lvlText w:val=""/>
      <w:lvlJc w:val="left"/>
      <w:pPr>
        <w:tabs>
          <w:tab w:val="num" w:pos="5040"/>
        </w:tabs>
        <w:ind w:left="5040" w:hanging="360"/>
      </w:pPr>
      <w:rPr>
        <w:rFonts w:ascii="Wingdings" w:hAnsi="Wingdings" w:hint="default"/>
      </w:rPr>
    </w:lvl>
    <w:lvl w:ilvl="7" w:tplc="7480ED04" w:tentative="1">
      <w:start w:val="1"/>
      <w:numFmt w:val="bullet"/>
      <w:lvlText w:val=""/>
      <w:lvlJc w:val="left"/>
      <w:pPr>
        <w:tabs>
          <w:tab w:val="num" w:pos="5760"/>
        </w:tabs>
        <w:ind w:left="5760" w:hanging="360"/>
      </w:pPr>
      <w:rPr>
        <w:rFonts w:ascii="Wingdings" w:hAnsi="Wingdings" w:hint="default"/>
      </w:rPr>
    </w:lvl>
    <w:lvl w:ilvl="8" w:tplc="6798C17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FC50A2"/>
    <w:multiLevelType w:val="hybridMultilevel"/>
    <w:tmpl w:val="42A8A6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E4CEC"/>
    <w:multiLevelType w:val="hybridMultilevel"/>
    <w:tmpl w:val="78467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BF32128"/>
    <w:multiLevelType w:val="hybridMultilevel"/>
    <w:tmpl w:val="684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D54E2"/>
    <w:multiLevelType w:val="hybridMultilevel"/>
    <w:tmpl w:val="69BA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DE3651"/>
    <w:multiLevelType w:val="hybridMultilevel"/>
    <w:tmpl w:val="DFE2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C667B8"/>
    <w:multiLevelType w:val="hybridMultilevel"/>
    <w:tmpl w:val="A67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07D25"/>
    <w:multiLevelType w:val="hybridMultilevel"/>
    <w:tmpl w:val="93BC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215918"/>
    <w:multiLevelType w:val="hybridMultilevel"/>
    <w:tmpl w:val="63E60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02104"/>
    <w:multiLevelType w:val="hybridMultilevel"/>
    <w:tmpl w:val="A6FECE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3"/>
  </w:num>
  <w:num w:numId="5">
    <w:abstractNumId w:val="13"/>
  </w:num>
  <w:num w:numId="6">
    <w:abstractNumId w:val="5"/>
  </w:num>
  <w:num w:numId="7">
    <w:abstractNumId w:val="16"/>
  </w:num>
  <w:num w:numId="8">
    <w:abstractNumId w:val="17"/>
  </w:num>
  <w:num w:numId="9">
    <w:abstractNumId w:val="0"/>
  </w:num>
  <w:num w:numId="10">
    <w:abstractNumId w:val="8"/>
  </w:num>
  <w:num w:numId="11">
    <w:abstractNumId w:val="7"/>
  </w:num>
  <w:num w:numId="12">
    <w:abstractNumId w:val="15"/>
  </w:num>
  <w:num w:numId="13">
    <w:abstractNumId w:val="9"/>
  </w:num>
  <w:num w:numId="14">
    <w:abstractNumId w:val="11"/>
  </w:num>
  <w:num w:numId="15">
    <w:abstractNumId w:val="4"/>
  </w:num>
  <w:num w:numId="16">
    <w:abstractNumId w:val="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D79"/>
    <w:rsid w:val="000204E7"/>
    <w:rsid w:val="00021C1D"/>
    <w:rsid w:val="000374F4"/>
    <w:rsid w:val="00046E57"/>
    <w:rsid w:val="00052558"/>
    <w:rsid w:val="0005526B"/>
    <w:rsid w:val="000734E3"/>
    <w:rsid w:val="00076935"/>
    <w:rsid w:val="00091B0E"/>
    <w:rsid w:val="000A2679"/>
    <w:rsid w:val="000A591D"/>
    <w:rsid w:val="000B4F8A"/>
    <w:rsid w:val="000C428E"/>
    <w:rsid w:val="000C69F0"/>
    <w:rsid w:val="000D08A7"/>
    <w:rsid w:val="000D0A40"/>
    <w:rsid w:val="000E025C"/>
    <w:rsid w:val="000F4D42"/>
    <w:rsid w:val="001057D9"/>
    <w:rsid w:val="001112AD"/>
    <w:rsid w:val="00111AC9"/>
    <w:rsid w:val="00133698"/>
    <w:rsid w:val="0016150B"/>
    <w:rsid w:val="00167491"/>
    <w:rsid w:val="00167568"/>
    <w:rsid w:val="001C2B43"/>
    <w:rsid w:val="001F2D68"/>
    <w:rsid w:val="00213AAF"/>
    <w:rsid w:val="00213BC4"/>
    <w:rsid w:val="00232BE7"/>
    <w:rsid w:val="00240D6F"/>
    <w:rsid w:val="00255269"/>
    <w:rsid w:val="00256CD0"/>
    <w:rsid w:val="00260447"/>
    <w:rsid w:val="00280350"/>
    <w:rsid w:val="0029656E"/>
    <w:rsid w:val="002B682F"/>
    <w:rsid w:val="002D07C9"/>
    <w:rsid w:val="002D6ACC"/>
    <w:rsid w:val="002E0DE7"/>
    <w:rsid w:val="002E4475"/>
    <w:rsid w:val="002E6FC9"/>
    <w:rsid w:val="00314505"/>
    <w:rsid w:val="00315172"/>
    <w:rsid w:val="00330B1B"/>
    <w:rsid w:val="00351A7C"/>
    <w:rsid w:val="00355422"/>
    <w:rsid w:val="003563DD"/>
    <w:rsid w:val="00372D77"/>
    <w:rsid w:val="003753C9"/>
    <w:rsid w:val="003C1D3E"/>
    <w:rsid w:val="003D0A57"/>
    <w:rsid w:val="003F36B1"/>
    <w:rsid w:val="00405AE7"/>
    <w:rsid w:val="00411B51"/>
    <w:rsid w:val="00414B53"/>
    <w:rsid w:val="00417505"/>
    <w:rsid w:val="00423D6B"/>
    <w:rsid w:val="00432463"/>
    <w:rsid w:val="004702B4"/>
    <w:rsid w:val="004718E8"/>
    <w:rsid w:val="00490475"/>
    <w:rsid w:val="00493426"/>
    <w:rsid w:val="0049397A"/>
    <w:rsid w:val="0049711A"/>
    <w:rsid w:val="004A05A8"/>
    <w:rsid w:val="004A67F0"/>
    <w:rsid w:val="004B0895"/>
    <w:rsid w:val="004C4A2D"/>
    <w:rsid w:val="00502857"/>
    <w:rsid w:val="00532079"/>
    <w:rsid w:val="00534AB2"/>
    <w:rsid w:val="00537E6D"/>
    <w:rsid w:val="00556DA9"/>
    <w:rsid w:val="00567452"/>
    <w:rsid w:val="00595692"/>
    <w:rsid w:val="005B0637"/>
    <w:rsid w:val="005C2A1B"/>
    <w:rsid w:val="005C6573"/>
    <w:rsid w:val="005E0641"/>
    <w:rsid w:val="005F2D79"/>
    <w:rsid w:val="00605C56"/>
    <w:rsid w:val="00610BE7"/>
    <w:rsid w:val="00611686"/>
    <w:rsid w:val="0063079D"/>
    <w:rsid w:val="00631F4C"/>
    <w:rsid w:val="0066315D"/>
    <w:rsid w:val="00690CCF"/>
    <w:rsid w:val="006945F7"/>
    <w:rsid w:val="00694757"/>
    <w:rsid w:val="006C3828"/>
    <w:rsid w:val="006C3DE5"/>
    <w:rsid w:val="006D4311"/>
    <w:rsid w:val="006F7FB6"/>
    <w:rsid w:val="00701D78"/>
    <w:rsid w:val="00703AD9"/>
    <w:rsid w:val="00721B82"/>
    <w:rsid w:val="00722113"/>
    <w:rsid w:val="00722178"/>
    <w:rsid w:val="00726F22"/>
    <w:rsid w:val="0074738F"/>
    <w:rsid w:val="007622B0"/>
    <w:rsid w:val="00770BEA"/>
    <w:rsid w:val="00777C13"/>
    <w:rsid w:val="0078120C"/>
    <w:rsid w:val="00793EEE"/>
    <w:rsid w:val="007A5B91"/>
    <w:rsid w:val="007B204F"/>
    <w:rsid w:val="007B297A"/>
    <w:rsid w:val="007C13F1"/>
    <w:rsid w:val="007E4AF8"/>
    <w:rsid w:val="007E560B"/>
    <w:rsid w:val="007F603B"/>
    <w:rsid w:val="00806C03"/>
    <w:rsid w:val="008079DB"/>
    <w:rsid w:val="00824445"/>
    <w:rsid w:val="008326F8"/>
    <w:rsid w:val="008336F4"/>
    <w:rsid w:val="0085343F"/>
    <w:rsid w:val="008843EA"/>
    <w:rsid w:val="008A37D5"/>
    <w:rsid w:val="008D6DFC"/>
    <w:rsid w:val="008F488B"/>
    <w:rsid w:val="009128B5"/>
    <w:rsid w:val="009249F9"/>
    <w:rsid w:val="00930C88"/>
    <w:rsid w:val="00931809"/>
    <w:rsid w:val="00967232"/>
    <w:rsid w:val="00984F3A"/>
    <w:rsid w:val="009A3871"/>
    <w:rsid w:val="009A4C86"/>
    <w:rsid w:val="009B4525"/>
    <w:rsid w:val="009C2BA5"/>
    <w:rsid w:val="009C48CD"/>
    <w:rsid w:val="009D56FC"/>
    <w:rsid w:val="00A03639"/>
    <w:rsid w:val="00A11446"/>
    <w:rsid w:val="00A418FB"/>
    <w:rsid w:val="00A46C26"/>
    <w:rsid w:val="00A52A56"/>
    <w:rsid w:val="00A62B1D"/>
    <w:rsid w:val="00A62BB0"/>
    <w:rsid w:val="00A744C4"/>
    <w:rsid w:val="00AB163F"/>
    <w:rsid w:val="00AB63B6"/>
    <w:rsid w:val="00AC2B3A"/>
    <w:rsid w:val="00AD1C8F"/>
    <w:rsid w:val="00AD5AC3"/>
    <w:rsid w:val="00AD68CA"/>
    <w:rsid w:val="00B33F32"/>
    <w:rsid w:val="00B3784B"/>
    <w:rsid w:val="00B42C64"/>
    <w:rsid w:val="00B52DFD"/>
    <w:rsid w:val="00B64ACB"/>
    <w:rsid w:val="00B8393E"/>
    <w:rsid w:val="00B871B9"/>
    <w:rsid w:val="00B9188D"/>
    <w:rsid w:val="00BB6E65"/>
    <w:rsid w:val="00BC5959"/>
    <w:rsid w:val="00BC6DD8"/>
    <w:rsid w:val="00BD1757"/>
    <w:rsid w:val="00C00DCA"/>
    <w:rsid w:val="00C04DC2"/>
    <w:rsid w:val="00C11E4E"/>
    <w:rsid w:val="00C139A8"/>
    <w:rsid w:val="00C25AA2"/>
    <w:rsid w:val="00C3051C"/>
    <w:rsid w:val="00C44F2A"/>
    <w:rsid w:val="00C4552E"/>
    <w:rsid w:val="00C90987"/>
    <w:rsid w:val="00C91EFE"/>
    <w:rsid w:val="00C9390A"/>
    <w:rsid w:val="00CB71A4"/>
    <w:rsid w:val="00CC75A1"/>
    <w:rsid w:val="00D03F98"/>
    <w:rsid w:val="00D13C98"/>
    <w:rsid w:val="00D326C3"/>
    <w:rsid w:val="00D36C29"/>
    <w:rsid w:val="00D50EBE"/>
    <w:rsid w:val="00D80D58"/>
    <w:rsid w:val="00D9369C"/>
    <w:rsid w:val="00D95ECE"/>
    <w:rsid w:val="00DA2065"/>
    <w:rsid w:val="00DA4F3D"/>
    <w:rsid w:val="00DC596D"/>
    <w:rsid w:val="00DD352F"/>
    <w:rsid w:val="00DD5241"/>
    <w:rsid w:val="00DE6EA0"/>
    <w:rsid w:val="00E2618E"/>
    <w:rsid w:val="00E4390D"/>
    <w:rsid w:val="00E521B6"/>
    <w:rsid w:val="00E55B12"/>
    <w:rsid w:val="00E90FAF"/>
    <w:rsid w:val="00E91F1F"/>
    <w:rsid w:val="00EA3486"/>
    <w:rsid w:val="00ED399C"/>
    <w:rsid w:val="00ED693C"/>
    <w:rsid w:val="00EE0DFF"/>
    <w:rsid w:val="00EF7D9A"/>
    <w:rsid w:val="00F172CB"/>
    <w:rsid w:val="00F314E8"/>
    <w:rsid w:val="00F35812"/>
    <w:rsid w:val="00F36C74"/>
    <w:rsid w:val="00F67F64"/>
    <w:rsid w:val="00F731AE"/>
    <w:rsid w:val="00FE4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2A9CF2"/>
  <w15:docId w15:val="{4320ED43-5792-4144-B248-51C0B0EFC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D79"/>
    <w:pPr>
      <w:ind w:left="720"/>
      <w:contextualSpacing/>
    </w:pPr>
  </w:style>
  <w:style w:type="table" w:styleId="TableGrid">
    <w:name w:val="Table Grid"/>
    <w:basedOn w:val="TableNormal"/>
    <w:uiPriority w:val="59"/>
    <w:rsid w:val="000E02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025C"/>
    <w:rPr>
      <w:color w:val="0000FF" w:themeColor="hyperlink"/>
      <w:u w:val="single"/>
    </w:rPr>
  </w:style>
  <w:style w:type="paragraph" w:styleId="Header">
    <w:name w:val="header"/>
    <w:basedOn w:val="Normal"/>
    <w:link w:val="HeaderChar"/>
    <w:uiPriority w:val="99"/>
    <w:unhideWhenUsed/>
    <w:rsid w:val="00DE6EA0"/>
    <w:pPr>
      <w:tabs>
        <w:tab w:val="center" w:pos="4680"/>
        <w:tab w:val="right" w:pos="9360"/>
      </w:tabs>
      <w:spacing w:line="240" w:lineRule="auto"/>
    </w:pPr>
  </w:style>
  <w:style w:type="character" w:customStyle="1" w:styleId="HeaderChar">
    <w:name w:val="Header Char"/>
    <w:basedOn w:val="DefaultParagraphFont"/>
    <w:link w:val="Header"/>
    <w:uiPriority w:val="99"/>
    <w:rsid w:val="00DE6EA0"/>
  </w:style>
  <w:style w:type="paragraph" w:styleId="Footer">
    <w:name w:val="footer"/>
    <w:basedOn w:val="Normal"/>
    <w:link w:val="FooterChar"/>
    <w:uiPriority w:val="99"/>
    <w:unhideWhenUsed/>
    <w:rsid w:val="00DE6EA0"/>
    <w:pPr>
      <w:tabs>
        <w:tab w:val="center" w:pos="4680"/>
        <w:tab w:val="right" w:pos="9360"/>
      </w:tabs>
      <w:spacing w:line="240" w:lineRule="auto"/>
    </w:pPr>
  </w:style>
  <w:style w:type="character" w:customStyle="1" w:styleId="FooterChar">
    <w:name w:val="Footer Char"/>
    <w:basedOn w:val="DefaultParagraphFont"/>
    <w:link w:val="Footer"/>
    <w:uiPriority w:val="99"/>
    <w:rsid w:val="00DE6EA0"/>
  </w:style>
  <w:style w:type="paragraph" w:styleId="BalloonText">
    <w:name w:val="Balloon Text"/>
    <w:basedOn w:val="Normal"/>
    <w:link w:val="BalloonTextChar"/>
    <w:uiPriority w:val="99"/>
    <w:semiHidden/>
    <w:unhideWhenUsed/>
    <w:rsid w:val="003F36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6B1"/>
    <w:rPr>
      <w:rFonts w:ascii="Tahoma" w:hAnsi="Tahoma" w:cs="Tahoma"/>
      <w:sz w:val="16"/>
      <w:szCs w:val="16"/>
    </w:rPr>
  </w:style>
  <w:style w:type="paragraph" w:styleId="Caption">
    <w:name w:val="caption"/>
    <w:basedOn w:val="Normal"/>
    <w:next w:val="Normal"/>
    <w:uiPriority w:val="35"/>
    <w:unhideWhenUsed/>
    <w:qFormat/>
    <w:rsid w:val="00490475"/>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B64ACB"/>
    <w:rPr>
      <w:color w:val="800080" w:themeColor="followedHyperlink"/>
      <w:u w:val="single"/>
    </w:rPr>
  </w:style>
  <w:style w:type="table" w:styleId="LightList">
    <w:name w:val="Light List"/>
    <w:basedOn w:val="TableNormal"/>
    <w:uiPriority w:val="61"/>
    <w:rsid w:val="009249F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1">
    <w:name w:val="Medium Shading 2 Accent 1"/>
    <w:basedOn w:val="TableNormal"/>
    <w:uiPriority w:val="64"/>
    <w:rsid w:val="009249F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9249F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9249F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
    <w:name w:val="Medium List 2"/>
    <w:basedOn w:val="TableNormal"/>
    <w:uiPriority w:val="66"/>
    <w:rsid w:val="009249F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9249F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9249F9"/>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446529">
      <w:bodyDiv w:val="1"/>
      <w:marLeft w:val="0"/>
      <w:marRight w:val="0"/>
      <w:marTop w:val="0"/>
      <w:marBottom w:val="0"/>
      <w:divBdr>
        <w:top w:val="none" w:sz="0" w:space="0" w:color="auto"/>
        <w:left w:val="none" w:sz="0" w:space="0" w:color="auto"/>
        <w:bottom w:val="none" w:sz="0" w:space="0" w:color="auto"/>
        <w:right w:val="none" w:sz="0" w:space="0" w:color="auto"/>
      </w:divBdr>
      <w:divsChild>
        <w:div w:id="797140967">
          <w:marLeft w:val="547"/>
          <w:marRight w:val="0"/>
          <w:marTop w:val="115"/>
          <w:marBottom w:val="0"/>
          <w:divBdr>
            <w:top w:val="none" w:sz="0" w:space="0" w:color="auto"/>
            <w:left w:val="none" w:sz="0" w:space="0" w:color="auto"/>
            <w:bottom w:val="none" w:sz="0" w:space="0" w:color="auto"/>
            <w:right w:val="none" w:sz="0" w:space="0" w:color="auto"/>
          </w:divBdr>
        </w:div>
      </w:divsChild>
    </w:div>
    <w:div w:id="715591801">
      <w:bodyDiv w:val="1"/>
      <w:marLeft w:val="0"/>
      <w:marRight w:val="0"/>
      <w:marTop w:val="0"/>
      <w:marBottom w:val="0"/>
      <w:divBdr>
        <w:top w:val="none" w:sz="0" w:space="0" w:color="auto"/>
        <w:left w:val="none" w:sz="0" w:space="0" w:color="auto"/>
        <w:bottom w:val="none" w:sz="0" w:space="0" w:color="auto"/>
        <w:right w:val="none" w:sz="0" w:space="0" w:color="auto"/>
      </w:divBdr>
      <w:divsChild>
        <w:div w:id="1413351903">
          <w:marLeft w:val="547"/>
          <w:marRight w:val="0"/>
          <w:marTop w:val="115"/>
          <w:marBottom w:val="0"/>
          <w:divBdr>
            <w:top w:val="none" w:sz="0" w:space="0" w:color="auto"/>
            <w:left w:val="none" w:sz="0" w:space="0" w:color="auto"/>
            <w:bottom w:val="none" w:sz="0" w:space="0" w:color="auto"/>
            <w:right w:val="none" w:sz="0" w:space="0" w:color="auto"/>
          </w:divBdr>
        </w:div>
      </w:divsChild>
    </w:div>
    <w:div w:id="1043406534">
      <w:bodyDiv w:val="1"/>
      <w:marLeft w:val="0"/>
      <w:marRight w:val="0"/>
      <w:marTop w:val="0"/>
      <w:marBottom w:val="0"/>
      <w:divBdr>
        <w:top w:val="none" w:sz="0" w:space="0" w:color="auto"/>
        <w:left w:val="none" w:sz="0" w:space="0" w:color="auto"/>
        <w:bottom w:val="none" w:sz="0" w:space="0" w:color="auto"/>
        <w:right w:val="none" w:sz="0" w:space="0" w:color="auto"/>
      </w:divBdr>
      <w:divsChild>
        <w:div w:id="27467926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mrwa.org/" TargetMode="External"/><Relationship Id="rId18" Type="http://schemas.openxmlformats.org/officeDocument/2006/relationships/image" Target="media/image6.gif"/><Relationship Id="rId26" Type="http://schemas.openxmlformats.org/officeDocument/2006/relationships/hyperlink" Target="http://water.epa.gov/infrastructure/drinkingwater/sourcewater/protection/index.cfm" TargetMode="External"/><Relationship Id="rId39" Type="http://schemas.openxmlformats.org/officeDocument/2006/relationships/hyperlink" Target="http://oh.water.usgs.gov/tanc/NAWQATANC.htm" TargetMode="External"/><Relationship Id="rId21" Type="http://schemas.openxmlformats.org/officeDocument/2006/relationships/hyperlink" Target="http://www.epa.gov/safewater/sourcewater/pubs/guide_stateswpfinal_1997.pdf" TargetMode="External"/><Relationship Id="rId34" Type="http://schemas.openxmlformats.org/officeDocument/2006/relationships/hyperlink" Target="http://nmwrrs.ose.state.nm.us/nmwrrs/index.html" TargetMode="External"/><Relationship Id="rId42" Type="http://schemas.openxmlformats.org/officeDocument/2006/relationships/hyperlink" Target="http://water.epa.gov/infrastructure/drinkingwater/sourcewater/protection/upload/epa816k13001.pdf" TargetMode="External"/><Relationship Id="rId47" Type="http://schemas.openxmlformats.org/officeDocument/2006/relationships/hyperlink" Target="http://www.nmenv.state.nm.us/swqb/" TargetMode="External"/><Relationship Id="rId50" Type="http://schemas.openxmlformats.org/officeDocument/2006/relationships/hyperlink" Target="http://www.ose.state.nm.us/water-info/conservation/pdf-manuals/nm-water-manual.pdf" TargetMode="External"/><Relationship Id="rId55" Type="http://schemas.openxmlformats.org/officeDocument/2006/relationships/hyperlink" Target="http://gis.nmenv.state.nm.us/SWPA/" TargetMode="External"/><Relationship Id="rId63" Type="http://schemas.openxmlformats.org/officeDocument/2006/relationships/theme" Target="theme/theme1.xml"/><Relationship Id="rId7" Type="http://schemas.openxmlformats.org/officeDocument/2006/relationships/hyperlink" Target="http://www.nmcounties.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gif"/><Relationship Id="rId29" Type="http://schemas.openxmlformats.org/officeDocument/2006/relationships/hyperlink" Target="http://www.nmenv.state.nm.us/dwb/Index.htm" TargetMode="External"/><Relationship Id="rId41" Type="http://schemas.openxmlformats.org/officeDocument/2006/relationships/hyperlink" Target="http://wrri.nmsu.edu/" TargetMode="External"/><Relationship Id="rId54" Type="http://schemas.openxmlformats.org/officeDocument/2006/relationships/hyperlink" Target="http://go.usa.gov/TDg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se.state.nm.us/" TargetMode="External"/><Relationship Id="rId24" Type="http://schemas.openxmlformats.org/officeDocument/2006/relationships/hyperlink" Target="http://water.epa.gov/lawsregs/rulesregs/sdwa/currentregulations.cfm" TargetMode="External"/><Relationship Id="rId32" Type="http://schemas.openxmlformats.org/officeDocument/2006/relationships/hyperlink" Target="http://www.ose.state.nm.us/conservation_index.html" TargetMode="External"/><Relationship Id="rId37" Type="http://schemas.openxmlformats.org/officeDocument/2006/relationships/hyperlink" Target="http://www.usgs.gov/" TargetMode="External"/><Relationship Id="rId40" Type="http://schemas.openxmlformats.org/officeDocument/2006/relationships/hyperlink" Target="http://pubs.usgs.gov/sim/3234/" TargetMode="External"/><Relationship Id="rId45" Type="http://schemas.openxmlformats.org/officeDocument/2006/relationships/hyperlink" Target="http://geoinfo.nmt.edu/libraries/gic/bibliography/home.cfm" TargetMode="External"/><Relationship Id="rId53" Type="http://schemas.openxmlformats.org/officeDocument/2006/relationships/hyperlink" Target="http://swim.nmenv.state.nm.us/SWIM/index.php" TargetMode="External"/><Relationship Id="rId58"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yperlink" Target="http://www.rcac.org/home" TargetMode="External"/><Relationship Id="rId23" Type="http://schemas.openxmlformats.org/officeDocument/2006/relationships/hyperlink" Target="http://www.epw.senate.gov/sdwa.pdf" TargetMode="External"/><Relationship Id="rId28" Type="http://schemas.openxmlformats.org/officeDocument/2006/relationships/hyperlink" Target="http://water.epa.gov/infrastructure/drinkingwater/sourcewater/protection/upload/epa816k13001.pdf" TargetMode="External"/><Relationship Id="rId36" Type="http://schemas.openxmlformats.org/officeDocument/2006/relationships/hyperlink" Target="http://geoinfo.nmt.edu/libraries/gic/bibliography/home.cfm" TargetMode="External"/><Relationship Id="rId49" Type="http://schemas.openxmlformats.org/officeDocument/2006/relationships/hyperlink" Target="http://www.ose.state.nm.us/water-info/conservation/pdf-manuals/nm-water-manual.pdf" TargetMode="External"/><Relationship Id="rId57" Type="http://schemas.openxmlformats.org/officeDocument/2006/relationships/image" Target="media/image9.emf"/><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nmenv.state.nm.us/dwb/Index.htm" TargetMode="External"/><Relationship Id="rId31" Type="http://schemas.openxmlformats.org/officeDocument/2006/relationships/hyperlink" Target="http://www.nmcpr.state.nm.us/nmac/parts/title20/20.007.0010.htm" TargetMode="External"/><Relationship Id="rId44" Type="http://schemas.openxmlformats.org/officeDocument/2006/relationships/hyperlink" Target="https://eidea.nmenv.state.nm.us/DWW/" TargetMode="External"/><Relationship Id="rId52" Type="http://schemas.openxmlformats.org/officeDocument/2006/relationships/hyperlink" Target="http://www.rcac.org/assets/.online%20materials/ERP%20Template%20for%20Public%20DW%20Systems.pdf" TargetMode="External"/><Relationship Id="rId6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nmml.org/" TargetMode="External"/><Relationship Id="rId14" Type="http://schemas.openxmlformats.org/officeDocument/2006/relationships/image" Target="media/image4.png"/><Relationship Id="rId22" Type="http://schemas.openxmlformats.org/officeDocument/2006/relationships/hyperlink" Target="http://www.nmenv.state.nm.us/dwb/water_protection/Index.htm" TargetMode="External"/><Relationship Id="rId27" Type="http://schemas.openxmlformats.org/officeDocument/2006/relationships/hyperlink" Target="http://www.epa.gov/safewater/sourcewater/pubs/guide_stateswpfinal_1997.pdf" TargetMode="External"/><Relationship Id="rId30" Type="http://schemas.openxmlformats.org/officeDocument/2006/relationships/hyperlink" Target="https://eidea.nmenv.state.nm.us/DWW/" TargetMode="External"/><Relationship Id="rId35" Type="http://schemas.openxmlformats.org/officeDocument/2006/relationships/hyperlink" Target="http://geoinfo.nmt.edu/" TargetMode="External"/><Relationship Id="rId43" Type="http://schemas.openxmlformats.org/officeDocument/2006/relationships/hyperlink" Target="http://swim.nmenv.state.nm.us/SWIM/index.php" TargetMode="External"/><Relationship Id="rId48" Type="http://schemas.openxmlformats.org/officeDocument/2006/relationships/hyperlink" Target="http://gis.nmenv.state.nm.us/SWPA/" TargetMode="External"/><Relationship Id="rId56"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http://www.nmenv.state.nm.us/dwb/tools/Index.htm" TargetMode="External"/><Relationship Id="rId3"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hyperlink" Target="http://www.epa.gov/" TargetMode="External"/><Relationship Id="rId25" Type="http://schemas.openxmlformats.org/officeDocument/2006/relationships/hyperlink" Target="http://water.epa.gov/infrastructure/drinkingwater/sourcewater/protection/epastateandtribalprograms.cfm" TargetMode="External"/><Relationship Id="rId33" Type="http://schemas.openxmlformats.org/officeDocument/2006/relationships/hyperlink" Target="http://gis.nmenv.state.nm.us/SWPA/" TargetMode="External"/><Relationship Id="rId38" Type="http://schemas.openxmlformats.org/officeDocument/2006/relationships/hyperlink" Target="http://www.usgs.gov/state/state.asp?State=NM" TargetMode="External"/><Relationship Id="rId46" Type="http://schemas.openxmlformats.org/officeDocument/2006/relationships/hyperlink" Target="http://gis.nmenv.state.nm.us/SWPA/" TargetMode="External"/><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7607903178769"/>
          <c:y val="0.16321599930604938"/>
          <c:w val="0.59048374161563133"/>
          <c:h val="0.68277590301212343"/>
        </c:manualLayout>
      </c:layout>
      <c:lineChart>
        <c:grouping val="standard"/>
        <c:varyColors val="0"/>
        <c:ser>
          <c:idx val="0"/>
          <c:order val="0"/>
          <c:tx>
            <c:strRef>
              <c:f>Sheet1!$B$1</c:f>
              <c:strCache>
                <c:ptCount val="1"/>
                <c:pt idx="0">
                  <c:v>Well 1</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Sheet1!$B$2:$B$11</c:f>
              <c:numCache>
                <c:formatCode>General</c:formatCode>
                <c:ptCount val="10"/>
                <c:pt idx="0">
                  <c:v>22.4</c:v>
                </c:pt>
                <c:pt idx="1">
                  <c:v>22.6</c:v>
                </c:pt>
                <c:pt idx="2">
                  <c:v>21.8</c:v>
                </c:pt>
                <c:pt idx="3">
                  <c:v>22.2</c:v>
                </c:pt>
                <c:pt idx="4">
                  <c:v>22.5</c:v>
                </c:pt>
                <c:pt idx="5">
                  <c:v>22.6</c:v>
                </c:pt>
                <c:pt idx="6">
                  <c:v>22</c:v>
                </c:pt>
                <c:pt idx="7">
                  <c:v>22.4</c:v>
                </c:pt>
                <c:pt idx="8">
                  <c:v>22.5</c:v>
                </c:pt>
                <c:pt idx="9">
                  <c:v>22.6</c:v>
                </c:pt>
              </c:numCache>
            </c:numRef>
          </c:val>
          <c:smooth val="0"/>
          <c:extLst>
            <c:ext xmlns:c16="http://schemas.microsoft.com/office/drawing/2014/chart" uri="{C3380CC4-5D6E-409C-BE32-E72D297353CC}">
              <c16:uniqueId val="{00000000-591D-45F2-A1CB-27CC8C61F37A}"/>
            </c:ext>
          </c:extLst>
        </c:ser>
        <c:ser>
          <c:idx val="1"/>
          <c:order val="1"/>
          <c:tx>
            <c:strRef>
              <c:f>Sheet1!$C$1</c:f>
              <c:strCache>
                <c:ptCount val="1"/>
                <c:pt idx="0">
                  <c:v>Well 2</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Sheet1!$C$2:$C$11</c:f>
              <c:numCache>
                <c:formatCode>General</c:formatCode>
                <c:ptCount val="10"/>
                <c:pt idx="0">
                  <c:v>25.2</c:v>
                </c:pt>
                <c:pt idx="1">
                  <c:v>25.7</c:v>
                </c:pt>
                <c:pt idx="2">
                  <c:v>26.4</c:v>
                </c:pt>
                <c:pt idx="3">
                  <c:v>27.1</c:v>
                </c:pt>
                <c:pt idx="4">
                  <c:v>27.5</c:v>
                </c:pt>
                <c:pt idx="5">
                  <c:v>28.3</c:v>
                </c:pt>
                <c:pt idx="6">
                  <c:v>29</c:v>
                </c:pt>
                <c:pt idx="7">
                  <c:v>32</c:v>
                </c:pt>
                <c:pt idx="8">
                  <c:v>34.200000000000003</c:v>
                </c:pt>
                <c:pt idx="9">
                  <c:v>37.799999999999997</c:v>
                </c:pt>
              </c:numCache>
            </c:numRef>
          </c:val>
          <c:smooth val="0"/>
          <c:extLst>
            <c:ext xmlns:c16="http://schemas.microsoft.com/office/drawing/2014/chart" uri="{C3380CC4-5D6E-409C-BE32-E72D297353CC}">
              <c16:uniqueId val="{00000001-591D-45F2-A1CB-27CC8C61F37A}"/>
            </c:ext>
          </c:extLst>
        </c:ser>
        <c:ser>
          <c:idx val="2"/>
          <c:order val="2"/>
          <c:tx>
            <c:strRef>
              <c:f>Sheet1!$D$1</c:f>
              <c:strCache>
                <c:ptCount val="1"/>
                <c:pt idx="0">
                  <c:v>Well 3</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Sheet1!$D$2:$D$11</c:f>
              <c:numCache>
                <c:formatCode>General</c:formatCode>
                <c:ptCount val="10"/>
                <c:pt idx="0">
                  <c:v>19.3</c:v>
                </c:pt>
                <c:pt idx="1">
                  <c:v>19.100000000000001</c:v>
                </c:pt>
                <c:pt idx="2">
                  <c:v>18.600000000000001</c:v>
                </c:pt>
                <c:pt idx="3">
                  <c:v>19.2</c:v>
                </c:pt>
                <c:pt idx="4">
                  <c:v>19.399999999999999</c:v>
                </c:pt>
                <c:pt idx="5">
                  <c:v>19.600000000000001</c:v>
                </c:pt>
                <c:pt idx="6">
                  <c:v>18.600000000000001</c:v>
                </c:pt>
                <c:pt idx="7">
                  <c:v>19.600000000000001</c:v>
                </c:pt>
                <c:pt idx="8">
                  <c:v>19.5</c:v>
                </c:pt>
                <c:pt idx="9">
                  <c:v>19.399999999999999</c:v>
                </c:pt>
              </c:numCache>
            </c:numRef>
          </c:val>
          <c:smooth val="0"/>
          <c:extLst>
            <c:ext xmlns:c16="http://schemas.microsoft.com/office/drawing/2014/chart" uri="{C3380CC4-5D6E-409C-BE32-E72D297353CC}">
              <c16:uniqueId val="{00000002-591D-45F2-A1CB-27CC8C61F37A}"/>
            </c:ext>
          </c:extLst>
        </c:ser>
        <c:dLbls>
          <c:showLegendKey val="0"/>
          <c:showVal val="0"/>
          <c:showCatName val="0"/>
          <c:showSerName val="0"/>
          <c:showPercent val="0"/>
          <c:showBubbleSize val="0"/>
        </c:dLbls>
        <c:marker val="1"/>
        <c:smooth val="0"/>
        <c:axId val="161223424"/>
        <c:axId val="175759744"/>
      </c:lineChart>
      <c:catAx>
        <c:axId val="161223424"/>
        <c:scaling>
          <c:orientation val="minMax"/>
        </c:scaling>
        <c:delete val="0"/>
        <c:axPos val="t"/>
        <c:numFmt formatCode="General" sourceLinked="1"/>
        <c:majorTickMark val="out"/>
        <c:minorTickMark val="none"/>
        <c:tickLblPos val="nextTo"/>
        <c:txPr>
          <a:bodyPr rot="-2700000" vert="horz"/>
          <a:lstStyle/>
          <a:p>
            <a:pPr>
              <a:defRPr/>
            </a:pPr>
            <a:endParaRPr lang="en-US"/>
          </a:p>
        </c:txPr>
        <c:crossAx val="175759744"/>
        <c:crosses val="autoZero"/>
        <c:auto val="0"/>
        <c:lblAlgn val="ctr"/>
        <c:lblOffset val="100"/>
        <c:noMultiLvlLbl val="0"/>
      </c:catAx>
      <c:valAx>
        <c:axId val="175759744"/>
        <c:scaling>
          <c:orientation val="maxMin"/>
        </c:scaling>
        <c:delete val="0"/>
        <c:axPos val="l"/>
        <c:majorGridlines/>
        <c:title>
          <c:tx>
            <c:rich>
              <a:bodyPr rot="-5400000" vert="horz"/>
              <a:lstStyle/>
              <a:p>
                <a:pPr>
                  <a:defRPr/>
                </a:pPr>
                <a:r>
                  <a:rPr lang="en-US"/>
                  <a:t>Depth</a:t>
                </a:r>
                <a:r>
                  <a:rPr lang="en-US" baseline="0"/>
                  <a:t> to Water (feet below ground surface)</a:t>
                </a:r>
                <a:endParaRPr lang="en-US"/>
              </a:p>
            </c:rich>
          </c:tx>
          <c:overlay val="0"/>
        </c:title>
        <c:numFmt formatCode="General" sourceLinked="1"/>
        <c:majorTickMark val="out"/>
        <c:minorTickMark val="none"/>
        <c:tickLblPos val="nextTo"/>
        <c:crossAx val="161223424"/>
        <c:crossesAt val="1"/>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7607903178769"/>
          <c:y val="0.16321599930604938"/>
          <c:w val="0.59048374161563133"/>
          <c:h val="0.68277590301212343"/>
        </c:manualLayout>
      </c:layout>
      <c:lineChart>
        <c:grouping val="standard"/>
        <c:varyColors val="0"/>
        <c:ser>
          <c:idx val="0"/>
          <c:order val="0"/>
          <c:tx>
            <c:strRef>
              <c:f>Sheet1!$B$1</c:f>
              <c:strCache>
                <c:ptCount val="1"/>
                <c:pt idx="0">
                  <c:v>Well 1</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Sheet1!$B$2:$B$11</c:f>
              <c:numCache>
                <c:formatCode>General</c:formatCode>
                <c:ptCount val="10"/>
                <c:pt idx="0">
                  <c:v>380</c:v>
                </c:pt>
                <c:pt idx="1">
                  <c:v>390</c:v>
                </c:pt>
                <c:pt idx="2">
                  <c:v>400</c:v>
                </c:pt>
                <c:pt idx="3">
                  <c:v>385</c:v>
                </c:pt>
                <c:pt idx="4">
                  <c:v>395</c:v>
                </c:pt>
                <c:pt idx="5">
                  <c:v>390</c:v>
                </c:pt>
                <c:pt idx="6">
                  <c:v>400</c:v>
                </c:pt>
                <c:pt idx="7">
                  <c:v>395</c:v>
                </c:pt>
                <c:pt idx="8">
                  <c:v>385</c:v>
                </c:pt>
                <c:pt idx="9">
                  <c:v>390</c:v>
                </c:pt>
              </c:numCache>
            </c:numRef>
          </c:val>
          <c:smooth val="0"/>
          <c:extLst>
            <c:ext xmlns:c16="http://schemas.microsoft.com/office/drawing/2014/chart" uri="{C3380CC4-5D6E-409C-BE32-E72D297353CC}">
              <c16:uniqueId val="{00000000-A221-4B07-906C-9F6B349CF8CA}"/>
            </c:ext>
          </c:extLst>
        </c:ser>
        <c:ser>
          <c:idx val="1"/>
          <c:order val="1"/>
          <c:tx>
            <c:strRef>
              <c:f>Sheet1!$C$1</c:f>
              <c:strCache>
                <c:ptCount val="1"/>
                <c:pt idx="0">
                  <c:v>Well 2</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Sheet1!$C$2:$C$11</c:f>
              <c:numCache>
                <c:formatCode>General</c:formatCode>
                <c:ptCount val="10"/>
                <c:pt idx="0">
                  <c:v>450</c:v>
                </c:pt>
                <c:pt idx="1">
                  <c:v>470</c:v>
                </c:pt>
                <c:pt idx="2">
                  <c:v>510</c:v>
                </c:pt>
                <c:pt idx="3">
                  <c:v>540</c:v>
                </c:pt>
                <c:pt idx="4">
                  <c:v>580</c:v>
                </c:pt>
                <c:pt idx="5">
                  <c:v>620</c:v>
                </c:pt>
                <c:pt idx="6">
                  <c:v>660</c:v>
                </c:pt>
                <c:pt idx="7">
                  <c:v>760</c:v>
                </c:pt>
                <c:pt idx="8">
                  <c:v>850</c:v>
                </c:pt>
                <c:pt idx="9">
                  <c:v>945</c:v>
                </c:pt>
              </c:numCache>
            </c:numRef>
          </c:val>
          <c:smooth val="0"/>
          <c:extLst>
            <c:ext xmlns:c16="http://schemas.microsoft.com/office/drawing/2014/chart" uri="{C3380CC4-5D6E-409C-BE32-E72D297353CC}">
              <c16:uniqueId val="{00000001-A221-4B07-906C-9F6B349CF8CA}"/>
            </c:ext>
          </c:extLst>
        </c:ser>
        <c:ser>
          <c:idx val="2"/>
          <c:order val="2"/>
          <c:tx>
            <c:strRef>
              <c:f>Sheet1!$D$1</c:f>
              <c:strCache>
                <c:ptCount val="1"/>
                <c:pt idx="0">
                  <c:v>Well 3</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Sheet1!$D$2:$D$11</c:f>
              <c:numCache>
                <c:formatCode>General</c:formatCode>
                <c:ptCount val="10"/>
                <c:pt idx="0">
                  <c:v>335</c:v>
                </c:pt>
                <c:pt idx="1">
                  <c:v>345</c:v>
                </c:pt>
                <c:pt idx="2">
                  <c:v>340</c:v>
                </c:pt>
                <c:pt idx="3">
                  <c:v>335</c:v>
                </c:pt>
                <c:pt idx="4">
                  <c:v>350</c:v>
                </c:pt>
                <c:pt idx="5">
                  <c:v>335</c:v>
                </c:pt>
                <c:pt idx="6">
                  <c:v>345</c:v>
                </c:pt>
                <c:pt idx="7">
                  <c:v>350</c:v>
                </c:pt>
                <c:pt idx="8">
                  <c:v>335</c:v>
                </c:pt>
                <c:pt idx="9">
                  <c:v>340</c:v>
                </c:pt>
              </c:numCache>
            </c:numRef>
          </c:val>
          <c:smooth val="0"/>
          <c:extLst>
            <c:ext xmlns:c16="http://schemas.microsoft.com/office/drawing/2014/chart" uri="{C3380CC4-5D6E-409C-BE32-E72D297353CC}">
              <c16:uniqueId val="{00000002-A221-4B07-906C-9F6B349CF8CA}"/>
            </c:ext>
          </c:extLst>
        </c:ser>
        <c:dLbls>
          <c:showLegendKey val="0"/>
          <c:showVal val="0"/>
          <c:showCatName val="0"/>
          <c:showSerName val="0"/>
          <c:showPercent val="0"/>
          <c:showBubbleSize val="0"/>
        </c:dLbls>
        <c:marker val="1"/>
        <c:smooth val="0"/>
        <c:axId val="71168000"/>
        <c:axId val="71169536"/>
      </c:lineChart>
      <c:catAx>
        <c:axId val="71168000"/>
        <c:scaling>
          <c:orientation val="minMax"/>
        </c:scaling>
        <c:delete val="0"/>
        <c:axPos val="b"/>
        <c:numFmt formatCode="General" sourceLinked="1"/>
        <c:majorTickMark val="out"/>
        <c:minorTickMark val="none"/>
        <c:tickLblPos val="nextTo"/>
        <c:txPr>
          <a:bodyPr rot="-2700000" vert="horz"/>
          <a:lstStyle/>
          <a:p>
            <a:pPr>
              <a:defRPr/>
            </a:pPr>
            <a:endParaRPr lang="en-US"/>
          </a:p>
        </c:txPr>
        <c:crossAx val="71169536"/>
        <c:crosses val="autoZero"/>
        <c:auto val="0"/>
        <c:lblAlgn val="ctr"/>
        <c:lblOffset val="100"/>
        <c:noMultiLvlLbl val="0"/>
      </c:catAx>
      <c:valAx>
        <c:axId val="71169536"/>
        <c:scaling>
          <c:orientation val="minMax"/>
        </c:scaling>
        <c:delete val="0"/>
        <c:axPos val="l"/>
        <c:majorGridlines/>
        <c:title>
          <c:tx>
            <c:rich>
              <a:bodyPr rot="-5400000" vert="horz"/>
              <a:lstStyle/>
              <a:p>
                <a:pPr>
                  <a:defRPr/>
                </a:pPr>
                <a:r>
                  <a:rPr lang="en-US" baseline="0"/>
                  <a:t>Specific Conductance (</a:t>
                </a:r>
                <a:r>
                  <a:rPr lang="en-US" baseline="0">
                    <a:latin typeface="Times New Roman"/>
                    <a:cs typeface="Times New Roman"/>
                  </a:rPr>
                  <a:t>µ</a:t>
                </a:r>
                <a:r>
                  <a:rPr lang="en-US" baseline="0"/>
                  <a:t>mho/cm)</a:t>
                </a:r>
                <a:endParaRPr lang="en-US"/>
              </a:p>
            </c:rich>
          </c:tx>
          <c:overlay val="0"/>
        </c:title>
        <c:numFmt formatCode="General" sourceLinked="1"/>
        <c:majorTickMark val="out"/>
        <c:minorTickMark val="none"/>
        <c:tickLblPos val="nextTo"/>
        <c:crossAx val="71168000"/>
        <c:crossesAt val="1"/>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0.70483</cdr:x>
      <cdr:y>0.16074</cdr:y>
    </cdr:from>
    <cdr:to>
      <cdr:x>0.78209</cdr:x>
      <cdr:y>0.16212</cdr:y>
    </cdr:to>
    <cdr:cxnSp macro="">
      <cdr:nvCxnSpPr>
        <cdr:cNvPr id="5" name="Straight Arrow Connector 4"/>
        <cdr:cNvCxnSpPr/>
      </cdr:nvCxnSpPr>
      <cdr:spPr>
        <a:xfrm xmlns:a="http://schemas.openxmlformats.org/drawingml/2006/main" flipH="1" flipV="1">
          <a:off x="4170872" y="504646"/>
          <a:ext cx="457200" cy="4313"/>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2624</TotalTime>
  <Pages>23</Pages>
  <Words>4111</Words>
  <Characters>23435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McQuillan</dc:creator>
  <cp:lastModifiedBy>Jill Turner</cp:lastModifiedBy>
  <cp:revision>118</cp:revision>
  <cp:lastPrinted>2013-11-27T20:52:00Z</cp:lastPrinted>
  <dcterms:created xsi:type="dcterms:W3CDTF">2013-10-01T22:08:00Z</dcterms:created>
  <dcterms:modified xsi:type="dcterms:W3CDTF">2017-02-06T23:22:00Z</dcterms:modified>
</cp:coreProperties>
</file>